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AC7" w:rsidRDefault="00C94AC7"/>
    <w:p w:rsidR="00C94AC7" w:rsidRDefault="00C94AC7"/>
    <w:p w:rsidR="00C94AC7" w:rsidRDefault="00C94AC7"/>
    <w:p w:rsidR="002108A7" w:rsidRDefault="00C94AC7">
      <w:r>
        <w:rPr>
          <w:noProof/>
        </w:rPr>
        <w:drawing>
          <wp:inline distT="0" distB="0" distL="0" distR="0" wp14:anchorId="054574CA" wp14:editId="4E9E0E6C">
            <wp:extent cx="6057900" cy="2209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057900" cy="2209800"/>
                    </a:xfrm>
                    <a:prstGeom prst="rect">
                      <a:avLst/>
                    </a:prstGeom>
                  </pic:spPr>
                </pic:pic>
              </a:graphicData>
            </a:graphic>
          </wp:inline>
        </w:drawing>
      </w:r>
    </w:p>
    <w:p w:rsidR="00C94AC7" w:rsidRDefault="00C94AC7"/>
    <w:p w:rsidR="00C94AC7" w:rsidRDefault="00C94AC7" w:rsidP="00C94AC7">
      <w:pPr>
        <w:jc w:val="center"/>
        <w:rPr>
          <w:rFonts w:ascii="Times New Roman" w:hAnsi="Times New Roman" w:cs="Times New Roman"/>
          <w:b/>
          <w:sz w:val="28"/>
          <w:szCs w:val="28"/>
        </w:rPr>
      </w:pPr>
    </w:p>
    <w:p w:rsidR="00C94AC7" w:rsidRDefault="00C94AC7" w:rsidP="00C94AC7">
      <w:pPr>
        <w:jc w:val="center"/>
        <w:rPr>
          <w:rFonts w:ascii="Times New Roman" w:hAnsi="Times New Roman" w:cs="Times New Roman"/>
          <w:b/>
          <w:sz w:val="28"/>
          <w:szCs w:val="28"/>
        </w:rPr>
      </w:pPr>
    </w:p>
    <w:p w:rsidR="00C94AC7" w:rsidRDefault="00C94AC7" w:rsidP="00C94AC7">
      <w:pPr>
        <w:jc w:val="center"/>
        <w:rPr>
          <w:rFonts w:ascii="Times New Roman" w:hAnsi="Times New Roman" w:cs="Times New Roman"/>
          <w:b/>
          <w:sz w:val="28"/>
          <w:szCs w:val="28"/>
        </w:rPr>
      </w:pPr>
    </w:p>
    <w:p w:rsidR="00C94AC7" w:rsidRDefault="00C94AC7" w:rsidP="00C94AC7">
      <w:pPr>
        <w:jc w:val="center"/>
        <w:rPr>
          <w:rFonts w:ascii="Times New Roman" w:hAnsi="Times New Roman" w:cs="Times New Roman"/>
          <w:b/>
          <w:sz w:val="28"/>
          <w:szCs w:val="28"/>
        </w:rPr>
      </w:pPr>
    </w:p>
    <w:p w:rsidR="00C94AC7" w:rsidRDefault="00C94AC7" w:rsidP="00C94AC7">
      <w:pPr>
        <w:jc w:val="center"/>
        <w:rPr>
          <w:rFonts w:ascii="Times New Roman" w:hAnsi="Times New Roman" w:cs="Times New Roman"/>
          <w:b/>
          <w:sz w:val="28"/>
          <w:szCs w:val="28"/>
        </w:rPr>
      </w:pPr>
    </w:p>
    <w:p w:rsidR="00C94AC7" w:rsidRDefault="00C94AC7" w:rsidP="00C94AC7">
      <w:pPr>
        <w:jc w:val="center"/>
        <w:rPr>
          <w:rFonts w:ascii="Times New Roman" w:hAnsi="Times New Roman" w:cs="Times New Roman"/>
          <w:b/>
          <w:sz w:val="28"/>
          <w:szCs w:val="28"/>
        </w:rPr>
      </w:pPr>
    </w:p>
    <w:p w:rsidR="00C94AC7" w:rsidRPr="00C94AC7" w:rsidRDefault="00C94AC7" w:rsidP="00C94AC7">
      <w:pPr>
        <w:pStyle w:val="Tema"/>
        <w:jc w:val="center"/>
        <w:rPr>
          <w:rFonts w:ascii="Times New Roman" w:hAnsi="Times New Roman" w:cs="Times New Roman"/>
          <w:sz w:val="28"/>
          <w:szCs w:val="28"/>
        </w:rPr>
      </w:pPr>
      <w:r w:rsidRPr="00C94AC7">
        <w:rPr>
          <w:rFonts w:ascii="Times New Roman" w:hAnsi="Times New Roman" w:cs="Times New Roman"/>
          <w:sz w:val="28"/>
          <w:szCs w:val="28"/>
        </w:rPr>
        <w:t>Automatización Formulario Bancolombia</w:t>
      </w:r>
    </w:p>
    <w:p w:rsidR="00C94AC7" w:rsidRDefault="00C94AC7" w:rsidP="00C94AC7">
      <w:pPr>
        <w:pStyle w:val="Title"/>
        <w:jc w:val="center"/>
        <w:rPr>
          <w:rFonts w:ascii="Times New Roman" w:hAnsi="Times New Roman" w:cs="Times New Roman"/>
          <w:sz w:val="28"/>
          <w:szCs w:val="28"/>
        </w:rPr>
      </w:pPr>
      <w:r w:rsidRPr="00C94AC7">
        <w:rPr>
          <w:rFonts w:ascii="Times New Roman" w:hAnsi="Times New Roman" w:cs="Times New Roman"/>
          <w:sz w:val="28"/>
          <w:szCs w:val="28"/>
        </w:rPr>
        <w:fldChar w:fldCharType="begin"/>
      </w:r>
      <w:r w:rsidRPr="00C94AC7">
        <w:rPr>
          <w:rFonts w:ascii="Times New Roman" w:hAnsi="Times New Roman" w:cs="Times New Roman"/>
          <w:sz w:val="28"/>
          <w:szCs w:val="28"/>
        </w:rPr>
        <w:instrText xml:space="preserve"> TITLE </w:instrText>
      </w:r>
      <w:r w:rsidRPr="00C94AC7">
        <w:rPr>
          <w:rFonts w:ascii="Times New Roman" w:hAnsi="Times New Roman" w:cs="Times New Roman"/>
          <w:sz w:val="28"/>
          <w:szCs w:val="28"/>
        </w:rPr>
        <w:fldChar w:fldCharType="separate"/>
      </w:r>
      <w:r w:rsidRPr="00C94AC7">
        <w:rPr>
          <w:rFonts w:ascii="Times New Roman" w:hAnsi="Times New Roman" w:cs="Times New Roman"/>
          <w:sz w:val="28"/>
          <w:szCs w:val="28"/>
        </w:rPr>
        <w:t xml:space="preserve">Plan de Pruebas </w:t>
      </w:r>
      <w:r w:rsidRPr="00C94AC7">
        <w:rPr>
          <w:rFonts w:ascii="Times New Roman" w:hAnsi="Times New Roman" w:cs="Times New Roman"/>
          <w:sz w:val="28"/>
          <w:szCs w:val="28"/>
        </w:rPr>
        <w:fldChar w:fldCharType="end"/>
      </w:r>
    </w:p>
    <w:p w:rsidR="00C94AC7" w:rsidRPr="00C94AC7" w:rsidRDefault="00C94AC7" w:rsidP="00C94AC7">
      <w:pPr>
        <w:pStyle w:val="Subtitle"/>
        <w:rPr>
          <w:lang w:val="es-ES"/>
        </w:rPr>
      </w:pPr>
    </w:p>
    <w:p w:rsidR="00C94AC7" w:rsidRDefault="00C94AC7" w:rsidP="00C94AC7">
      <w:pPr>
        <w:pStyle w:val="Title"/>
        <w:jc w:val="center"/>
        <w:rPr>
          <w:rFonts w:ascii="Times New Roman" w:hAnsi="Times New Roman" w:cs="Times New Roman"/>
          <w:sz w:val="28"/>
          <w:szCs w:val="28"/>
        </w:rPr>
      </w:pPr>
      <w:r w:rsidRPr="00C94AC7">
        <w:rPr>
          <w:rFonts w:ascii="Times New Roman" w:hAnsi="Times New Roman" w:cs="Times New Roman"/>
          <w:sz w:val="28"/>
          <w:szCs w:val="28"/>
        </w:rPr>
        <w:fldChar w:fldCharType="begin"/>
      </w:r>
      <w:r w:rsidRPr="00C94AC7">
        <w:rPr>
          <w:rFonts w:ascii="Times New Roman" w:hAnsi="Times New Roman" w:cs="Times New Roman"/>
          <w:sz w:val="28"/>
          <w:szCs w:val="28"/>
        </w:rPr>
        <w:instrText xml:space="preserve"> TITLE </w:instrText>
      </w:r>
      <w:r w:rsidRPr="00C94AC7">
        <w:rPr>
          <w:rFonts w:ascii="Times New Roman" w:hAnsi="Times New Roman" w:cs="Times New Roman"/>
          <w:sz w:val="28"/>
          <w:szCs w:val="28"/>
        </w:rPr>
        <w:fldChar w:fldCharType="separate"/>
      </w:r>
      <w:r w:rsidRPr="00C94AC7">
        <w:rPr>
          <w:rFonts w:ascii="Times New Roman" w:hAnsi="Times New Roman" w:cs="Times New Roman"/>
          <w:sz w:val="28"/>
          <w:szCs w:val="28"/>
        </w:rPr>
        <w:t>Yeison Sánchez</w:t>
      </w:r>
      <w:r w:rsidRPr="00C94AC7">
        <w:rPr>
          <w:rFonts w:ascii="Times New Roman" w:hAnsi="Times New Roman" w:cs="Times New Roman"/>
          <w:sz w:val="28"/>
          <w:szCs w:val="28"/>
        </w:rPr>
        <w:t xml:space="preserve"> </w:t>
      </w:r>
      <w:r w:rsidRPr="00C94AC7">
        <w:rPr>
          <w:rFonts w:ascii="Times New Roman" w:hAnsi="Times New Roman" w:cs="Times New Roman"/>
          <w:sz w:val="28"/>
          <w:szCs w:val="28"/>
        </w:rPr>
        <w:fldChar w:fldCharType="end"/>
      </w:r>
    </w:p>
    <w:p w:rsidR="00C94AC7" w:rsidRPr="00C94AC7" w:rsidRDefault="00C94AC7" w:rsidP="00C94AC7">
      <w:pPr>
        <w:pStyle w:val="Subtitle"/>
        <w:rPr>
          <w:lang w:val="es-ES"/>
        </w:rPr>
      </w:pPr>
    </w:p>
    <w:p w:rsidR="00C94AC7" w:rsidRPr="00C94AC7" w:rsidRDefault="00C94AC7" w:rsidP="00C94AC7">
      <w:pPr>
        <w:jc w:val="center"/>
        <w:rPr>
          <w:rFonts w:ascii="Times New Roman" w:hAnsi="Times New Roman" w:cs="Times New Roman"/>
          <w:b/>
          <w:sz w:val="28"/>
          <w:szCs w:val="28"/>
          <w:lang w:val="es-ES"/>
        </w:rPr>
      </w:pPr>
      <w:r w:rsidRPr="00C94AC7">
        <w:rPr>
          <w:rFonts w:ascii="Times New Roman" w:hAnsi="Times New Roman" w:cs="Times New Roman"/>
          <w:b/>
          <w:sz w:val="28"/>
          <w:szCs w:val="28"/>
          <w:lang w:val="es-ES"/>
        </w:rPr>
        <w:t>Medellín</w:t>
      </w:r>
      <w:r w:rsidRPr="00C94AC7">
        <w:rPr>
          <w:rFonts w:ascii="Times New Roman" w:hAnsi="Times New Roman" w:cs="Times New Roman"/>
          <w:b/>
          <w:sz w:val="28"/>
          <w:szCs w:val="28"/>
          <w:lang w:val="es-ES"/>
        </w:rPr>
        <w:t xml:space="preserve"> 2019</w:t>
      </w:r>
    </w:p>
    <w:p w:rsidR="00C94AC7" w:rsidRDefault="00C94AC7"/>
    <w:p w:rsidR="00C94AC7" w:rsidRDefault="00C94AC7"/>
    <w:p w:rsidR="00C94AC7" w:rsidRDefault="00C94AC7"/>
    <w:p w:rsidR="00C94AC7" w:rsidRDefault="00C94AC7"/>
    <w:p w:rsidR="00554769" w:rsidRPr="00554769" w:rsidRDefault="00554769" w:rsidP="00554769">
      <w:pPr>
        <w:pStyle w:val="TOC1"/>
        <w:tabs>
          <w:tab w:val="left" w:pos="440"/>
          <w:tab w:val="right" w:leader="dot" w:pos="8828"/>
        </w:tabs>
        <w:rPr>
          <w:rFonts w:ascii="Times New Roman" w:eastAsiaTheme="minorEastAsia" w:hAnsi="Times New Roman" w:cs="Times New Roman"/>
          <w:b/>
          <w:noProof/>
          <w:sz w:val="24"/>
          <w:szCs w:val="24"/>
          <w:lang w:eastAsia="es-CO"/>
        </w:rPr>
      </w:pPr>
      <w:r w:rsidRPr="00554769">
        <w:rPr>
          <w:rFonts w:ascii="Times New Roman" w:eastAsia="Arial Unicode MS" w:hAnsi="Times New Roman" w:cs="Times New Roman"/>
          <w:b/>
          <w:bCs/>
          <w:sz w:val="24"/>
          <w:szCs w:val="24"/>
        </w:rPr>
        <w:lastRenderedPageBreak/>
        <w:fldChar w:fldCharType="begin"/>
      </w:r>
      <w:r w:rsidRPr="00554769">
        <w:rPr>
          <w:rFonts w:ascii="Times New Roman" w:hAnsi="Times New Roman" w:cs="Times New Roman"/>
          <w:b/>
          <w:sz w:val="24"/>
          <w:szCs w:val="24"/>
        </w:rPr>
        <w:instrText xml:space="preserve"> TOC \o "1-9" \u \l 1-9 \h </w:instrText>
      </w:r>
      <w:r w:rsidRPr="00554769">
        <w:rPr>
          <w:rFonts w:ascii="Times New Roman" w:eastAsia="Arial Unicode MS" w:hAnsi="Times New Roman" w:cs="Times New Roman"/>
          <w:b/>
          <w:bCs/>
          <w:sz w:val="24"/>
          <w:szCs w:val="24"/>
        </w:rPr>
        <w:fldChar w:fldCharType="separate"/>
      </w:r>
      <w:hyperlink r:id="rId8" w:anchor="_Toc536441292" w:history="1">
        <w:r w:rsidRPr="00554769">
          <w:rPr>
            <w:rStyle w:val="Hyperlink"/>
            <w:rFonts w:ascii="Times New Roman" w:hAnsi="Times New Roman" w:cs="Times New Roman"/>
            <w:b/>
            <w:noProof/>
            <w:sz w:val="24"/>
            <w:szCs w:val="24"/>
          </w:rPr>
          <w:t>1</w:t>
        </w:r>
        <w:r w:rsidR="001E1065">
          <w:rPr>
            <w:rStyle w:val="Hyperlink"/>
            <w:rFonts w:ascii="Times New Roman" w:eastAsiaTheme="minorEastAsia" w:hAnsi="Times New Roman" w:cs="Times New Roman"/>
            <w:b/>
            <w:noProof/>
            <w:sz w:val="24"/>
            <w:szCs w:val="24"/>
            <w:lang w:eastAsia="es-CO"/>
          </w:rPr>
          <w:tab/>
        </w:r>
        <w:r w:rsidRPr="00554769">
          <w:rPr>
            <w:rStyle w:val="Hyperlink"/>
            <w:rFonts w:ascii="Times New Roman" w:hAnsi="Times New Roman" w:cs="Times New Roman"/>
            <w:b/>
            <w:noProof/>
            <w:sz w:val="24"/>
            <w:szCs w:val="24"/>
          </w:rPr>
          <w:t>INTRODUCCIÓN</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Pr="00554769" w:rsidRDefault="00554769" w:rsidP="00604671">
      <w:pPr>
        <w:pStyle w:val="TOC2"/>
        <w:tabs>
          <w:tab w:val="left" w:pos="880"/>
          <w:tab w:val="right" w:leader="dot" w:pos="8828"/>
        </w:tabs>
        <w:ind w:left="0"/>
        <w:rPr>
          <w:rFonts w:ascii="Times New Roman" w:eastAsiaTheme="minorEastAsia" w:hAnsi="Times New Roman" w:cs="Times New Roman"/>
          <w:b/>
          <w:noProof/>
          <w:sz w:val="24"/>
          <w:szCs w:val="24"/>
          <w:lang w:eastAsia="es-CO"/>
        </w:rPr>
      </w:pPr>
      <w:hyperlink r:id="rId9" w:anchor="_Toc536441294" w:history="1">
        <w:r w:rsidR="00604671">
          <w:rPr>
            <w:rStyle w:val="Hyperlink"/>
            <w:rFonts w:ascii="Times New Roman" w:hAnsi="Times New Roman" w:cs="Times New Roman"/>
            <w:b/>
            <w:noProof/>
            <w:sz w:val="24"/>
            <w:szCs w:val="24"/>
          </w:rPr>
          <w:t>2</w:t>
        </w:r>
        <w:r w:rsidR="00604671">
          <w:rPr>
            <w:rStyle w:val="Hyperlink"/>
            <w:rFonts w:ascii="Times New Roman" w:eastAsiaTheme="minorEastAsia" w:hAnsi="Times New Roman" w:cs="Times New Roman"/>
            <w:b/>
            <w:noProof/>
            <w:sz w:val="24"/>
            <w:szCs w:val="24"/>
            <w:lang w:eastAsia="es-CO"/>
          </w:rPr>
          <w:t xml:space="preserve">     </w:t>
        </w:r>
        <w:r w:rsidRPr="00554769">
          <w:rPr>
            <w:rStyle w:val="Hyperlink"/>
            <w:rFonts w:ascii="Times New Roman" w:hAnsi="Times New Roman" w:cs="Times New Roman"/>
            <w:b/>
            <w:noProof/>
            <w:sz w:val="24"/>
            <w:szCs w:val="24"/>
          </w:rPr>
          <w:t>Alcance</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Pr="00554769" w:rsidRDefault="00554769" w:rsidP="00604671">
      <w:pPr>
        <w:pStyle w:val="TOC2"/>
        <w:tabs>
          <w:tab w:val="left" w:pos="880"/>
          <w:tab w:val="right" w:leader="dot" w:pos="8828"/>
        </w:tabs>
        <w:ind w:left="0"/>
        <w:rPr>
          <w:rFonts w:ascii="Times New Roman" w:eastAsiaTheme="minorEastAsia" w:hAnsi="Times New Roman" w:cs="Times New Roman"/>
          <w:b/>
          <w:noProof/>
          <w:sz w:val="24"/>
          <w:szCs w:val="24"/>
          <w:lang w:eastAsia="es-CO"/>
        </w:rPr>
      </w:pPr>
      <w:hyperlink r:id="rId10" w:anchor="_Toc536441295" w:history="1">
        <w:r w:rsidR="00604671">
          <w:rPr>
            <w:rStyle w:val="Hyperlink"/>
            <w:rFonts w:ascii="Times New Roman" w:hAnsi="Times New Roman" w:cs="Times New Roman"/>
            <w:b/>
            <w:noProof/>
            <w:sz w:val="24"/>
            <w:szCs w:val="24"/>
          </w:rPr>
          <w:t>3</w:t>
        </w:r>
        <w:r w:rsidR="00604671">
          <w:rPr>
            <w:rStyle w:val="Hyperlink"/>
            <w:rFonts w:ascii="Times New Roman" w:eastAsiaTheme="minorEastAsia" w:hAnsi="Times New Roman" w:cs="Times New Roman"/>
            <w:b/>
            <w:noProof/>
            <w:sz w:val="24"/>
            <w:szCs w:val="24"/>
            <w:lang w:eastAsia="es-CO"/>
          </w:rPr>
          <w:t xml:space="preserve">     </w:t>
        </w:r>
        <w:r w:rsidRPr="00554769">
          <w:rPr>
            <w:rStyle w:val="Hyperlink"/>
            <w:rFonts w:ascii="Times New Roman" w:hAnsi="Times New Roman" w:cs="Times New Roman"/>
            <w:b/>
            <w:noProof/>
            <w:sz w:val="24"/>
            <w:szCs w:val="24"/>
          </w:rPr>
          <w:t>Escenarios</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Pr="00554769" w:rsidRDefault="00554769" w:rsidP="00554769">
      <w:pPr>
        <w:pStyle w:val="TOC3"/>
        <w:tabs>
          <w:tab w:val="left" w:pos="1320"/>
          <w:tab w:val="right" w:leader="dot" w:pos="8828"/>
        </w:tabs>
        <w:rPr>
          <w:rFonts w:ascii="Times New Roman" w:eastAsiaTheme="minorEastAsia" w:hAnsi="Times New Roman" w:cs="Times New Roman"/>
          <w:b/>
          <w:noProof/>
          <w:sz w:val="24"/>
          <w:szCs w:val="24"/>
          <w:lang w:eastAsia="es-CO"/>
        </w:rPr>
      </w:pPr>
      <w:hyperlink r:id="rId11" w:anchor="_Toc536441296" w:history="1">
        <w:r w:rsidR="00604671">
          <w:rPr>
            <w:rStyle w:val="Hyperlink"/>
            <w:rFonts w:ascii="Times New Roman" w:hAnsi="Times New Roman" w:cs="Times New Roman"/>
            <w:b/>
            <w:noProof/>
            <w:sz w:val="24"/>
            <w:szCs w:val="24"/>
          </w:rPr>
          <w:t>3</w:t>
        </w:r>
        <w:r w:rsidRPr="00554769">
          <w:rPr>
            <w:rStyle w:val="Hyperlink"/>
            <w:rFonts w:ascii="Times New Roman" w:hAnsi="Times New Roman" w:cs="Times New Roman"/>
            <w:b/>
            <w:noProof/>
            <w:sz w:val="24"/>
            <w:szCs w:val="24"/>
          </w:rPr>
          <w:t>.1</w:t>
        </w:r>
        <w:r w:rsidR="00604671">
          <w:rPr>
            <w:rStyle w:val="Hyperlink"/>
            <w:rFonts w:ascii="Times New Roman" w:eastAsiaTheme="minorEastAsia" w:hAnsi="Times New Roman" w:cs="Times New Roman"/>
            <w:b/>
            <w:noProof/>
            <w:sz w:val="24"/>
            <w:szCs w:val="24"/>
            <w:lang w:eastAsia="es-CO"/>
          </w:rPr>
          <w:tab/>
        </w:r>
        <w:r w:rsidRPr="00554769">
          <w:rPr>
            <w:rStyle w:val="Hyperlink"/>
            <w:rFonts w:ascii="Times New Roman" w:hAnsi="Times New Roman" w:cs="Times New Roman"/>
            <w:b/>
            <w:noProof/>
            <w:sz w:val="24"/>
            <w:szCs w:val="24"/>
          </w:rPr>
          <w:t>Escenario 1</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Pr="00554769" w:rsidRDefault="00554769" w:rsidP="00554769">
      <w:pPr>
        <w:pStyle w:val="TOC3"/>
        <w:tabs>
          <w:tab w:val="left" w:pos="1320"/>
          <w:tab w:val="right" w:leader="dot" w:pos="8828"/>
        </w:tabs>
        <w:rPr>
          <w:rFonts w:ascii="Times New Roman" w:eastAsiaTheme="minorEastAsia" w:hAnsi="Times New Roman" w:cs="Times New Roman"/>
          <w:b/>
          <w:noProof/>
          <w:sz w:val="24"/>
          <w:szCs w:val="24"/>
          <w:lang w:eastAsia="es-CO"/>
        </w:rPr>
      </w:pPr>
      <w:hyperlink r:id="rId12" w:anchor="_Toc536441297" w:history="1">
        <w:r w:rsidR="00604671">
          <w:rPr>
            <w:rStyle w:val="Hyperlink"/>
            <w:rFonts w:ascii="Times New Roman" w:hAnsi="Times New Roman" w:cs="Times New Roman"/>
            <w:b/>
            <w:noProof/>
            <w:sz w:val="24"/>
            <w:szCs w:val="24"/>
          </w:rPr>
          <w:t>3</w:t>
        </w:r>
        <w:r w:rsidRPr="00554769">
          <w:rPr>
            <w:rStyle w:val="Hyperlink"/>
            <w:rFonts w:ascii="Times New Roman" w:hAnsi="Times New Roman" w:cs="Times New Roman"/>
            <w:b/>
            <w:noProof/>
            <w:sz w:val="24"/>
            <w:szCs w:val="24"/>
          </w:rPr>
          <w:t>.2</w:t>
        </w:r>
        <w:r w:rsidRPr="00554769">
          <w:rPr>
            <w:rStyle w:val="Hyperlink"/>
            <w:rFonts w:ascii="Times New Roman" w:eastAsiaTheme="minorEastAsia" w:hAnsi="Times New Roman" w:cs="Times New Roman"/>
            <w:b/>
            <w:noProof/>
            <w:sz w:val="24"/>
            <w:szCs w:val="24"/>
            <w:lang w:eastAsia="es-CO"/>
          </w:rPr>
          <w:tab/>
        </w:r>
        <w:r w:rsidRPr="00554769">
          <w:rPr>
            <w:rStyle w:val="Hyperlink"/>
            <w:rFonts w:ascii="Times New Roman" w:hAnsi="Times New Roman" w:cs="Times New Roman"/>
            <w:b/>
            <w:noProof/>
            <w:sz w:val="24"/>
            <w:szCs w:val="24"/>
          </w:rPr>
          <w:t>Escenario 2</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Pr="00554769" w:rsidRDefault="00554769" w:rsidP="00554769">
      <w:pPr>
        <w:pStyle w:val="TOC3"/>
        <w:tabs>
          <w:tab w:val="left" w:pos="1320"/>
          <w:tab w:val="right" w:leader="dot" w:pos="8828"/>
        </w:tabs>
        <w:rPr>
          <w:rFonts w:ascii="Times New Roman" w:eastAsiaTheme="minorEastAsia" w:hAnsi="Times New Roman" w:cs="Times New Roman"/>
          <w:b/>
          <w:noProof/>
          <w:sz w:val="24"/>
          <w:szCs w:val="24"/>
          <w:lang w:eastAsia="es-CO"/>
        </w:rPr>
      </w:pPr>
      <w:hyperlink r:id="rId13" w:anchor="_Toc536441298" w:history="1">
        <w:r w:rsidR="00604671">
          <w:rPr>
            <w:rStyle w:val="Hyperlink"/>
            <w:rFonts w:ascii="Times New Roman" w:hAnsi="Times New Roman" w:cs="Times New Roman"/>
            <w:b/>
            <w:noProof/>
            <w:sz w:val="24"/>
            <w:szCs w:val="24"/>
          </w:rPr>
          <w:t>3</w:t>
        </w:r>
        <w:r w:rsidRPr="00554769">
          <w:rPr>
            <w:rStyle w:val="Hyperlink"/>
            <w:rFonts w:ascii="Times New Roman" w:hAnsi="Times New Roman" w:cs="Times New Roman"/>
            <w:b/>
            <w:noProof/>
            <w:sz w:val="24"/>
            <w:szCs w:val="24"/>
          </w:rPr>
          <w:t>.3</w:t>
        </w:r>
        <w:r w:rsidRPr="00554769">
          <w:rPr>
            <w:rStyle w:val="Hyperlink"/>
            <w:rFonts w:ascii="Times New Roman" w:eastAsiaTheme="minorEastAsia" w:hAnsi="Times New Roman" w:cs="Times New Roman"/>
            <w:b/>
            <w:noProof/>
            <w:sz w:val="24"/>
            <w:szCs w:val="24"/>
            <w:lang w:eastAsia="es-CO"/>
          </w:rPr>
          <w:tab/>
        </w:r>
        <w:r w:rsidRPr="00554769">
          <w:rPr>
            <w:rStyle w:val="Hyperlink"/>
            <w:rFonts w:ascii="Times New Roman" w:hAnsi="Times New Roman" w:cs="Times New Roman"/>
            <w:b/>
            <w:noProof/>
            <w:sz w:val="24"/>
            <w:szCs w:val="24"/>
          </w:rPr>
          <w:t>Escenario 3</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Pr="00554769" w:rsidRDefault="00554769" w:rsidP="00554769">
      <w:pPr>
        <w:pStyle w:val="TOC3"/>
        <w:tabs>
          <w:tab w:val="left" w:pos="1320"/>
          <w:tab w:val="right" w:leader="dot" w:pos="8828"/>
        </w:tabs>
        <w:rPr>
          <w:rFonts w:ascii="Times New Roman" w:eastAsiaTheme="minorEastAsia" w:hAnsi="Times New Roman" w:cs="Times New Roman"/>
          <w:b/>
          <w:noProof/>
          <w:sz w:val="24"/>
          <w:szCs w:val="24"/>
          <w:lang w:eastAsia="es-CO"/>
        </w:rPr>
      </w:pPr>
      <w:hyperlink r:id="rId14" w:anchor="_Toc536441299" w:history="1">
        <w:r w:rsidR="00604671">
          <w:rPr>
            <w:rStyle w:val="Hyperlink"/>
            <w:rFonts w:ascii="Times New Roman" w:hAnsi="Times New Roman" w:cs="Times New Roman"/>
            <w:b/>
            <w:noProof/>
            <w:sz w:val="24"/>
            <w:szCs w:val="24"/>
          </w:rPr>
          <w:t>3</w:t>
        </w:r>
        <w:r w:rsidRPr="00554769">
          <w:rPr>
            <w:rStyle w:val="Hyperlink"/>
            <w:rFonts w:ascii="Times New Roman" w:hAnsi="Times New Roman" w:cs="Times New Roman"/>
            <w:b/>
            <w:noProof/>
            <w:sz w:val="24"/>
            <w:szCs w:val="24"/>
          </w:rPr>
          <w:t>.4</w:t>
        </w:r>
        <w:r w:rsidRPr="00554769">
          <w:rPr>
            <w:rStyle w:val="Hyperlink"/>
            <w:rFonts w:ascii="Times New Roman" w:eastAsiaTheme="minorEastAsia" w:hAnsi="Times New Roman" w:cs="Times New Roman"/>
            <w:b/>
            <w:noProof/>
            <w:sz w:val="24"/>
            <w:szCs w:val="24"/>
            <w:lang w:eastAsia="es-CO"/>
          </w:rPr>
          <w:tab/>
        </w:r>
        <w:r w:rsidRPr="00554769">
          <w:rPr>
            <w:rStyle w:val="Hyperlink"/>
            <w:rFonts w:ascii="Times New Roman" w:hAnsi="Times New Roman" w:cs="Times New Roman"/>
            <w:b/>
            <w:noProof/>
            <w:sz w:val="24"/>
            <w:szCs w:val="24"/>
          </w:rPr>
          <w:t>Escenario 4</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Pr="00554769" w:rsidRDefault="00554769" w:rsidP="00554769">
      <w:pPr>
        <w:pStyle w:val="TOC3"/>
        <w:tabs>
          <w:tab w:val="left" w:pos="1320"/>
          <w:tab w:val="right" w:leader="dot" w:pos="8828"/>
        </w:tabs>
        <w:rPr>
          <w:rFonts w:ascii="Times New Roman" w:eastAsiaTheme="minorEastAsia" w:hAnsi="Times New Roman" w:cs="Times New Roman"/>
          <w:b/>
          <w:noProof/>
          <w:sz w:val="24"/>
          <w:szCs w:val="24"/>
          <w:lang w:eastAsia="es-CO"/>
        </w:rPr>
      </w:pPr>
      <w:hyperlink r:id="rId15" w:anchor="_Toc536441300" w:history="1">
        <w:r w:rsidR="00604671">
          <w:rPr>
            <w:rStyle w:val="Hyperlink"/>
            <w:rFonts w:ascii="Times New Roman" w:hAnsi="Times New Roman" w:cs="Times New Roman"/>
            <w:b/>
            <w:noProof/>
            <w:sz w:val="24"/>
            <w:szCs w:val="24"/>
          </w:rPr>
          <w:t>3</w:t>
        </w:r>
        <w:r w:rsidRPr="00554769">
          <w:rPr>
            <w:rStyle w:val="Hyperlink"/>
            <w:rFonts w:ascii="Times New Roman" w:hAnsi="Times New Roman" w:cs="Times New Roman"/>
            <w:b/>
            <w:noProof/>
            <w:sz w:val="24"/>
            <w:szCs w:val="24"/>
          </w:rPr>
          <w:t>.5</w:t>
        </w:r>
        <w:r w:rsidRPr="00554769">
          <w:rPr>
            <w:rStyle w:val="Hyperlink"/>
            <w:rFonts w:ascii="Times New Roman" w:eastAsiaTheme="minorEastAsia" w:hAnsi="Times New Roman" w:cs="Times New Roman"/>
            <w:b/>
            <w:noProof/>
            <w:sz w:val="24"/>
            <w:szCs w:val="24"/>
            <w:lang w:eastAsia="es-CO"/>
          </w:rPr>
          <w:tab/>
        </w:r>
        <w:r w:rsidRPr="00554769">
          <w:rPr>
            <w:rStyle w:val="Hyperlink"/>
            <w:rFonts w:ascii="Times New Roman" w:hAnsi="Times New Roman" w:cs="Times New Roman"/>
            <w:b/>
            <w:noProof/>
            <w:sz w:val="24"/>
            <w:szCs w:val="24"/>
          </w:rPr>
          <w:t>Escenario 5</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3</w:t>
        </w:r>
      </w:hyperlink>
    </w:p>
    <w:p w:rsidR="00554769" w:rsidRDefault="00554769" w:rsidP="00604671">
      <w:pPr>
        <w:pStyle w:val="TOC2"/>
        <w:tabs>
          <w:tab w:val="left" w:pos="880"/>
          <w:tab w:val="right" w:leader="dot" w:pos="8828"/>
        </w:tabs>
        <w:ind w:left="0"/>
        <w:rPr>
          <w:rStyle w:val="Hyperlink"/>
          <w:rFonts w:ascii="Times New Roman" w:hAnsi="Times New Roman" w:cs="Times New Roman"/>
          <w:b/>
          <w:noProof/>
          <w:sz w:val="24"/>
          <w:szCs w:val="24"/>
        </w:rPr>
      </w:pPr>
      <w:hyperlink r:id="rId16" w:anchor="_Toc536441302" w:history="1">
        <w:r w:rsidR="00604671">
          <w:rPr>
            <w:rStyle w:val="Hyperlink"/>
            <w:rFonts w:ascii="Times New Roman" w:hAnsi="Times New Roman" w:cs="Times New Roman"/>
            <w:b/>
            <w:noProof/>
            <w:sz w:val="24"/>
            <w:szCs w:val="24"/>
          </w:rPr>
          <w:t>4</w:t>
        </w:r>
        <w:r w:rsidR="001E1065">
          <w:rPr>
            <w:rStyle w:val="Hyperlink"/>
            <w:rFonts w:ascii="Times New Roman" w:eastAsiaTheme="minorEastAsia" w:hAnsi="Times New Roman" w:cs="Times New Roman"/>
            <w:b/>
            <w:noProof/>
            <w:sz w:val="24"/>
            <w:szCs w:val="24"/>
            <w:lang w:eastAsia="es-CO"/>
          </w:rPr>
          <w:t xml:space="preserve">     </w:t>
        </w:r>
        <w:r w:rsidRPr="00554769">
          <w:rPr>
            <w:rStyle w:val="Hyperlink"/>
            <w:rFonts w:ascii="Times New Roman" w:hAnsi="Times New Roman" w:cs="Times New Roman"/>
            <w:b/>
            <w:noProof/>
            <w:sz w:val="24"/>
            <w:szCs w:val="24"/>
          </w:rPr>
          <w:t>Estrategia</w:t>
        </w:r>
        <w:r w:rsidRPr="00554769">
          <w:rPr>
            <w:rStyle w:val="Hyperlink"/>
            <w:rFonts w:ascii="Times New Roman" w:hAnsi="Times New Roman" w:cs="Times New Roman"/>
            <w:b/>
            <w:noProof/>
            <w:sz w:val="24"/>
            <w:szCs w:val="24"/>
          </w:rPr>
          <w:tab/>
        </w:r>
        <w:r w:rsidR="00BD5A05">
          <w:rPr>
            <w:rStyle w:val="Hyperlink"/>
            <w:rFonts w:ascii="Times New Roman" w:hAnsi="Times New Roman" w:cs="Times New Roman"/>
            <w:b/>
            <w:noProof/>
            <w:sz w:val="24"/>
            <w:szCs w:val="24"/>
          </w:rPr>
          <w:t>4</w:t>
        </w:r>
      </w:hyperlink>
    </w:p>
    <w:p w:rsidR="00BD5A05" w:rsidRPr="00BD5A05" w:rsidRDefault="00BD5A05" w:rsidP="00BD5A05">
      <w:pPr>
        <w:rPr>
          <w:b/>
        </w:rPr>
      </w:pPr>
      <w:r>
        <w:rPr>
          <w:b/>
        </w:rPr>
        <w:t xml:space="preserve">5      </w:t>
      </w:r>
      <w:proofErr w:type="gramStart"/>
      <w:r>
        <w:rPr>
          <w:b/>
        </w:rPr>
        <w:t>Caso</w:t>
      </w:r>
      <w:proofErr w:type="gramEnd"/>
      <w:r>
        <w:rPr>
          <w:b/>
        </w:rPr>
        <w:t xml:space="preserve"> de prueba particular……………………………………………………………………………………………………4</w:t>
      </w:r>
    </w:p>
    <w:p w:rsidR="00C94AC7" w:rsidRDefault="00554769" w:rsidP="00554769">
      <w:pPr>
        <w:rPr>
          <w:rFonts w:ascii="Times New Roman" w:hAnsi="Times New Roman" w:cs="Times New Roman"/>
          <w:b/>
          <w:sz w:val="24"/>
          <w:szCs w:val="24"/>
        </w:rPr>
      </w:pPr>
      <w:r w:rsidRPr="00554769">
        <w:rPr>
          <w:rFonts w:ascii="Times New Roman" w:hAnsi="Times New Roman" w:cs="Times New Roman"/>
          <w:b/>
          <w:sz w:val="24"/>
          <w:szCs w:val="24"/>
        </w:rPr>
        <w:fldChar w:fldCharType="end"/>
      </w: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Default="00554769" w:rsidP="00554769">
      <w:pPr>
        <w:rPr>
          <w:rFonts w:ascii="Times New Roman" w:hAnsi="Times New Roman" w:cs="Times New Roman"/>
          <w:b/>
          <w:sz w:val="24"/>
          <w:szCs w:val="24"/>
        </w:rPr>
      </w:pPr>
    </w:p>
    <w:p w:rsidR="00554769" w:rsidRPr="001E1065" w:rsidRDefault="00554769" w:rsidP="00554769">
      <w:pPr>
        <w:pStyle w:val="ListParagraph"/>
        <w:numPr>
          <w:ilvl w:val="0"/>
          <w:numId w:val="1"/>
        </w:numPr>
        <w:rPr>
          <w:rFonts w:ascii="Times New Roman" w:hAnsi="Times New Roman" w:cs="Times New Roman"/>
          <w:b/>
          <w:sz w:val="24"/>
          <w:szCs w:val="24"/>
        </w:rPr>
      </w:pPr>
      <w:r w:rsidRPr="001E1065">
        <w:rPr>
          <w:rFonts w:ascii="Times New Roman" w:hAnsi="Times New Roman" w:cs="Times New Roman"/>
          <w:b/>
          <w:sz w:val="24"/>
          <w:szCs w:val="24"/>
        </w:rPr>
        <w:t>INTRODUCCIÓN</w:t>
      </w:r>
    </w:p>
    <w:p w:rsidR="00D05376" w:rsidRPr="001E1065" w:rsidRDefault="00D05376" w:rsidP="00D05376">
      <w:pPr>
        <w:ind w:left="708"/>
        <w:rPr>
          <w:rFonts w:ascii="Times New Roman" w:hAnsi="Times New Roman" w:cs="Times New Roman"/>
          <w:sz w:val="24"/>
          <w:szCs w:val="24"/>
        </w:rPr>
      </w:pPr>
      <w:r w:rsidRPr="001E1065">
        <w:rPr>
          <w:rFonts w:ascii="Times New Roman" w:hAnsi="Times New Roman" w:cs="Times New Roman"/>
          <w:sz w:val="24"/>
          <w:szCs w:val="24"/>
        </w:rPr>
        <w:t>En el presente documento se presenta el alcance, estrategia acerca de la prueba de funcionalidad de</w:t>
      </w:r>
      <w:r w:rsidR="00604671" w:rsidRPr="001E1065">
        <w:rPr>
          <w:rFonts w:ascii="Times New Roman" w:hAnsi="Times New Roman" w:cs="Times New Roman"/>
          <w:sz w:val="24"/>
          <w:szCs w:val="24"/>
        </w:rPr>
        <w:t xml:space="preserve">l formulario de ahorro e inversión de </w:t>
      </w:r>
      <w:r w:rsidRPr="001E1065">
        <w:rPr>
          <w:rFonts w:ascii="Times New Roman" w:hAnsi="Times New Roman" w:cs="Times New Roman"/>
          <w:sz w:val="24"/>
          <w:szCs w:val="24"/>
        </w:rPr>
        <w:t>Bancolombia, además de una breve descripción de las funcionalidades a probar. Cabe destacar, que las herramientas utilizadas para realizar dichas pruebas de funcionalidad se hicieron con las siguientes herramientas: Cucumber, Serenity BDD, Junit, patrón Screenplay, BDD, Java y el gestor de paquetes Gradle.</w:t>
      </w:r>
    </w:p>
    <w:p w:rsidR="001E1065" w:rsidRPr="001E1065" w:rsidRDefault="001E1065" w:rsidP="001E1065">
      <w:pPr>
        <w:pStyle w:val="Default"/>
        <w:rPr>
          <w:rFonts w:ascii="Times New Roman" w:hAnsi="Times New Roman" w:cs="Times New Roman"/>
          <w:b/>
        </w:rPr>
      </w:pPr>
    </w:p>
    <w:p w:rsidR="001E1065" w:rsidRPr="001E1065" w:rsidRDefault="001E1065" w:rsidP="001E1065">
      <w:pPr>
        <w:pStyle w:val="ListParagraph"/>
        <w:numPr>
          <w:ilvl w:val="0"/>
          <w:numId w:val="1"/>
        </w:numPr>
        <w:rPr>
          <w:rFonts w:ascii="Times New Roman" w:hAnsi="Times New Roman" w:cs="Times New Roman"/>
          <w:b/>
          <w:sz w:val="24"/>
          <w:szCs w:val="24"/>
        </w:rPr>
      </w:pPr>
      <w:r w:rsidRPr="001E1065">
        <w:rPr>
          <w:rFonts w:ascii="Times New Roman" w:hAnsi="Times New Roman" w:cs="Times New Roman"/>
          <w:b/>
          <w:sz w:val="24"/>
          <w:szCs w:val="24"/>
        </w:rPr>
        <w:t>ALCANCE</w:t>
      </w:r>
    </w:p>
    <w:p w:rsidR="001E1065" w:rsidRPr="001E1065" w:rsidRDefault="001E1065" w:rsidP="001E1065">
      <w:pPr>
        <w:pStyle w:val="ListParagraph"/>
        <w:rPr>
          <w:rFonts w:ascii="Times New Roman" w:hAnsi="Times New Roman" w:cs="Times New Roman"/>
          <w:sz w:val="24"/>
          <w:szCs w:val="24"/>
        </w:rPr>
      </w:pPr>
      <w:r w:rsidRPr="001E1065">
        <w:rPr>
          <w:rFonts w:ascii="Times New Roman" w:hAnsi="Times New Roman" w:cs="Times New Roman"/>
          <w:sz w:val="24"/>
          <w:szCs w:val="24"/>
        </w:rPr>
        <w:t>La prueba de funcionalidad que se presenta en este documento permitirá conocer la correcta o incorrecta funcionalidad del formulario de ahorro e inversión del sitio web de Bancolombia.</w:t>
      </w:r>
    </w:p>
    <w:p w:rsidR="001E1065" w:rsidRPr="001E1065" w:rsidRDefault="001E1065" w:rsidP="001E1065">
      <w:pPr>
        <w:pStyle w:val="ListParagraph"/>
        <w:rPr>
          <w:rFonts w:ascii="Times New Roman" w:hAnsi="Times New Roman" w:cs="Times New Roman"/>
          <w:b/>
          <w:sz w:val="24"/>
          <w:szCs w:val="24"/>
        </w:rPr>
      </w:pPr>
    </w:p>
    <w:p w:rsidR="001E1065" w:rsidRDefault="001E1065" w:rsidP="001E1065">
      <w:pPr>
        <w:pStyle w:val="ListParagraph"/>
        <w:numPr>
          <w:ilvl w:val="0"/>
          <w:numId w:val="1"/>
        </w:numPr>
        <w:rPr>
          <w:rFonts w:ascii="Times New Roman" w:hAnsi="Times New Roman" w:cs="Times New Roman"/>
          <w:b/>
          <w:sz w:val="24"/>
          <w:szCs w:val="24"/>
        </w:rPr>
      </w:pPr>
      <w:r w:rsidRPr="001E1065">
        <w:rPr>
          <w:rFonts w:ascii="Times New Roman" w:hAnsi="Times New Roman" w:cs="Times New Roman"/>
          <w:b/>
          <w:sz w:val="24"/>
          <w:szCs w:val="24"/>
        </w:rPr>
        <w:t>ESCENARIOS</w:t>
      </w:r>
    </w:p>
    <w:p w:rsidR="00BE56EA" w:rsidRDefault="00BE56EA" w:rsidP="00BE56EA">
      <w:pPr>
        <w:pStyle w:val="ListParagraph"/>
        <w:rPr>
          <w:rFonts w:ascii="Times New Roman" w:hAnsi="Times New Roman" w:cs="Times New Roman"/>
          <w:b/>
          <w:sz w:val="24"/>
          <w:szCs w:val="24"/>
        </w:rPr>
      </w:pPr>
    </w:p>
    <w:p w:rsidR="001E1065" w:rsidRDefault="001E1065" w:rsidP="001E106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Escenario1 </w:t>
      </w:r>
    </w:p>
    <w:p w:rsidR="001E1065" w:rsidRDefault="001E1065" w:rsidP="00A77A6A">
      <w:pPr>
        <w:pStyle w:val="ListParagraph"/>
        <w:ind w:left="1068"/>
        <w:rPr>
          <w:rFonts w:ascii="Times New Roman" w:hAnsi="Times New Roman" w:cs="Times New Roman"/>
          <w:sz w:val="24"/>
          <w:szCs w:val="24"/>
        </w:rPr>
      </w:pPr>
      <w:r>
        <w:rPr>
          <w:rFonts w:ascii="Times New Roman" w:hAnsi="Times New Roman" w:cs="Times New Roman"/>
          <w:sz w:val="24"/>
          <w:szCs w:val="24"/>
        </w:rPr>
        <w:t xml:space="preserve">Comprobar </w:t>
      </w:r>
      <w:r w:rsidR="00A77A6A">
        <w:rPr>
          <w:rFonts w:ascii="Times New Roman" w:hAnsi="Times New Roman" w:cs="Times New Roman"/>
          <w:sz w:val="24"/>
          <w:szCs w:val="24"/>
        </w:rPr>
        <w:t>que,</w:t>
      </w:r>
      <w:r>
        <w:rPr>
          <w:rFonts w:ascii="Times New Roman" w:hAnsi="Times New Roman" w:cs="Times New Roman"/>
          <w:sz w:val="24"/>
          <w:szCs w:val="24"/>
        </w:rPr>
        <w:t xml:space="preserve"> </w:t>
      </w:r>
      <w:r w:rsidR="00A77A6A">
        <w:rPr>
          <w:rFonts w:ascii="Times New Roman" w:hAnsi="Times New Roman" w:cs="Times New Roman"/>
          <w:sz w:val="24"/>
          <w:szCs w:val="24"/>
        </w:rPr>
        <w:t>con el formulario vacío, es decir sin ningún dato, cada campo del formulario cuenta con un mensaje “este campo es obligatorio” y además el botón “Agregar el plan de ahorro y/o inversiones” esta deshabilitado.</w:t>
      </w:r>
    </w:p>
    <w:p w:rsidR="00A77A6A" w:rsidRPr="00A77A6A" w:rsidRDefault="00A77A6A" w:rsidP="00A77A6A">
      <w:pPr>
        <w:pStyle w:val="ListParagraph"/>
        <w:ind w:left="1068"/>
        <w:rPr>
          <w:rFonts w:ascii="Times New Roman" w:hAnsi="Times New Roman" w:cs="Times New Roman"/>
          <w:sz w:val="24"/>
          <w:szCs w:val="24"/>
        </w:rPr>
      </w:pPr>
    </w:p>
    <w:p w:rsidR="001E1065" w:rsidRDefault="001E1065" w:rsidP="001E106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Escenario2</w:t>
      </w:r>
    </w:p>
    <w:p w:rsidR="00A77A6A" w:rsidRDefault="00A77A6A" w:rsidP="00A77A6A">
      <w:pPr>
        <w:pStyle w:val="ListParagraph"/>
        <w:ind w:left="1068"/>
        <w:rPr>
          <w:rFonts w:ascii="Times New Roman" w:hAnsi="Times New Roman" w:cs="Times New Roman"/>
          <w:sz w:val="24"/>
          <w:szCs w:val="24"/>
        </w:rPr>
      </w:pPr>
      <w:r>
        <w:rPr>
          <w:rFonts w:ascii="Times New Roman" w:hAnsi="Times New Roman" w:cs="Times New Roman"/>
          <w:sz w:val="24"/>
          <w:szCs w:val="24"/>
        </w:rPr>
        <w:t>Probar que las opciones del campo del formulario “para que quieres ahorrar” son correctos en cantidad y en escritura</w:t>
      </w:r>
      <w:r w:rsidR="00C53B8E">
        <w:rPr>
          <w:rFonts w:ascii="Times New Roman" w:hAnsi="Times New Roman" w:cs="Times New Roman"/>
          <w:sz w:val="24"/>
          <w:szCs w:val="24"/>
        </w:rPr>
        <w:t>.</w:t>
      </w:r>
    </w:p>
    <w:p w:rsidR="00A77A6A" w:rsidRPr="00A77A6A" w:rsidRDefault="00A77A6A" w:rsidP="00A77A6A">
      <w:pPr>
        <w:pStyle w:val="ListParagraph"/>
        <w:ind w:left="1068"/>
        <w:rPr>
          <w:rFonts w:ascii="Times New Roman" w:hAnsi="Times New Roman" w:cs="Times New Roman"/>
          <w:sz w:val="24"/>
          <w:szCs w:val="24"/>
        </w:rPr>
      </w:pPr>
    </w:p>
    <w:p w:rsidR="001E1065" w:rsidRDefault="001E1065" w:rsidP="001E106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Escenario3</w:t>
      </w:r>
    </w:p>
    <w:p w:rsidR="00A77A6A" w:rsidRDefault="00A77A6A" w:rsidP="00A77A6A">
      <w:pPr>
        <w:pStyle w:val="ListParagraph"/>
        <w:ind w:left="1068"/>
        <w:rPr>
          <w:rFonts w:ascii="Times New Roman" w:hAnsi="Times New Roman" w:cs="Times New Roman"/>
          <w:sz w:val="24"/>
          <w:szCs w:val="24"/>
        </w:rPr>
      </w:pPr>
      <w:r>
        <w:rPr>
          <w:rFonts w:ascii="Times New Roman" w:hAnsi="Times New Roman" w:cs="Times New Roman"/>
          <w:sz w:val="24"/>
          <w:szCs w:val="24"/>
        </w:rPr>
        <w:t>Chequear que cuando se selecciona una opción del campo del formulario “para que quieres ahorrar” el mensaje de “este campo es obligatorio” desaparece</w:t>
      </w:r>
    </w:p>
    <w:p w:rsidR="00BE56EA" w:rsidRPr="00A77A6A" w:rsidRDefault="00BE56EA" w:rsidP="00A77A6A">
      <w:pPr>
        <w:pStyle w:val="ListParagraph"/>
        <w:ind w:left="1068"/>
        <w:rPr>
          <w:rFonts w:ascii="Times New Roman" w:hAnsi="Times New Roman" w:cs="Times New Roman"/>
          <w:sz w:val="24"/>
          <w:szCs w:val="24"/>
        </w:rPr>
      </w:pPr>
    </w:p>
    <w:p w:rsidR="001E1065" w:rsidRDefault="001E1065" w:rsidP="001E106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Escenario4</w:t>
      </w:r>
    </w:p>
    <w:p w:rsidR="00C53B8E" w:rsidRDefault="00C53B8E" w:rsidP="00C53B8E">
      <w:pPr>
        <w:pStyle w:val="ListParagraph"/>
        <w:ind w:left="1068"/>
        <w:rPr>
          <w:rFonts w:ascii="Times New Roman" w:hAnsi="Times New Roman" w:cs="Times New Roman"/>
          <w:sz w:val="24"/>
          <w:szCs w:val="24"/>
        </w:rPr>
      </w:pPr>
      <w:r>
        <w:rPr>
          <w:rFonts w:ascii="Times New Roman" w:hAnsi="Times New Roman" w:cs="Times New Roman"/>
          <w:sz w:val="24"/>
          <w:szCs w:val="24"/>
        </w:rPr>
        <w:t>Cuando se ingresa un dato número en el campo del formulario “en cuantos meses te gustaría alcanzar tu meta” probar que el mensaje “este campo es obligatorio” desaparece.</w:t>
      </w:r>
    </w:p>
    <w:p w:rsidR="00C53B8E" w:rsidRPr="00C53B8E" w:rsidRDefault="00C53B8E" w:rsidP="00C53B8E">
      <w:pPr>
        <w:pStyle w:val="ListParagraph"/>
        <w:ind w:left="1068"/>
        <w:rPr>
          <w:rFonts w:ascii="Times New Roman" w:hAnsi="Times New Roman" w:cs="Times New Roman"/>
          <w:sz w:val="24"/>
          <w:szCs w:val="24"/>
        </w:rPr>
      </w:pPr>
    </w:p>
    <w:p w:rsidR="001E1065" w:rsidRDefault="001E1065" w:rsidP="001E106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Escenario5</w:t>
      </w:r>
    </w:p>
    <w:p w:rsidR="00C53B8E" w:rsidRDefault="00C53B8E" w:rsidP="00C53B8E">
      <w:pPr>
        <w:pStyle w:val="ListParagraph"/>
        <w:ind w:left="1068"/>
        <w:rPr>
          <w:rFonts w:ascii="Times New Roman" w:hAnsi="Times New Roman" w:cs="Times New Roman"/>
          <w:sz w:val="24"/>
          <w:szCs w:val="24"/>
        </w:rPr>
      </w:pPr>
      <w:r>
        <w:rPr>
          <w:rFonts w:ascii="Times New Roman" w:hAnsi="Times New Roman" w:cs="Times New Roman"/>
          <w:sz w:val="24"/>
          <w:szCs w:val="24"/>
        </w:rPr>
        <w:t>Cuando se presiona clic sobre el campo del formulario “selecciona el producto” probar que las opciones de este formulario se visualizan y se permiten seleccionar.</w:t>
      </w:r>
    </w:p>
    <w:p w:rsidR="00BE56EA" w:rsidRDefault="00BE56EA" w:rsidP="00C53B8E">
      <w:pPr>
        <w:pStyle w:val="ListParagraph"/>
        <w:ind w:left="1068"/>
        <w:rPr>
          <w:rFonts w:ascii="Times New Roman" w:hAnsi="Times New Roman" w:cs="Times New Roman"/>
          <w:sz w:val="24"/>
          <w:szCs w:val="24"/>
        </w:rPr>
      </w:pPr>
    </w:p>
    <w:p w:rsidR="00BE56EA" w:rsidRDefault="00BE56EA" w:rsidP="00C53B8E">
      <w:pPr>
        <w:pStyle w:val="ListParagraph"/>
        <w:ind w:left="1068"/>
        <w:rPr>
          <w:rFonts w:ascii="Times New Roman" w:hAnsi="Times New Roman" w:cs="Times New Roman"/>
          <w:sz w:val="24"/>
          <w:szCs w:val="24"/>
        </w:rPr>
      </w:pPr>
    </w:p>
    <w:p w:rsidR="00BE56EA" w:rsidRDefault="00BE56EA" w:rsidP="00C53B8E">
      <w:pPr>
        <w:pStyle w:val="ListParagraph"/>
        <w:ind w:left="1068"/>
        <w:rPr>
          <w:rFonts w:ascii="Times New Roman" w:hAnsi="Times New Roman" w:cs="Times New Roman"/>
          <w:sz w:val="24"/>
          <w:szCs w:val="24"/>
        </w:rPr>
      </w:pPr>
    </w:p>
    <w:p w:rsidR="00BE56EA" w:rsidRDefault="00BE56EA" w:rsidP="00C53B8E">
      <w:pPr>
        <w:pStyle w:val="ListParagraph"/>
        <w:ind w:left="1068"/>
        <w:rPr>
          <w:rFonts w:ascii="Times New Roman" w:hAnsi="Times New Roman" w:cs="Times New Roman"/>
          <w:sz w:val="24"/>
          <w:szCs w:val="24"/>
        </w:rPr>
      </w:pPr>
    </w:p>
    <w:p w:rsidR="00BE56EA" w:rsidRPr="00BE56EA" w:rsidRDefault="00BE56EA" w:rsidP="00BE56EA">
      <w:pPr>
        <w:rPr>
          <w:rFonts w:ascii="Times New Roman" w:hAnsi="Times New Roman" w:cs="Times New Roman"/>
          <w:sz w:val="24"/>
          <w:szCs w:val="24"/>
        </w:rPr>
      </w:pPr>
    </w:p>
    <w:p w:rsidR="00BE56EA" w:rsidRDefault="00BE56EA" w:rsidP="00BE56E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ESTRATEGÍA</w:t>
      </w:r>
    </w:p>
    <w:p w:rsidR="008D2233" w:rsidRDefault="00BE56EA" w:rsidP="008D2233">
      <w:pPr>
        <w:pStyle w:val="ListParagraph"/>
        <w:rPr>
          <w:rFonts w:ascii="Times New Roman" w:hAnsi="Times New Roman" w:cs="Times New Roman"/>
          <w:sz w:val="24"/>
          <w:szCs w:val="24"/>
        </w:rPr>
      </w:pPr>
      <w:r>
        <w:rPr>
          <w:rFonts w:ascii="Times New Roman" w:hAnsi="Times New Roman" w:cs="Times New Roman"/>
          <w:sz w:val="24"/>
          <w:szCs w:val="24"/>
        </w:rPr>
        <w:t xml:space="preserve">La estrategia utilizada para la prueba de funcionalidad del formulario de ahorro e inversiones de </w:t>
      </w:r>
      <w:r w:rsidR="00BD5A05">
        <w:rPr>
          <w:rFonts w:ascii="Times New Roman" w:hAnsi="Times New Roman" w:cs="Times New Roman"/>
          <w:sz w:val="24"/>
          <w:szCs w:val="24"/>
        </w:rPr>
        <w:t>Bancolombia</w:t>
      </w:r>
      <w:r>
        <w:rPr>
          <w:rFonts w:ascii="Times New Roman" w:hAnsi="Times New Roman" w:cs="Times New Roman"/>
          <w:sz w:val="24"/>
          <w:szCs w:val="24"/>
        </w:rPr>
        <w:t xml:space="preserve"> fue </w:t>
      </w:r>
      <w:r w:rsidR="00BD5A05">
        <w:rPr>
          <w:rFonts w:ascii="Times New Roman" w:hAnsi="Times New Roman" w:cs="Times New Roman"/>
          <w:sz w:val="24"/>
          <w:szCs w:val="24"/>
        </w:rPr>
        <w:t xml:space="preserve">para cada campo del formulario asignar una prueba y analizar el resultado, con el fin de comprobar su funcionalidad. Cada prueba para cada campo del formulario se entiende como un evento en particular para el software elaborado encargado de realizar dichas pruebas. </w:t>
      </w:r>
    </w:p>
    <w:p w:rsidR="008D2233" w:rsidRDefault="008D2233" w:rsidP="008D2233">
      <w:pPr>
        <w:pStyle w:val="ListParagraph"/>
        <w:rPr>
          <w:rFonts w:ascii="Times New Roman" w:hAnsi="Times New Roman" w:cs="Times New Roman"/>
          <w:sz w:val="24"/>
          <w:szCs w:val="24"/>
        </w:rPr>
      </w:pPr>
    </w:p>
    <w:p w:rsidR="00BE56EA" w:rsidRPr="008D2233" w:rsidRDefault="008D2233" w:rsidP="008D223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Caso de prueba para el escenario 2</w:t>
      </w:r>
    </w:p>
    <w:tbl>
      <w:tblPr>
        <w:tblW w:w="925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255"/>
      </w:tblGrid>
      <w:tr w:rsidR="008D2233" w:rsidTr="00B72AE9">
        <w:trPr>
          <w:trHeight w:val="423"/>
        </w:trPr>
        <w:tc>
          <w:tcPr>
            <w:tcW w:w="9255" w:type="dxa"/>
            <w:vMerge w:val="restart"/>
            <w:tcBorders>
              <w:top w:val="single" w:sz="4" w:space="0" w:color="auto"/>
              <w:left w:val="single" w:sz="4" w:space="0" w:color="auto"/>
              <w:bottom w:val="single" w:sz="4" w:space="0" w:color="auto"/>
              <w:right w:val="single" w:sz="4" w:space="0" w:color="auto"/>
            </w:tcBorders>
            <w:shd w:val="clear" w:color="auto" w:fill="999999"/>
            <w:tcMar>
              <w:top w:w="28" w:type="dxa"/>
              <w:left w:w="28" w:type="dxa"/>
              <w:bottom w:w="28" w:type="dxa"/>
              <w:right w:w="28" w:type="dxa"/>
            </w:tcMar>
            <w:vAlign w:val="center"/>
            <w:hideMark/>
          </w:tcPr>
          <w:p w:rsidR="008D2233" w:rsidRDefault="008D2233">
            <w:pPr>
              <w:pStyle w:val="TableHeading"/>
              <w:spacing w:line="256" w:lineRule="auto"/>
              <w:rPr>
                <w:rFonts w:ascii="Arial" w:hAnsi="Arial" w:cs="Arial"/>
                <w:sz w:val="24"/>
              </w:rPr>
            </w:pPr>
            <w:r>
              <w:rPr>
                <w:rFonts w:ascii="Arial" w:hAnsi="Arial" w:cs="Arial"/>
                <w:sz w:val="24"/>
              </w:rPr>
              <w:t>Escenario 2</w:t>
            </w:r>
          </w:p>
        </w:tc>
      </w:tr>
      <w:tr w:rsidR="008D2233" w:rsidTr="00B72AE9">
        <w:trPr>
          <w:trHeight w:val="433"/>
        </w:trPr>
        <w:tc>
          <w:tcPr>
            <w:tcW w:w="9255" w:type="dxa"/>
            <w:vMerge/>
            <w:tcBorders>
              <w:top w:val="single" w:sz="4" w:space="0" w:color="auto"/>
              <w:left w:val="single" w:sz="4" w:space="0" w:color="auto"/>
              <w:bottom w:val="single" w:sz="4" w:space="0" w:color="auto"/>
              <w:right w:val="single" w:sz="4" w:space="0" w:color="auto"/>
            </w:tcBorders>
            <w:vAlign w:val="center"/>
            <w:hideMark/>
          </w:tcPr>
          <w:p w:rsidR="008D2233" w:rsidRDefault="008D2233">
            <w:pPr>
              <w:spacing w:after="0"/>
              <w:rPr>
                <w:rFonts w:ascii="Arial" w:eastAsia="Arial Unicode MS" w:hAnsi="Arial" w:cs="Arial"/>
                <w:b/>
                <w:bCs/>
                <w:kern w:val="3"/>
                <w:sz w:val="24"/>
                <w:szCs w:val="24"/>
                <w:lang w:val="es-ES"/>
              </w:rPr>
            </w:pPr>
          </w:p>
        </w:tc>
      </w:tr>
      <w:tr w:rsidR="008D2233" w:rsidTr="00B72AE9">
        <w:trPr>
          <w:trHeight w:val="1258"/>
        </w:trPr>
        <w:tc>
          <w:tcPr>
            <w:tcW w:w="925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8D2233" w:rsidRDefault="008D2233">
            <w:pPr>
              <w:pStyle w:val="TableContents"/>
              <w:spacing w:line="256" w:lineRule="auto"/>
              <w:rPr>
                <w:b/>
                <w:bCs/>
                <w:sz w:val="22"/>
              </w:rPr>
            </w:pPr>
            <w:r>
              <w:rPr>
                <w:b/>
                <w:bCs/>
                <w:sz w:val="22"/>
              </w:rPr>
              <w:t>Descripción:</w:t>
            </w:r>
          </w:p>
          <w:p w:rsidR="008D2233" w:rsidRPr="008D2233" w:rsidRDefault="008D2233" w:rsidP="008D2233">
            <w:pPr>
              <w:rPr>
                <w:rFonts w:ascii="Times New Roman" w:hAnsi="Times New Roman" w:cs="Times New Roman"/>
                <w:sz w:val="24"/>
                <w:szCs w:val="24"/>
              </w:rPr>
            </w:pPr>
            <w:r>
              <w:rPr>
                <w:rFonts w:ascii="Times New Roman" w:hAnsi="Times New Roman" w:cs="Times New Roman"/>
                <w:sz w:val="24"/>
                <w:szCs w:val="24"/>
              </w:rPr>
              <w:t>Este escenario consiste en p</w:t>
            </w:r>
            <w:r w:rsidRPr="008D2233">
              <w:rPr>
                <w:rFonts w:ascii="Times New Roman" w:hAnsi="Times New Roman" w:cs="Times New Roman"/>
                <w:sz w:val="24"/>
                <w:szCs w:val="24"/>
              </w:rPr>
              <w:t>robar que las opciones del campo del formulario “para que quieres ahorrar” son correctos en cantidad y en escritura.</w:t>
            </w:r>
          </w:p>
          <w:p w:rsidR="008D2233" w:rsidRPr="008D2233" w:rsidRDefault="008D2233">
            <w:pPr>
              <w:pStyle w:val="TableContents"/>
              <w:spacing w:line="256" w:lineRule="auto"/>
              <w:rPr>
                <w:lang w:val="es-CO"/>
              </w:rPr>
            </w:pPr>
          </w:p>
        </w:tc>
      </w:tr>
      <w:tr w:rsidR="008D2233" w:rsidTr="00B72AE9">
        <w:trPr>
          <w:trHeight w:val="780"/>
        </w:trPr>
        <w:tc>
          <w:tcPr>
            <w:tcW w:w="925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8D2233" w:rsidRDefault="008D2233">
            <w:pPr>
              <w:pStyle w:val="TableContents"/>
              <w:spacing w:line="256" w:lineRule="auto"/>
              <w:rPr>
                <w:b/>
                <w:bCs/>
                <w:sz w:val="22"/>
              </w:rPr>
            </w:pPr>
            <w:r>
              <w:rPr>
                <w:b/>
                <w:bCs/>
                <w:sz w:val="22"/>
              </w:rPr>
              <w:t>Prerrequisitos</w:t>
            </w:r>
          </w:p>
          <w:p w:rsidR="008D2233" w:rsidRDefault="008D2233" w:rsidP="00B72AE9">
            <w:pPr>
              <w:pStyle w:val="TableContents"/>
              <w:spacing w:line="256" w:lineRule="auto"/>
              <w:rPr>
                <w:bCs/>
                <w:color w:val="000000"/>
                <w:sz w:val="22"/>
              </w:rPr>
            </w:pPr>
            <w:r>
              <w:rPr>
                <w:bCs/>
                <w:color w:val="000000"/>
                <w:sz w:val="22"/>
              </w:rPr>
              <w:t xml:space="preserve">- </w:t>
            </w:r>
            <w:r w:rsidR="00B72AE9">
              <w:rPr>
                <w:bCs/>
                <w:color w:val="000000"/>
                <w:sz w:val="22"/>
              </w:rPr>
              <w:t>Por medio del navegado Chrome estar en formulario de ahorro e inversión del sitio web de Bancolombia.</w:t>
            </w:r>
          </w:p>
          <w:p w:rsidR="008D2233" w:rsidRDefault="008D2233">
            <w:pPr>
              <w:pStyle w:val="TableContents"/>
              <w:spacing w:line="256" w:lineRule="auto"/>
            </w:pPr>
          </w:p>
        </w:tc>
      </w:tr>
      <w:tr w:rsidR="008D2233" w:rsidTr="00B72AE9">
        <w:trPr>
          <w:trHeight w:val="2429"/>
        </w:trPr>
        <w:tc>
          <w:tcPr>
            <w:tcW w:w="925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8D2233" w:rsidRDefault="008D2233">
            <w:pPr>
              <w:pStyle w:val="TableContents"/>
              <w:spacing w:line="256" w:lineRule="auto"/>
              <w:rPr>
                <w:b/>
                <w:bCs/>
                <w:sz w:val="22"/>
              </w:rPr>
            </w:pPr>
            <w:r>
              <w:rPr>
                <w:b/>
                <w:bCs/>
                <w:sz w:val="22"/>
              </w:rPr>
              <w:t>Pasos:</w:t>
            </w:r>
          </w:p>
          <w:p w:rsidR="00B72AE9" w:rsidRDefault="00B72AE9" w:rsidP="00B72AE9">
            <w:pPr>
              <w:pStyle w:val="TableContents"/>
              <w:numPr>
                <w:ilvl w:val="0"/>
                <w:numId w:val="3"/>
              </w:numPr>
              <w:spacing w:line="256" w:lineRule="auto"/>
              <w:rPr>
                <w:b/>
                <w:bCs/>
                <w:sz w:val="22"/>
              </w:rPr>
            </w:pPr>
            <w:r>
              <w:rPr>
                <w:bCs/>
                <w:sz w:val="22"/>
              </w:rPr>
              <w:t>Extraer en una lista de java este un archivo Excel los datos a comprobar que estén en las opciones del campo del formulario “para que quieres ahorrar”</w:t>
            </w:r>
          </w:p>
          <w:p w:rsidR="008D2233" w:rsidRDefault="008D2233">
            <w:pPr>
              <w:pStyle w:val="TableContents"/>
              <w:spacing w:line="256" w:lineRule="auto"/>
              <w:ind w:left="1" w:right="1" w:hanging="360"/>
              <w:rPr>
                <w:color w:val="000000"/>
                <w:sz w:val="22"/>
                <w:lang w:val="es-CO"/>
              </w:rPr>
            </w:pPr>
            <w:r>
              <w:rPr>
                <w:sz w:val="22"/>
              </w:rPr>
              <w:t>&lt;P</w:t>
            </w:r>
            <w:proofErr w:type="gramStart"/>
            <w:r>
              <w:rPr>
                <w:sz w:val="22"/>
              </w:rPr>
              <w:t>-  -</w:t>
            </w:r>
            <w:proofErr w:type="gramEnd"/>
            <w:r>
              <w:rPr>
                <w:sz w:val="22"/>
              </w:rPr>
              <w:t xml:space="preserve"> </w:t>
            </w:r>
            <w:r w:rsidR="00B72AE9">
              <w:rPr>
                <w:sz w:val="22"/>
              </w:rPr>
              <w:t xml:space="preserve">    D</w:t>
            </w:r>
            <w:r>
              <w:rPr>
                <w:sz w:val="22"/>
              </w:rPr>
              <w:t xml:space="preserve">el </w:t>
            </w:r>
            <w:r w:rsidR="00B72AE9">
              <w:rPr>
                <w:sz w:val="22"/>
              </w:rPr>
              <w:t xml:space="preserve">campo del formulario </w:t>
            </w:r>
            <w:r>
              <w:rPr>
                <w:color w:val="000000"/>
                <w:sz w:val="22"/>
                <w:lang w:val="es-CO"/>
              </w:rPr>
              <w:t>“¿Para qué quieres ahorrar?”</w:t>
            </w:r>
            <w:r w:rsidR="00B72AE9">
              <w:rPr>
                <w:color w:val="000000"/>
                <w:sz w:val="22"/>
                <w:lang w:val="es-CO"/>
              </w:rPr>
              <w:t xml:space="preserve"> extraer las posibles opciones de selección                 en una lista de java</w:t>
            </w:r>
            <w:r>
              <w:rPr>
                <w:color w:val="000000"/>
                <w:sz w:val="22"/>
                <w:lang w:val="es-CO"/>
              </w:rPr>
              <w:t xml:space="preserve"> </w:t>
            </w:r>
          </w:p>
          <w:p w:rsidR="008D2233" w:rsidRDefault="008D2233">
            <w:pPr>
              <w:pStyle w:val="TableContents"/>
              <w:spacing w:line="256" w:lineRule="auto"/>
              <w:ind w:left="46" w:right="1"/>
              <w:rPr>
                <w:color w:val="000000"/>
                <w:sz w:val="22"/>
                <w:lang w:val="es-CO"/>
              </w:rPr>
            </w:pPr>
            <w:r>
              <w:rPr>
                <w:color w:val="000000"/>
                <w:sz w:val="22"/>
                <w:lang w:val="es-CO"/>
              </w:rPr>
              <w:t xml:space="preserve">- </w:t>
            </w:r>
            <w:r w:rsidR="00B72AE9">
              <w:rPr>
                <w:color w:val="000000"/>
                <w:sz w:val="22"/>
                <w:lang w:val="es-CO"/>
              </w:rPr>
              <w:t xml:space="preserve"> Teniendo las dos listas anteriores comprobar que ambas contienen los mismos campos además de la misma cantidad de campos</w:t>
            </w:r>
          </w:p>
          <w:p w:rsidR="008D2233" w:rsidRDefault="008D2233">
            <w:pPr>
              <w:pStyle w:val="TableContents"/>
              <w:spacing w:line="256" w:lineRule="auto"/>
              <w:rPr>
                <w:b/>
                <w:bCs/>
              </w:rPr>
            </w:pPr>
          </w:p>
          <w:p w:rsidR="008D2233" w:rsidRDefault="008D2233">
            <w:pPr>
              <w:pStyle w:val="TableContents"/>
              <w:spacing w:line="256" w:lineRule="auto"/>
              <w:rPr>
                <w:b/>
                <w:bCs/>
              </w:rPr>
            </w:pPr>
          </w:p>
        </w:tc>
      </w:tr>
      <w:tr w:rsidR="008D2233" w:rsidTr="00B72AE9">
        <w:trPr>
          <w:trHeight w:val="1576"/>
        </w:trPr>
        <w:tc>
          <w:tcPr>
            <w:tcW w:w="925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rsidR="008D2233" w:rsidRDefault="008D2233">
            <w:pPr>
              <w:pStyle w:val="TableContents"/>
              <w:spacing w:line="256" w:lineRule="auto"/>
              <w:rPr>
                <w:b/>
                <w:bCs/>
                <w:sz w:val="22"/>
              </w:rPr>
            </w:pPr>
            <w:r>
              <w:rPr>
                <w:b/>
                <w:bCs/>
                <w:sz w:val="22"/>
              </w:rPr>
              <w:t>Resultado esperado:</w:t>
            </w:r>
          </w:p>
          <w:p w:rsidR="008D2233" w:rsidRDefault="00B72AE9">
            <w:pPr>
              <w:pStyle w:val="TableContents"/>
              <w:spacing w:line="256" w:lineRule="auto"/>
              <w:rPr>
                <w:bCs/>
                <w:color w:val="000000"/>
                <w:sz w:val="22"/>
              </w:rPr>
            </w:pPr>
            <w:r>
              <w:rPr>
                <w:bCs/>
                <w:color w:val="000000"/>
                <w:sz w:val="22"/>
              </w:rPr>
              <w:t>Se espera que ambas listas sean iguales tanto en los en cada campo de cada una como su cantidad de campos</w:t>
            </w:r>
          </w:p>
          <w:p w:rsidR="008D2233" w:rsidRDefault="008D2233">
            <w:pPr>
              <w:pStyle w:val="TableContents"/>
              <w:spacing w:line="256" w:lineRule="auto"/>
              <w:rPr>
                <w:b/>
                <w:bCs/>
              </w:rPr>
            </w:pPr>
          </w:p>
          <w:p w:rsidR="008D2233" w:rsidRDefault="008D2233">
            <w:pPr>
              <w:pStyle w:val="TableContents"/>
              <w:spacing w:line="256" w:lineRule="auto"/>
              <w:rPr>
                <w:b/>
                <w:bCs/>
              </w:rPr>
            </w:pPr>
          </w:p>
          <w:p w:rsidR="008D2233" w:rsidRDefault="008D2233">
            <w:pPr>
              <w:pStyle w:val="TableContents"/>
              <w:spacing w:line="256" w:lineRule="auto"/>
              <w:rPr>
                <w:b/>
                <w:bCs/>
              </w:rPr>
            </w:pPr>
          </w:p>
        </w:tc>
      </w:tr>
      <w:tr w:rsidR="008D2233" w:rsidTr="00B72AE9">
        <w:trPr>
          <w:trHeight w:val="1547"/>
        </w:trPr>
        <w:tc>
          <w:tcPr>
            <w:tcW w:w="9255" w:type="dxa"/>
            <w:tcBorders>
              <w:top w:val="single" w:sz="4" w:space="0" w:color="auto"/>
              <w:left w:val="single" w:sz="4" w:space="0" w:color="auto"/>
              <w:bottom w:val="single" w:sz="4" w:space="0" w:color="auto"/>
              <w:right w:val="single" w:sz="4" w:space="0" w:color="auto"/>
            </w:tcBorders>
            <w:shd w:val="clear" w:color="auto" w:fill="E6E6E6"/>
            <w:tcMar>
              <w:top w:w="28" w:type="dxa"/>
              <w:left w:w="28" w:type="dxa"/>
              <w:bottom w:w="28" w:type="dxa"/>
              <w:right w:w="28" w:type="dxa"/>
            </w:tcMar>
            <w:vAlign w:val="center"/>
          </w:tcPr>
          <w:p w:rsidR="008D2233" w:rsidRDefault="008D2233">
            <w:pPr>
              <w:pStyle w:val="TableContents"/>
              <w:spacing w:line="256" w:lineRule="auto"/>
              <w:rPr>
                <w:b/>
                <w:bCs/>
                <w:sz w:val="22"/>
              </w:rPr>
            </w:pPr>
            <w:r>
              <w:rPr>
                <w:b/>
                <w:bCs/>
                <w:sz w:val="22"/>
              </w:rPr>
              <w:t>Resultado obtenido:</w:t>
            </w:r>
          </w:p>
          <w:p w:rsidR="008D2233" w:rsidRDefault="00B72AE9">
            <w:pPr>
              <w:pStyle w:val="TableContents"/>
              <w:spacing w:line="256" w:lineRule="auto"/>
              <w:rPr>
                <w:bCs/>
                <w:sz w:val="22"/>
              </w:rPr>
            </w:pPr>
            <w:r>
              <w:rPr>
                <w:bCs/>
                <w:sz w:val="22"/>
              </w:rPr>
              <w:t>El resultado obtenido es igual al resultado esperado</w:t>
            </w:r>
          </w:p>
          <w:p w:rsidR="008D2233" w:rsidRDefault="008D2233">
            <w:pPr>
              <w:pStyle w:val="TableContents"/>
              <w:spacing w:line="256" w:lineRule="auto"/>
              <w:rPr>
                <w:b/>
                <w:bCs/>
              </w:rPr>
            </w:pPr>
          </w:p>
          <w:p w:rsidR="008D2233" w:rsidRDefault="008D2233">
            <w:pPr>
              <w:pStyle w:val="TableContents"/>
              <w:spacing w:line="256" w:lineRule="auto"/>
              <w:rPr>
                <w:b/>
                <w:bCs/>
              </w:rPr>
            </w:pPr>
          </w:p>
          <w:p w:rsidR="008D2233" w:rsidRDefault="008D2233">
            <w:pPr>
              <w:pStyle w:val="TableContents"/>
              <w:spacing w:line="256" w:lineRule="auto"/>
              <w:rPr>
                <w:b/>
                <w:bCs/>
              </w:rPr>
            </w:pPr>
          </w:p>
          <w:p w:rsidR="008D2233" w:rsidRDefault="008D2233">
            <w:pPr>
              <w:pStyle w:val="TableContents"/>
              <w:spacing w:line="256" w:lineRule="auto"/>
              <w:rPr>
                <w:b/>
                <w:bCs/>
              </w:rPr>
            </w:pPr>
          </w:p>
        </w:tc>
      </w:tr>
    </w:tbl>
    <w:p w:rsidR="00554769" w:rsidRPr="00554769" w:rsidRDefault="00554769" w:rsidP="00554769">
      <w:pPr>
        <w:rPr>
          <w:rFonts w:ascii="Times New Roman" w:hAnsi="Times New Roman" w:cs="Times New Roman"/>
          <w:b/>
          <w:sz w:val="24"/>
          <w:szCs w:val="24"/>
        </w:rPr>
      </w:pPr>
      <w:bookmarkStart w:id="0" w:name="_GoBack"/>
      <w:bookmarkEnd w:id="0"/>
    </w:p>
    <w:sectPr w:rsidR="00554769" w:rsidRPr="005547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3FE" w:rsidRDefault="003563FE" w:rsidP="00C53B8E">
      <w:pPr>
        <w:spacing w:after="0" w:line="240" w:lineRule="auto"/>
      </w:pPr>
      <w:r>
        <w:separator/>
      </w:r>
    </w:p>
  </w:endnote>
  <w:endnote w:type="continuationSeparator" w:id="0">
    <w:p w:rsidR="003563FE" w:rsidRDefault="003563FE" w:rsidP="00C5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Eras Bk BT">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3FE" w:rsidRDefault="003563FE" w:rsidP="00C53B8E">
      <w:pPr>
        <w:spacing w:after="0" w:line="240" w:lineRule="auto"/>
      </w:pPr>
      <w:r>
        <w:separator/>
      </w:r>
    </w:p>
  </w:footnote>
  <w:footnote w:type="continuationSeparator" w:id="0">
    <w:p w:rsidR="003563FE" w:rsidRDefault="003563FE" w:rsidP="00C53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51371"/>
    <w:multiLevelType w:val="hybridMultilevel"/>
    <w:tmpl w:val="89829FE6"/>
    <w:lvl w:ilvl="0" w:tplc="49C207C0">
      <w:start w:val="5"/>
      <w:numFmt w:val="bullet"/>
      <w:lvlText w:val="-"/>
      <w:lvlJc w:val="left"/>
      <w:pPr>
        <w:ind w:left="405" w:hanging="360"/>
      </w:pPr>
      <w:rPr>
        <w:rFonts w:ascii="NewsGotT" w:eastAsia="Arial Unicode MS" w:hAnsi="NewsGotT" w:cs="Tahoma"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1" w15:restartNumberingAfterBreak="0">
    <w:nsid w:val="66E76D2F"/>
    <w:multiLevelType w:val="hybridMultilevel"/>
    <w:tmpl w:val="CBB22180"/>
    <w:lvl w:ilvl="0" w:tplc="91E6AAB0">
      <w:start w:val="5"/>
      <w:numFmt w:val="bullet"/>
      <w:lvlText w:val="-"/>
      <w:lvlJc w:val="left"/>
      <w:pPr>
        <w:ind w:left="405" w:hanging="360"/>
      </w:pPr>
      <w:rPr>
        <w:rFonts w:ascii="NewsGotT" w:eastAsia="Arial Unicode MS" w:hAnsi="NewsGotT" w:cs="Tahoma" w:hint="default"/>
        <w:b w:val="0"/>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2" w15:restartNumberingAfterBreak="0">
    <w:nsid w:val="7244731D"/>
    <w:multiLevelType w:val="multilevel"/>
    <w:tmpl w:val="1AD6CC2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C7"/>
    <w:rsid w:val="001E1065"/>
    <w:rsid w:val="00236A47"/>
    <w:rsid w:val="003563FE"/>
    <w:rsid w:val="00554769"/>
    <w:rsid w:val="00604671"/>
    <w:rsid w:val="008D2233"/>
    <w:rsid w:val="00A4566F"/>
    <w:rsid w:val="00A77A6A"/>
    <w:rsid w:val="00B72AE9"/>
    <w:rsid w:val="00BD5A05"/>
    <w:rsid w:val="00BE56EA"/>
    <w:rsid w:val="00C53B8E"/>
    <w:rsid w:val="00C94AC7"/>
    <w:rsid w:val="00D053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C369A"/>
  <w15:chartTrackingRefBased/>
  <w15:docId w15:val="{293CB4E5-1EBF-4FE9-8D4E-B2B58C54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94AC7"/>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4AC7"/>
    <w:rPr>
      <w:rFonts w:eastAsiaTheme="minorEastAsia"/>
      <w:color w:val="5A5A5A" w:themeColor="text1" w:themeTint="A5"/>
      <w:spacing w:val="15"/>
    </w:rPr>
  </w:style>
  <w:style w:type="paragraph" w:customStyle="1" w:styleId="Tema">
    <w:name w:val="Tema"/>
    <w:basedOn w:val="Normal"/>
    <w:rsid w:val="00C94AC7"/>
    <w:pPr>
      <w:widowControl w:val="0"/>
      <w:suppressAutoHyphens/>
      <w:autoSpaceDN w:val="0"/>
      <w:spacing w:after="170" w:line="240" w:lineRule="auto"/>
      <w:jc w:val="right"/>
    </w:pPr>
    <w:rPr>
      <w:rFonts w:ascii="Eras Bk BT" w:eastAsia="Arial Unicode MS" w:hAnsi="Eras Bk BT" w:cs="Tahoma"/>
      <w:b/>
      <w:kern w:val="3"/>
      <w:sz w:val="32"/>
      <w:szCs w:val="24"/>
      <w:lang w:val="es-ES"/>
    </w:rPr>
  </w:style>
  <w:style w:type="paragraph" w:styleId="Title">
    <w:name w:val="Title"/>
    <w:basedOn w:val="Tema"/>
    <w:next w:val="Subtitle"/>
    <w:link w:val="TitleChar"/>
    <w:uiPriority w:val="10"/>
    <w:qFormat/>
    <w:rsid w:val="00C94AC7"/>
    <w:pPr>
      <w:spacing w:after="0"/>
    </w:pPr>
    <w:rPr>
      <w:bCs/>
      <w:sz w:val="36"/>
      <w:szCs w:val="36"/>
    </w:rPr>
  </w:style>
  <w:style w:type="character" w:customStyle="1" w:styleId="TitleChar">
    <w:name w:val="Title Char"/>
    <w:basedOn w:val="DefaultParagraphFont"/>
    <w:link w:val="Title"/>
    <w:uiPriority w:val="10"/>
    <w:rsid w:val="00C94AC7"/>
    <w:rPr>
      <w:rFonts w:ascii="Eras Bk BT" w:eastAsia="Arial Unicode MS" w:hAnsi="Eras Bk BT" w:cs="Tahoma"/>
      <w:b/>
      <w:bCs/>
      <w:kern w:val="3"/>
      <w:sz w:val="36"/>
      <w:szCs w:val="36"/>
      <w:lang w:val="es-ES"/>
    </w:rPr>
  </w:style>
  <w:style w:type="character" w:styleId="Hyperlink">
    <w:name w:val="Hyperlink"/>
    <w:basedOn w:val="DefaultParagraphFont"/>
    <w:uiPriority w:val="99"/>
    <w:semiHidden/>
    <w:unhideWhenUsed/>
    <w:rsid w:val="00554769"/>
    <w:rPr>
      <w:color w:val="0563C1" w:themeColor="hyperlink"/>
      <w:u w:val="single"/>
    </w:rPr>
  </w:style>
  <w:style w:type="paragraph" w:styleId="TOC1">
    <w:name w:val="toc 1"/>
    <w:basedOn w:val="Normal"/>
    <w:next w:val="Normal"/>
    <w:autoRedefine/>
    <w:uiPriority w:val="39"/>
    <w:unhideWhenUsed/>
    <w:rsid w:val="00554769"/>
    <w:pPr>
      <w:spacing w:after="100" w:line="256" w:lineRule="auto"/>
    </w:pPr>
  </w:style>
  <w:style w:type="paragraph" w:styleId="TOC2">
    <w:name w:val="toc 2"/>
    <w:basedOn w:val="Normal"/>
    <w:next w:val="Normal"/>
    <w:autoRedefine/>
    <w:uiPriority w:val="39"/>
    <w:semiHidden/>
    <w:unhideWhenUsed/>
    <w:rsid w:val="00554769"/>
    <w:pPr>
      <w:spacing w:after="100" w:line="256" w:lineRule="auto"/>
      <w:ind w:left="220"/>
    </w:pPr>
  </w:style>
  <w:style w:type="paragraph" w:styleId="TOC3">
    <w:name w:val="toc 3"/>
    <w:basedOn w:val="Normal"/>
    <w:next w:val="Normal"/>
    <w:autoRedefine/>
    <w:uiPriority w:val="39"/>
    <w:semiHidden/>
    <w:unhideWhenUsed/>
    <w:rsid w:val="00554769"/>
    <w:pPr>
      <w:spacing w:after="100" w:line="256" w:lineRule="auto"/>
      <w:ind w:left="440"/>
    </w:pPr>
  </w:style>
  <w:style w:type="paragraph" w:styleId="ListParagraph">
    <w:name w:val="List Paragraph"/>
    <w:basedOn w:val="Normal"/>
    <w:uiPriority w:val="34"/>
    <w:qFormat/>
    <w:rsid w:val="00554769"/>
    <w:pPr>
      <w:ind w:left="720"/>
      <w:contextualSpacing/>
    </w:pPr>
  </w:style>
  <w:style w:type="paragraph" w:customStyle="1" w:styleId="Default">
    <w:name w:val="Default"/>
    <w:rsid w:val="00D05376"/>
    <w:pPr>
      <w:autoSpaceDE w:val="0"/>
      <w:autoSpaceDN w:val="0"/>
      <w:adjustRightInd w:val="0"/>
      <w:spacing w:after="0" w:line="240" w:lineRule="auto"/>
    </w:pPr>
    <w:rPr>
      <w:rFonts w:ascii="Calibri" w:hAnsi="Calibri" w:cs="Calibri"/>
      <w:color w:val="000000"/>
      <w:sz w:val="24"/>
      <w:szCs w:val="24"/>
    </w:rPr>
  </w:style>
  <w:style w:type="paragraph" w:customStyle="1" w:styleId="TableContents">
    <w:name w:val="Table Contents"/>
    <w:basedOn w:val="Normal"/>
    <w:rsid w:val="008D2233"/>
    <w:pPr>
      <w:widowControl w:val="0"/>
      <w:suppressLineNumbers/>
      <w:suppressAutoHyphens/>
      <w:autoSpaceDN w:val="0"/>
      <w:spacing w:after="0" w:line="240" w:lineRule="auto"/>
      <w:jc w:val="both"/>
    </w:pPr>
    <w:rPr>
      <w:rFonts w:ascii="NewsGotT" w:eastAsia="Arial Unicode MS" w:hAnsi="NewsGotT" w:cs="Tahoma"/>
      <w:kern w:val="3"/>
      <w:sz w:val="20"/>
      <w:szCs w:val="24"/>
      <w:lang w:val="es-ES"/>
    </w:rPr>
  </w:style>
  <w:style w:type="paragraph" w:customStyle="1" w:styleId="TableHeading">
    <w:name w:val="Table Heading"/>
    <w:basedOn w:val="TableContents"/>
    <w:rsid w:val="008D223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8677">
      <w:bodyDiv w:val="1"/>
      <w:marLeft w:val="0"/>
      <w:marRight w:val="0"/>
      <w:marTop w:val="0"/>
      <w:marBottom w:val="0"/>
      <w:divBdr>
        <w:top w:val="none" w:sz="0" w:space="0" w:color="auto"/>
        <w:left w:val="none" w:sz="0" w:space="0" w:color="auto"/>
        <w:bottom w:val="none" w:sz="0" w:space="0" w:color="auto"/>
        <w:right w:val="none" w:sz="0" w:space="0" w:color="auto"/>
      </w:divBdr>
    </w:div>
    <w:div w:id="1786347385">
      <w:bodyDiv w:val="1"/>
      <w:marLeft w:val="0"/>
      <w:marRight w:val="0"/>
      <w:marTop w:val="0"/>
      <w:marBottom w:val="0"/>
      <w:divBdr>
        <w:top w:val="none" w:sz="0" w:space="0" w:color="auto"/>
        <w:left w:val="none" w:sz="0" w:space="0" w:color="auto"/>
        <w:bottom w:val="none" w:sz="0" w:space="0" w:color="auto"/>
        <w:right w:val="none" w:sz="0" w:space="0" w:color="auto"/>
      </w:divBdr>
    </w:div>
    <w:div w:id="210995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eison.sanchez\Desktop\Documento%20acc.docx" TargetMode="External"/><Relationship Id="rId13" Type="http://schemas.openxmlformats.org/officeDocument/2006/relationships/hyperlink" Target="file:///C:\Users\yeison.sanchez\Desktop\Documento%20acc.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yeison.sanchez\Desktop\Documento%20acc.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yeison.sanchez\Desktop\Documento%20acc.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yeison.sanchez\Desktop\Documento%20acc.docx" TargetMode="External"/><Relationship Id="rId5" Type="http://schemas.openxmlformats.org/officeDocument/2006/relationships/footnotes" Target="footnotes.xml"/><Relationship Id="rId15" Type="http://schemas.openxmlformats.org/officeDocument/2006/relationships/hyperlink" Target="file:///C:\Users\yeison.sanchez\Desktop\Documento%20acc.docx" TargetMode="External"/><Relationship Id="rId10" Type="http://schemas.openxmlformats.org/officeDocument/2006/relationships/hyperlink" Target="file:///C:\Users\yeison.sanchez\Desktop\Documento%20acc.docx" TargetMode="External"/><Relationship Id="rId4" Type="http://schemas.openxmlformats.org/officeDocument/2006/relationships/webSettings" Target="webSettings.xml"/><Relationship Id="rId9" Type="http://schemas.openxmlformats.org/officeDocument/2006/relationships/hyperlink" Target="file:///C:\Users\yeison.sanchez\Desktop\Documento%20acc.docx" TargetMode="External"/><Relationship Id="rId14" Type="http://schemas.openxmlformats.org/officeDocument/2006/relationships/hyperlink" Target="file:///C:\Users\yeison.sanchez\Desktop\Documento%20ac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650</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Yeison</dc:creator>
  <cp:keywords/>
  <dc:description/>
  <cp:lastModifiedBy>Sanchez, Yeison</cp:lastModifiedBy>
  <cp:revision>3</cp:revision>
  <dcterms:created xsi:type="dcterms:W3CDTF">2019-01-29T13:40:00Z</dcterms:created>
  <dcterms:modified xsi:type="dcterms:W3CDTF">2019-01-29T15:28:00Z</dcterms:modified>
</cp:coreProperties>
</file>