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467" w14:textId="534728EE" w:rsidR="00BC48DA" w:rsidRDefault="00FF57D8">
      <w:r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56958C1B" wp14:editId="2081253C">
                <wp:simplePos x="0" y="0"/>
                <wp:positionH relativeFrom="column">
                  <wp:posOffset>1769338</wp:posOffset>
                </wp:positionH>
                <wp:positionV relativeFrom="page">
                  <wp:posOffset>-10571</wp:posOffset>
                </wp:positionV>
                <wp:extent cx="5594350" cy="1733660"/>
                <wp:effectExtent l="0" t="0" r="6350" b="0"/>
                <wp:wrapNone/>
                <wp:docPr id="20" name="Freihand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0" cy="173366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E358" id="Freihandform 24" o:spid="_x0000_s1026" style="position:absolute;margin-left:139.3pt;margin-top:-.85pt;width:440.5pt;height:136.5pt;z-index:251630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XQgQAAOQKAAAOAAAAZHJzL2Uyb0RvYy54bWysVttu4zYQfS/QfyD0WMDRjZIsI8oidqyi&#10;QLq7QFL0mZYoiagkqiRtJ1v03zukJFtKvEmwaAIYpHh4OHNmOJzrT09NjQ5USMbbxHKvHAvRNuM5&#10;a8vE+uMxXSwtJBVpc1LzlibWM5XWp5uff7o+divq8YrXORUISFq5OnaJVSnVrWxbZhVtiLziHW1h&#10;seCiIQqmorRzQY7A3tS25zihfeQi7wTPqJTw9a5ftG4Mf1HQTH0pCkkVqhMLbFPmV5jfnf61b67J&#10;qhSkq1g2mEF+wIqGsBYOPVHdEUXQXrBXVA3LBJe8UFcZb2xeFCyjxgfwxnVeePNQkY4aX0Ac2Z1k&#10;kv8fbfb58FUglieWB/K0pIEYpYKyCkKmVUce1hodO7kC6EP3VWgvZXfPs78kLNizFT2RgEG74+88&#10;ByqyV9zo8lSIRu8Ej9GTkf/5JD99UiiDj0EQYz8AMzJYcyPfD0MTIJusxu3ZXqpfKTdU5HAvVR+/&#10;HEZG/Xxw4RFYiqaGUP5iIwcdkRtj4whE6IRxZ5gK4dgf8uEE8WaQyzT+BAMU6CIRnoC0Ld8xKZjA&#10;sBtd5gonoDe4ognMucwEl/NdleIZ5uQcBKUcZSfVGInsqR1CASNEdBFwTPw7LnXcdVwguI+uFhoo&#10;AKXj9h0wqK/BJirvgkFhDQ4+xAwSanD0ITCopMHxFNybM/gqoMy8LDDCQlBgdnoPWXVEaYnGITpC&#10;fuuERFVi6azTCw0/0EduIOrFFYHDzqvZfseyNf32GnvK325C8NZH7cSMbT7raSK/F8sPjADgjGF3&#10;sdeHxw/n341foBek7yjYu2f0YsCmoSAPR4xUb3x95ULdvhZmrCLjWlZzSfsE1JExmXgKkWE8Vxl4&#10;G/KU1TUSXP3JVGVqMoTPxKyUQ1RLiSDDx2SXotxtaoEOBF6dLfbXXjpIUUod4BHtOvrPMM23pFE8&#10;2wI2nY6q2XCxAtxvRzIjNYUKPl6q0WR9VG3uV8u1C73H/Rdq3kaw3uQnVODBEV2Lzbv1T+x62Fl7&#10;8SINl9ECpzhYxJGzXDhuvI5DB8f4Lv1X2+7iVcXynLb3rKXjG+rij71Rw2vev37mFdWXIw68oJeF&#10;18zIr32ZaeS58D8GVk5hgu/b3LhVUZJvh7EirO7H9txiE31wW59w9v42DZwI+8tFFAX+AvtbZ7Fe&#10;ppvF7cYNw2i73qy37tz7rVEUqpzpZeCMHxXAGDKGR0/4XlHxUOVHlDOpEgtuogdvV86gj/GiIQlI&#10;XUIDlimoO/NMvZBfy80yXHpDSp7YeyHOB090Gnw7SwUJOeaM6QD0o993CTueP0MDADbo26BbQxhU&#10;XHyz0BHarMSSf++JoBaqf2vhwsQuxgBTZoKDCEKKxHRlN10hbQZUiaUseFv0cKNgBlv2nWBlBSf1&#10;97Llt9B4FExnt7Gvt2qYQCtlPBnaPt2rTecGdW5Ob/4DAAD//wMAUEsDBBQABgAIAAAAIQAvpxZc&#10;4AAAAAsBAAAPAAAAZHJzL2Rvd25yZXYueG1sTI/BTsMwDIbvSLxDZCQuaEuzqetamk4TEicOsA7u&#10;aWPajsapmmwrb096Gkf7//T7c76bTM8uOLrOkgSxjIAh1VZ31Ej4PL4utsCcV6RVbwkl/KKDXXF/&#10;l6tM2ysd8FL6hoUScpmS0Ho/ZJy7ukWj3NIOSCH7tqNRPoxjw/WorqHc9HwVRRtuVEfhQqsGfGmx&#10;/inPRkLytv54enenIT7t47QUlTge0i8pHx+m/TMwj5O/wTDrB3UoglNlz6Qd6yWsku0moBIWIgE2&#10;AyJOw6aaI7EGXuT8/w/FHwAAAP//AwBQSwECLQAUAAYACAAAACEAtoM4kv4AAADhAQAAEwAAAAAA&#10;AAAAAAAAAAAAAAAAW0NvbnRlbnRfVHlwZXNdLnhtbFBLAQItABQABgAIAAAAIQA4/SH/1gAAAJQB&#10;AAALAAAAAAAAAAAAAAAAAC8BAABfcmVscy8ucmVsc1BLAQItABQABgAIAAAAIQCHXZxXQgQAAOQK&#10;AAAOAAAAAAAAAAAAAAAAAC4CAABkcnMvZTJvRG9jLnhtbFBLAQItABQABgAIAAAAIQAvpxZc4AAA&#10;AAsBAAAPAAAAAAAAAAAAAAAAAJwGAABkcnMvZG93bnJldi54bWxQSwUGAAAAAAQABADzAAAAqQcA&#10;AAAA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733660;5594350,1466402;5594350,0;0,0" o:connectangles="0,0,0,0,0"/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62719E6" wp14:editId="0F941DD2">
            <wp:simplePos x="0" y="0"/>
            <wp:positionH relativeFrom="column">
              <wp:posOffset>-177800</wp:posOffset>
            </wp:positionH>
            <wp:positionV relativeFrom="paragraph">
              <wp:posOffset>-10795</wp:posOffset>
            </wp:positionV>
            <wp:extent cx="1905000" cy="224993"/>
            <wp:effectExtent l="0" t="0" r="0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C2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29566" behindDoc="0" locked="0" layoutInCell="1" allowOverlap="1" wp14:anchorId="4913BA3A" wp14:editId="7E765EF3">
                <wp:simplePos x="0" y="0"/>
                <wp:positionH relativeFrom="column">
                  <wp:posOffset>-260350</wp:posOffset>
                </wp:positionH>
                <wp:positionV relativeFrom="page">
                  <wp:posOffset>-31750</wp:posOffset>
                </wp:positionV>
                <wp:extent cx="2032000" cy="10769600"/>
                <wp:effectExtent l="0" t="0" r="6350" b="0"/>
                <wp:wrapNone/>
                <wp:docPr id="1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0" cy="107696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B71B" id="Rechteck 4" o:spid="_x0000_s1026" style="position:absolute;margin-left:-20.5pt;margin-top:-2.5pt;width:160pt;height:848pt;z-index:25162956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Re9QIAAD8GAAAOAAAAZHJzL2Uyb0RvYy54bWysVE2P0zAQvSPxHyzfs/lomjTRpqt+IqQF&#10;ViyIsxs7jUViB9ttuiD+O2On7bbAAQEXy2OPx/PezJvbu0PboD1TmktR4PAmwIiJUlIutgX++GHt&#10;TTDShghKGilYgZ+YxnfTly9u+y5nkaxlQ5lCEETovO8KXBvT5b6vy5q1RN/Ijgm4rKRqiQFTbX2q&#10;SA/R28aPgiDxe6lop2TJtIbT5XCJpy5+VbHSvKsqzQxqCgy5Gbcqt27s6k9vSb5VpKt5eUyD/EUW&#10;LeECPj2HWhJD0E7xX0K1vFRSy8rclLL1ZVXxkjkMgCYMfkLzWJOOOSxAju7ONOn/F7Z8u39QiFOo&#10;HUaCtFCi96ysDSs/o9iy03c6B6fH7kFZfLq7l+VnjYRc1ERs2Uwp2deMUMgptP7+1QNraHiKNv0b&#10;SSE42RnpiDpUqrUBgQJ0cPV4OteDHQwq4TAKRlBjKFsJd2GQJlkClv2E5Kf3ndLmFZMtspsCK6i4&#10;i0/299oMricXl79sOF3zpnGG2m4WjUJ7At0RrUZJfIquL90aYZ2FtM+GiMMJc/01fENySBq21tOm&#10;72r/LQujOJhHmbdOJqkXr+Oxl6XBxAvCbA5Y4ixerr/bdMM4rzmlTNxzwU59GMZ/VuejIoYOcp2I&#10;+gJn42iMEWm2oMtjc16h0lfgwyiMfgu+5QYE2vC2wBOoxcA/yW3JV4ICHSQ3hDfD3r8G4goFbFyT&#10;MluPgzQeTbw0HY+8eLQKvPlkvfBmizBJ0tV8MV+F16SsHNH633lxiZyqZg25A3SPNe0R5bZ9RuMs&#10;AiFQDiMiSge8Rw5LozBS0nzipnbCtO1qY1wRuVwsk6UTDvToOfpAxPPHFzwdsT1TBe9OreS0ZOUz&#10;yHAj6RNICXJweoGpC5taqq8Y9TDBCqy/7IhiGDWvBchxlIzTBEbepaEujc2lQUQJoQpsoGfcdmGG&#10;MbnrFN/W8FPo0Ao5AwlX3GnLynvICvK3Bkwph+Q4Ue0YvLSd1/Pcn/4AAAD//wMAUEsDBBQABgAI&#10;AAAAIQDIr/9w3wAAAAsBAAAPAAAAZHJzL2Rvd25yZXYueG1sTE/LTsMwELwj8Q/WInFrnVTQ0hCn&#10;QoFKcCoUOHDbxCaxiNchdpvA17Oc4LSzmtE88s3kOnE0Q7CeFKTzBISh2mtLjYKX5+3sCkSISBo7&#10;T0bBlwmwKU5Pcsy0H+nJHPexEWxCIUMFbYx9JmWoW+MwzH1viLl3PziM/A6N1AOObO46uUiSpXRo&#10;iRNa7E3Zmvpjf3AKyqb6fLi/TVfluH3DO/tdPr7urFLnZ9PNNYhopvgnht/6XB0K7lT5A+kgOgWz&#10;i5S3RAaXfFmwWK0ZVKxcrpmSRS7/byh+AAAA//8DAFBLAQItABQABgAIAAAAIQC2gziS/gAAAOEB&#10;AAATAAAAAAAAAAAAAAAAAAAAAABbQ29udGVudF9UeXBlc10ueG1sUEsBAi0AFAAGAAgAAAAhADj9&#10;If/WAAAAlAEAAAsAAAAAAAAAAAAAAAAALwEAAF9yZWxzLy5yZWxzUEsBAi0AFAAGAAgAAAAhAAlS&#10;JF71AgAAPwYAAA4AAAAAAAAAAAAAAAAALgIAAGRycy9lMm9Eb2MueG1sUEsBAi0AFAAGAAgAAAAh&#10;AMiv/3DfAAAACwEAAA8AAAAAAAAAAAAAAAAATwUAAGRycy9kb3ducmV2LnhtbFBLBQYAAAAABAAE&#10;APMAAABb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04205C2C" w14:textId="71174AA7" w:rsidR="00BC48DA" w:rsidRDefault="00B00092">
      <w:bookmarkStart w:id="0" w:name="_GoBack"/>
      <w:bookmarkEnd w:id="0"/>
      <w:r>
        <w:rPr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084ABA" wp14:editId="7460F7AF">
                <wp:simplePos x="0" y="0"/>
                <wp:positionH relativeFrom="column">
                  <wp:posOffset>-133233</wp:posOffset>
                </wp:positionH>
                <wp:positionV relativeFrom="paragraph">
                  <wp:posOffset>9706188</wp:posOffset>
                </wp:positionV>
                <wp:extent cx="7531100" cy="632429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632429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7971" w14:textId="3DFA37D4" w:rsidR="009229B2" w:rsidRPr="00B909A6" w:rsidRDefault="00B909A6" w:rsidP="009229B2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Web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GitHub</w:t>
                            </w:r>
                            <w:r w:rsidR="00C11B89" w:rsidRPr="00B909A6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 xml:space="preserve"> (Demo)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</w:p>
                          <w:p w14:paraId="5D7BDEC8" w14:textId="77777777" w:rsidR="009229B2" w:rsidRPr="00B909A6" w:rsidRDefault="009229B2" w:rsidP="009229B2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mbc-engineering.ch/</w:t>
                            </w:r>
                            <w:proofErr w:type="spellStart"/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produkt</w:t>
                            </w:r>
                            <w:proofErr w:type="spellEnd"/>
                            <w:r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/log4tc</w:t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github.com/</w:t>
                            </w:r>
                            <w:proofErr w:type="spellStart"/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</w:t>
                            </w:r>
                            <w:proofErr w:type="spellEnd"/>
                            <w:r w:rsidR="00421E75" w:rsidRPr="00B909A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-engineering/log4tc</w:t>
                            </w:r>
                          </w:p>
                          <w:p w14:paraId="741E8CDF" w14:textId="77777777" w:rsidR="009550C4" w:rsidRPr="00421E75" w:rsidRDefault="009550C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4AB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0.5pt;margin-top:764.25pt;width:593pt;height:49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zJgIAAB0EAAAOAAAAZHJzL2Uyb0RvYy54bWysU9tu2zAMfR+wfxD0vjh2Lm2MOEWXtsOA&#10;7gK0+wBZkmNhkuhJSuzs60fJaZptb8P8IIgmeUQeHq5vBqPJQTqvwFY0n0wpkZaDUHZX0W/PD++u&#10;KfGBWcE0WFnRo/T0ZvP2zbrvSllAC1pIRxDE+rLvKtqG0JVZ5nkrDfMT6KRFZwPOsICm22XCsR7R&#10;jc6K6XSZ9eBE54BL7/Hv3eikm4TfNJKHL03jZSC6olhbSKdLZx3PbLNm5c6xrlX8VAb7hyoMUxYf&#10;PUPdscDI3qm/oIziDjw0YcLBZNA0isvUA3aTT//o5qllnUy9IDm+O9Pk/x8s/3z46ogSFS3yK0os&#10;MzikZzmERmpBishP3/kSw546DAzDexhwzqlX3z0C/+6JhW3L7E7eOgd9K5nA+vKYmV2kjjg+gtT9&#10;JxD4DNsHSEBD40wkD+kgiI5zOp5ng6UQjj+vFrM8n6KLo285K+bFKj3BypfszvnwQYIh8VJRh7NP&#10;6Ozw6EOshpUvIfExD1qJB6V1Mtyu3mpHDgx1UtzPlvMkDUz5LUxb0ld0tSgWCdlCzE8SMiqgjrUy&#10;Fb2exm9UVmTj3ooUEpjS4x1htT3RExkZuQlDPWBg5KwGcUSiHIx6xf3CSwvuJyU9arWi/seeOUmJ&#10;/miR7FU+x3pJSMZ8cVWg4S499aWHWY5QFQ2UjNdtSAsRebBwi0NpVOLrtZJTrajBRONpX6LIL+0U&#10;9brVm18AAAD//wMAUEsDBBQABgAIAAAAIQBSfHqn4wAAAA4BAAAPAAAAZHJzL2Rvd25yZXYueG1s&#10;TI/NT4NAEMXvTfwfNmPirV0ggRJkaYiJGg+SWL14W2D40P1Admnpf+/0pLeZeS9vfi8/rFqxE85u&#10;tEZAuAuAoWlsO5pewMf74zYF5rw0rVTWoIALOjgUN5tcZq09mzc8HX3PKMS4TAoYvJ8yzl0zoJZu&#10;Zyc0pHV21tLTOve8neWZwrXiURAkXMvR0IdBTvgwYPN9XLSAn9eXzqn6s3muvvZl+bRUHb9UQtzd&#10;ruU9MI+r/zPDFZ/QoSCm2i6mdUwJ2EYhdfEkxFEaA7tawiSmW01TEqUh8CLn/2sUvwAAAP//AwBQ&#10;SwECLQAUAAYACAAAACEAtoM4kv4AAADhAQAAEwAAAAAAAAAAAAAAAAAAAAAAW0NvbnRlbnRfVHlw&#10;ZXNdLnhtbFBLAQItABQABgAIAAAAIQA4/SH/1gAAAJQBAAALAAAAAAAAAAAAAAAAAC8BAABfcmVs&#10;cy8ucmVsc1BLAQItABQABgAIAAAAIQBibonzJgIAAB0EAAAOAAAAAAAAAAAAAAAAAC4CAABkcnMv&#10;ZTJvRG9jLnhtbFBLAQItABQABgAIAAAAIQBSfHqn4wAAAA4BAAAPAAAAAAAAAAAAAAAAAIAEAABk&#10;cnMvZG93bnJldi54bWxQSwUGAAAAAAQABADzAAAAkAUAAAAA&#10;" fillcolor="#2e3640" stroked="f">
                <v:textbox>
                  <w:txbxContent>
                    <w:p w14:paraId="756C7971" w14:textId="3DFA37D4" w:rsidR="009229B2" w:rsidRPr="00B909A6" w:rsidRDefault="00B909A6" w:rsidP="009229B2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Web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GitHub</w:t>
                      </w:r>
                      <w:r w:rsidR="00C11B89" w:rsidRPr="00B909A6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 xml:space="preserve"> (Demo)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</w:p>
                    <w:p w14:paraId="5D7BDEC8" w14:textId="77777777" w:rsidR="009229B2" w:rsidRPr="00B909A6" w:rsidRDefault="009229B2" w:rsidP="009229B2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mbc-engineering.ch/</w:t>
                      </w:r>
                      <w:proofErr w:type="spellStart"/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produkt</w:t>
                      </w:r>
                      <w:proofErr w:type="spellEnd"/>
                      <w:r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/log4tc</w:t>
                      </w:r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github.com/</w:t>
                      </w:r>
                      <w:proofErr w:type="spellStart"/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</w:t>
                      </w:r>
                      <w:proofErr w:type="spellEnd"/>
                      <w:r w:rsidR="00421E75" w:rsidRPr="00B909A6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-engineering/log4tc</w:t>
                      </w:r>
                    </w:p>
                    <w:p w14:paraId="741E8CDF" w14:textId="77777777" w:rsidR="009550C4" w:rsidRPr="00421E75" w:rsidRDefault="009550C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57D8">
        <w:rPr>
          <w:noProof/>
        </w:rPr>
        <w:drawing>
          <wp:anchor distT="0" distB="0" distL="114300" distR="114300" simplePos="0" relativeHeight="251725824" behindDoc="0" locked="0" layoutInCell="1" allowOverlap="1" wp14:anchorId="2AC6CDD4" wp14:editId="2612CE8A">
            <wp:simplePos x="0" y="0"/>
            <wp:positionH relativeFrom="column">
              <wp:posOffset>146050</wp:posOffset>
            </wp:positionH>
            <wp:positionV relativeFrom="paragraph">
              <wp:posOffset>359305</wp:posOffset>
            </wp:positionV>
            <wp:extent cx="1257300" cy="728307"/>
            <wp:effectExtent l="0" t="0" r="0" b="0"/>
            <wp:wrapNone/>
            <wp:docPr id="1561209223" name="Grafik 156120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7D8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9E868EE" wp14:editId="030DD764">
                <wp:simplePos x="0" y="0"/>
                <wp:positionH relativeFrom="column">
                  <wp:posOffset>-82550</wp:posOffset>
                </wp:positionH>
                <wp:positionV relativeFrom="page">
                  <wp:posOffset>2495550</wp:posOffset>
                </wp:positionV>
                <wp:extent cx="1727200" cy="7117080"/>
                <wp:effectExtent l="0" t="0" r="6350" b="7620"/>
                <wp:wrapNone/>
                <wp:docPr id="14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71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D5835" w14:textId="77777777" w:rsidR="002B1950" w:rsidRPr="002B1950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Benutzerfreundliches, stressfreies und natürliches </w:t>
                            </w:r>
                            <w:proofErr w:type="spellStart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Logging</w:t>
                            </w:r>
                            <w:proofErr w:type="spellEnd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 für </w:t>
                            </w:r>
                            <w:proofErr w:type="spellStart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TwinCAT</w:t>
                            </w:r>
                            <w:proofErr w:type="spellEnd"/>
                            <w:r w:rsidRPr="002B195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 xml:space="preserve"> 3</w:t>
                            </w:r>
                          </w:p>
                          <w:p w14:paraId="656DDD8A" w14:textId="77777777" w:rsidR="002B1950" w:rsidRPr="007E6F3B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42D8F3BD" w14:textId="77777777" w:rsidR="00317BDC" w:rsidRPr="007E6F3B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80B7620" w14:textId="77777777" w:rsidR="00317BDC" w:rsidRPr="007E6F3B" w:rsidRDefault="009037A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EINFACHE API</w:t>
                            </w:r>
                          </w:p>
                          <w:p w14:paraId="0ABF62A6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Logmeldungen können einfach in bestehende Projekte integriert werden. Mit nur zwei Zeilen SPS-Code kann die erste Meldung abgesetzt werden.</w:t>
                            </w:r>
                          </w:p>
                          <w:p w14:paraId="6B38368B" w14:textId="07E82908" w:rsid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07ACBC1" w14:textId="77777777" w:rsidR="00FF57D8" w:rsidRPr="009037A9" w:rsidRDefault="00FF57D8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6917432" w14:textId="77777777" w:rsidR="00317BDC" w:rsidRPr="007E6F3B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75238C2F" w14:textId="77777777" w:rsidR="002F0E13" w:rsidRPr="007E6F3B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EINFACHES UND EFFIZIENTES LOGGING IN DER SPS</w:t>
                            </w:r>
                          </w:p>
                          <w:p w14:paraId="6FC5E819" w14:textId="77777777" w:rsidR="002F0E13" w:rsidRP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2F0E13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Log4TC bringt die Vorteile von anderen Hochsprachen wie C#, Java, usw. in die SPS-Welt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.</w:t>
                            </w:r>
                          </w:p>
                          <w:p w14:paraId="1665FF32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1FBDB3B" w14:textId="39136671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DD578" w14:textId="77777777" w:rsidR="00FF57D8" w:rsidRPr="009037A9" w:rsidRDefault="00FF57D8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16165DDF" w14:textId="77777777" w:rsidR="002F0E13" w:rsidRPr="007E6F3B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bidi="de-DE"/>
                              </w:rPr>
                              <w:t>UNTERSTÜTZUNG VON VERSCHIEDENEN AUSGABEN</w:t>
                            </w:r>
                          </w:p>
                          <w:p w14:paraId="731BFC04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Standardmässige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Plugins:</w:t>
                            </w:r>
                          </w:p>
                          <w:p w14:paraId="13A014A6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(Text)</w:t>
                            </w:r>
                          </w:p>
                          <w:p w14:paraId="7F44ED0E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InfluxDB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Graphite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(DB)</w:t>
                            </w:r>
                          </w:p>
                          <w:p w14:paraId="1247409A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>GrayLog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 (Log-Server)</w:t>
                            </w:r>
                          </w:p>
                          <w:p w14:paraId="52861A01" w14:textId="77777777" w:rsidR="002F0E13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br/>
                              <w:t>F</w:t>
                            </w:r>
                            <w:r w:rsidRPr="009037A9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  <w:t xml:space="preserve">ragen Sie uns für individuelle Anpassungen. </w:t>
                            </w:r>
                          </w:p>
                          <w:p w14:paraId="7DA06BD4" w14:textId="77777777" w:rsidR="002F0E13" w:rsidRPr="009037A9" w:rsidRDefault="002F0E13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68EE" id="Textfeld 18" o:spid="_x0000_s1027" type="#_x0000_t202" style="position:absolute;margin-left:-6.5pt;margin-top:196.5pt;width:136pt;height:560.4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gh/AIAAI4GAAAOAAAAZHJzL2Uyb0RvYy54bWysVW1vmzAQ/j5p/8HydwokBAgqqRIC06Tu&#10;RWr3AxwwwRrYzHZKumn/fWeTtKTbh2kdkZCNz3fP3fPc5frm2LXogUrFBE+xf+VhRHkpKsb3Kf5y&#10;XzgxRkoTXpFWcJriR6rwzertm+uhT+hMNKKtqETghKtk6FPcaN0nrqvKhnZEXYmecjisheyIhq3c&#10;u5UkA3jvWnfmeaE7CFn1UpRUKfi6HQ/xyvqva1rqT3WtqEZtigGbtm9p3zvzdlfXJNlL0jesPMEg&#10;/4CiI4xD0CdXW6IJOkj2m6uOlVIoUeurUnSuqGtWUpsDZON7L7K5a0hPbS5QHNU/lUn9P7flx4fP&#10;ErEKuAsw4qQDju7pUde0rZAfm/oMvUrA7K4HQ33ciCPY2lxVfyvKrwpxkTWE7+laSjE0lFSAzzc3&#10;3cnV0Y8yTnbDB1FBHHLQwjo61rIzxYNyIPAOPD0+cQNYUGlCRrMICMeohLPI9yMvtuy5JDlf76XS&#10;76jokFmkWAL51j15uFXawCHJ2cRE46JgbWsF0PKLD2A4fqFWQeNtkgAUWBpLA8qy+2PpLfM4jwMn&#10;mIW5E3jbrbMussAJCz9abOfbLNv6Pw0KP0gaVlWUm6BnpfnB3zF50vyokSetKdGyyrgzkJTc77JW&#10;ogcCSi/Mk1sK4OTZzL2EYUsCubxIyZ8F3ma2dIowjpygCBbOEqrteP5yswy9YBlsi8uUbhmnr08J&#10;DSleLmYLjEi7h2Fy6qgJ/BdZznz4nUVwYdYxDVOlZV2KY888Y58bbea8spRrwtpxPSmKSeTPRVkX&#10;Cy8K5rETRYu5E8xzz9nEReasMz8Mo3yTbfIXPOdWO+r1dbHsTIQ4wXuK8QwZlHtWqW0+029j5+nj&#10;7jj2+bmnd6J6hG6UAnoF+gqGOCwaIb9jNMBATLH6diCSYtS+59DR83ARhTBBpxs53eymG8JLcJVi&#10;DWzaZabHqXvoJds3EGmcIVysYQrUzPanGRcjKsjIbGDo2dxOA9pM1eneWj3/jax+AQAA//8DAFBL&#10;AwQUAAYACAAAACEAPP8unt8AAAAMAQAADwAAAGRycy9kb3ducmV2LnhtbEyPwW7CMBBE75X6D9Yi&#10;9QZOiKggjYOqSm0vXApcejPOkkSJ15ZtIP37Lqf2NqN9mp2ptpMdxRVD7B0pyBcZCCTjmp5aBcfD&#10;+3wNIiZNjR4doYIfjLCtHx8qXTbuRl943adWcAjFUivoUvKllNF0aHVcOI/Et7MLVie2oZVN0DcO&#10;t6NcZtmztLon/tBpj28dmmF/sQr8h8kp9YPPe9xNQzju0ue3UeppNr2+gEg4pT8Y7vW5OtTc6eQu&#10;1EQxKpjnBW9JCorNXTCxXG1YnBhd5cUaZF3J/yPqXwAAAP//AwBQSwECLQAUAAYACAAAACEAtoM4&#10;kv4AAADhAQAAEwAAAAAAAAAAAAAAAAAAAAAAW0NvbnRlbnRfVHlwZXNdLnhtbFBLAQItABQABgAI&#10;AAAAIQA4/SH/1gAAAJQBAAALAAAAAAAAAAAAAAAAAC8BAABfcmVscy8ucmVsc1BLAQItABQABgAI&#10;AAAAIQAY7Ygh/AIAAI4GAAAOAAAAAAAAAAAAAAAAAC4CAABkcnMvZTJvRG9jLnhtbFBLAQItABQA&#10;BgAIAAAAIQA8/y6e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6D3D5835" w14:textId="77777777" w:rsidR="002B1950" w:rsidRPr="002B1950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</w:pPr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Benutzerfreundliches, stressfreies und natürliches </w:t>
                      </w:r>
                      <w:proofErr w:type="spellStart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Logging</w:t>
                      </w:r>
                      <w:proofErr w:type="spellEnd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 für </w:t>
                      </w:r>
                      <w:proofErr w:type="spellStart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TwinCAT</w:t>
                      </w:r>
                      <w:proofErr w:type="spellEnd"/>
                      <w:r w:rsidRPr="002B195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 xml:space="preserve"> 3</w:t>
                      </w:r>
                    </w:p>
                    <w:p w14:paraId="656DDD8A" w14:textId="77777777" w:rsidR="002B1950" w:rsidRPr="007E6F3B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42D8F3BD" w14:textId="77777777" w:rsidR="00317BDC" w:rsidRPr="007E6F3B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80B7620" w14:textId="77777777" w:rsidR="00317BDC" w:rsidRPr="007E6F3B" w:rsidRDefault="009037A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EINFACHE API</w:t>
                      </w:r>
                    </w:p>
                    <w:p w14:paraId="0ABF62A6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Logmeldungen können einfach in bestehende Projekte integriert werden. Mit nur zwei Zeilen SPS-Code kann die erste Meldung abgesetzt werden.</w:t>
                      </w:r>
                    </w:p>
                    <w:p w14:paraId="6B38368B" w14:textId="07E82908" w:rsid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07ACBC1" w14:textId="77777777" w:rsidR="00FF57D8" w:rsidRPr="009037A9" w:rsidRDefault="00FF57D8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6917432" w14:textId="77777777" w:rsidR="00317BDC" w:rsidRPr="007E6F3B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75238C2F" w14:textId="77777777" w:rsidR="002F0E13" w:rsidRPr="007E6F3B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EINFACHES UND EFFIZIENTES LOGGING IN DER SPS</w:t>
                      </w:r>
                    </w:p>
                    <w:p w14:paraId="6FC5E819" w14:textId="77777777" w:rsidR="002F0E13" w:rsidRP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 w:rsidRPr="002F0E13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Log4TC bringt die Vorteile von anderen Hochsprachen wie C#, Java, usw. in die SPS-Welt</w:t>
                      </w: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.</w:t>
                      </w:r>
                    </w:p>
                    <w:p w14:paraId="1665FF32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1FBDB3B" w14:textId="39136671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384DD578" w14:textId="77777777" w:rsidR="00FF57D8" w:rsidRPr="009037A9" w:rsidRDefault="00FF57D8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16165DDF" w14:textId="77777777" w:rsidR="002F0E13" w:rsidRPr="007E6F3B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sz w:val="16"/>
                          <w:szCs w:val="16"/>
                          <w:lang w:bidi="de-DE"/>
                        </w:rPr>
                        <w:t>UNTERSTÜTZUNG VON VERSCHIEDENEN AUSGABEN</w:t>
                      </w:r>
                    </w:p>
                    <w:p w14:paraId="731BFC04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Standardmässige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Plugins:</w:t>
                      </w:r>
                    </w:p>
                    <w:p w14:paraId="13A014A6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Nlog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(Text)</w:t>
                      </w:r>
                    </w:p>
                    <w:p w14:paraId="7F44ED0E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InfluxDB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/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Graphite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(DB)</w:t>
                      </w:r>
                    </w:p>
                    <w:p w14:paraId="1247409A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 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>GrayLog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 (Log-Server)</w:t>
                      </w:r>
                    </w:p>
                    <w:p w14:paraId="52861A01" w14:textId="77777777" w:rsidR="002F0E13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br/>
                        <w:t>F</w:t>
                      </w:r>
                      <w:r w:rsidRPr="009037A9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  <w:t xml:space="preserve">ragen Sie uns für individuelle Anpassungen. </w:t>
                      </w:r>
                    </w:p>
                    <w:p w14:paraId="7DA06BD4" w14:textId="77777777" w:rsidR="002F0E13" w:rsidRPr="009037A9" w:rsidRDefault="002F0E13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F57D8" w:rsidRPr="00BC48DA">
        <w:rPr>
          <w:noProof/>
          <w:lang w:bidi="de-DE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1250EC" wp14:editId="5CDF32F1">
                <wp:simplePos x="0" y="0"/>
                <wp:positionH relativeFrom="column">
                  <wp:posOffset>5403850</wp:posOffset>
                </wp:positionH>
                <wp:positionV relativeFrom="page">
                  <wp:posOffset>9836150</wp:posOffset>
                </wp:positionV>
                <wp:extent cx="1689100" cy="838200"/>
                <wp:effectExtent l="0" t="0" r="6350" b="0"/>
                <wp:wrapNone/>
                <wp:docPr id="55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01C3D8" w14:textId="77777777" w:rsidR="00FF57D8" w:rsidRDefault="00FF57D8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01011D72" w14:textId="77777777" w:rsidR="00FF57D8" w:rsidRDefault="00FF57D8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</w:p>
                          <w:p w14:paraId="6AD01B23" w14:textId="27C30E1C" w:rsidR="009229B2" w:rsidRPr="00FF57D8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mbc</w:t>
                            </w:r>
                            <w:proofErr w:type="spellEnd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engineering</w:t>
                            </w:r>
                            <w:proofErr w:type="spellEnd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GmbH</w:t>
                            </w:r>
                          </w:p>
                          <w:p w14:paraId="4CAE0A9F" w14:textId="77777777" w:rsidR="009550C4" w:rsidRPr="00FF57D8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spellStart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Täschmattstrasse</w:t>
                            </w:r>
                            <w:proofErr w:type="spellEnd"/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16</w:t>
                            </w:r>
                          </w:p>
                          <w:p w14:paraId="4BDA47CF" w14:textId="77777777" w:rsidR="009550C4" w:rsidRPr="00FF57D8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6015</w:t>
                            </w:r>
                            <w:r w:rsidR="009550C4"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Luzern</w:t>
                            </w:r>
                          </w:p>
                          <w:p w14:paraId="1001A612" w14:textId="77777777" w:rsidR="009550C4" w:rsidRPr="00FF57D8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FF57D8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+41 41 790 40 40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250EC" id="Textfeld 26" o:spid="_x0000_s1028" type="#_x0000_t202" style="position:absolute;margin-left:425.5pt;margin-top:774.5pt;width:133pt;height:66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f/+wIAAI0GAAAOAAAAZHJzL2Uyb0RvYy54bWysVW1vmzAQ/j5p/8Hyd8pLCAFUWiUEpknd&#10;i9TuBzhggjWwme2WdNP++84maUm3D9M6IiEbn5977u65y+X1oe/QA5WKCZ5h/8LDiPJK1IzvM/zl&#10;rnRijJQmvCad4DTDj1Th66u3by7HIaWBaEVXU4kAhKt0HDLcaj2krquqlvZEXYiBcjhshOyJhq3c&#10;u7UkI6D3nRt4XuSOQtaDFBVVCr5up0N8ZfGbhlb6U9MoqlGXYeCm7Vva98683atLku4lGVpWHWmQ&#10;f2DRE8bB6RPUlmiC7iX7DapnlRRKNPqiEr0rmoZV1MYA0fjei2huWzJQGwskRw1PaVL/D7b6+PBZ&#10;IlZneLnEiJMeanRHD7qhXY2CyORnHFQKZrcDGOrDRhygzjZWNdyI6qtCXOQt4Xu6llKMLSU18PPN&#10;TXd2dcJRBmQ3fhA1+CH3WligQyN7kzxIBwJ0qNPjU22AC6qMyyhOfA+OKjiLFzEU37og6en2IJV+&#10;R0WPzCLDEmpv0cnDjdKGDUlPJsYZFyXrOlv/jp99AMPpC7UCmm6TFJjA0lgaTra4PxIvKeIiDp0w&#10;iAon9LZbZ13moROV/mq5XWzzfOv/NCz8MG1ZXVNunJ6E5od/V8ij5CeJPElNiY7VBs5QUnK/yzuJ&#10;HggIvTRPcUzPzMw9p2FTArG8CMkPQm8TJE4ZxSsnLMOlk6y82PH8ZJNEXpiE2/I8pBvG6etDQmOG&#10;k2UAKiTdHmbJsaFm9F9EGfjwO4ngzKxnGoZKx3pQimcekwqSGmkWvLZrTVg3rWdJMYH8OSnrcumt&#10;wkXsrFbLhRMuCs/ZxGXurHM/ilbFJt8UL+pcWO2o1+fFVmcmxBnfo49nyqDck0pt75l2mxpPH3YH&#10;2+aByYXpy52oH6EZpYBegbaCGQ6LVsjvGI0wDzOsvt0TSTHq3nNo6EW0XEUwQOcbOd/s5hvCK4DK&#10;sIZq2mWup6F7P0i2b8HTNEK4WMMQaJjtz2dWEJHZwMyzsR3nsxmq8721ev4XufoFAAD//wMAUEsD&#10;BBQABgAIAAAAIQCNveDA3gAAAA4BAAAPAAAAZHJzL2Rvd25yZXYueG1sTI/BTsMwEETvSPyDtUjc&#10;qGNESwhxKoQEXHqh7YWbay+JlXgdxW4b/p7tCW6zmtHsm3o9h0GccEo+kga1KEAg2eg8tRr2u7e7&#10;EkTKhpwZIqGGH0ywbq6valO5eKZPPG1zK7iEUmU0dDmPlZTJdhhMWsQRib3vOAWT+Zxa6SZz5vIw&#10;yPuiWMlgPPGHzoz42qHtt8egYXy3irLvR+VxM/fTfpM/vqzWtzfzyzOIjHP+C8MFn9GhYaZDPJJL&#10;YtBQLhVvyWwsH55YXSJKPbI6sFqV7Mqmlv9nNL8AAAD//wMAUEsBAi0AFAAGAAgAAAAhALaDOJL+&#10;AAAA4QEAABMAAAAAAAAAAAAAAAAAAAAAAFtDb250ZW50X1R5cGVzXS54bWxQSwECLQAUAAYACAAA&#10;ACEAOP0h/9YAAACUAQAACwAAAAAAAAAAAAAAAAAvAQAAX3JlbHMvLnJlbHNQSwECLQAUAAYACAAA&#10;ACEAO0ZX//sCAACNBgAADgAAAAAAAAAAAAAAAAAuAgAAZHJzL2Uyb0RvYy54bWxQSwECLQAUAAYA&#10;CAAAACEAjb3gwN4AAAAO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5D01C3D8" w14:textId="77777777" w:rsidR="00FF57D8" w:rsidRDefault="00FF57D8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</w:p>
                    <w:p w14:paraId="01011D72" w14:textId="77777777" w:rsidR="00FF57D8" w:rsidRDefault="00FF57D8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</w:p>
                    <w:p w14:paraId="6AD01B23" w14:textId="27C30E1C" w:rsidR="009229B2" w:rsidRPr="00FF57D8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mbc</w:t>
                      </w:r>
                      <w:proofErr w:type="spellEnd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proofErr w:type="spellStart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engineering</w:t>
                      </w:r>
                      <w:proofErr w:type="spellEnd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GmbH</w:t>
                      </w:r>
                    </w:p>
                    <w:p w14:paraId="4CAE0A9F" w14:textId="77777777" w:rsidR="009550C4" w:rsidRPr="00FF57D8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proofErr w:type="spellStart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Täschmattstrasse</w:t>
                      </w:r>
                      <w:proofErr w:type="spellEnd"/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16</w:t>
                      </w:r>
                    </w:p>
                    <w:p w14:paraId="4BDA47CF" w14:textId="77777777" w:rsidR="009550C4" w:rsidRPr="00FF57D8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6015</w:t>
                      </w:r>
                      <w:r w:rsidR="009550C4"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Luzern</w:t>
                      </w:r>
                    </w:p>
                    <w:p w14:paraId="1001A612" w14:textId="77777777" w:rsidR="009550C4" w:rsidRPr="00FF57D8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FF57D8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+41 41 790 40 40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2D9B">
        <w:rPr>
          <w:noProof/>
        </w:rPr>
        <w:drawing>
          <wp:anchor distT="0" distB="0" distL="114300" distR="114300" simplePos="0" relativeHeight="251726848" behindDoc="0" locked="0" layoutInCell="1" allowOverlap="1" wp14:anchorId="019BA43B" wp14:editId="32DDEE19">
            <wp:simplePos x="0" y="0"/>
            <wp:positionH relativeFrom="column">
              <wp:posOffset>2137410</wp:posOffset>
            </wp:positionH>
            <wp:positionV relativeFrom="paragraph">
              <wp:posOffset>3249819</wp:posOffset>
            </wp:positionV>
            <wp:extent cx="1919806" cy="1919806"/>
            <wp:effectExtent l="0" t="152400" r="0" b="633095"/>
            <wp:wrapNone/>
            <wp:docPr id="1561209224" name="Grafik 156120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06" cy="1919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7F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5D0FC136" wp14:editId="40741FC4">
                <wp:simplePos x="0" y="0"/>
                <wp:positionH relativeFrom="column">
                  <wp:posOffset>2054757</wp:posOffset>
                </wp:positionH>
                <wp:positionV relativeFrom="page">
                  <wp:posOffset>2574062</wp:posOffset>
                </wp:positionV>
                <wp:extent cx="4978793" cy="716280"/>
                <wp:effectExtent l="0" t="0" r="0" b="7620"/>
                <wp:wrapNone/>
                <wp:docPr id="15612092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793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0F65D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ist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Erweiterung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 w:rsidR="00421E75" w:rsidRPr="00B909A6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Beckhoff</w:t>
                            </w:r>
                            <w:r w:rsidR="00421E75" w:rsidRPr="00C11B89">
                              <w:rPr>
                                <w:rFonts w:ascii="Arial" w:eastAsia="Arial" w:hAnsi="Arial" w:cs="Arial"/>
                                <w:color w:val="FF0000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-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TwinCAT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3 um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direkt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der SPS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schreiben zu können. Es besteht aus einer SPS-Bibliothek für die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Erzeugung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einem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Service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Verteilung</w:t>
                            </w:r>
                            <w:proofErr w:type="spellEnd"/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der anfallenden Meldungen.</w:t>
                            </w:r>
                          </w:p>
                          <w:p w14:paraId="0008199E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9037A9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51CB6EFB" w14:textId="77777777" w:rsidR="009037A9" w:rsidRPr="009037A9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FC136" id="Textfeld 16" o:spid="_x0000_s1028" type="#_x0000_t202" style="position:absolute;margin-left:161.8pt;margin-top:202.7pt;width:392.05pt;height:56.4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MSAwMAAJUGAAAOAAAAZHJzL2Uyb0RvYy54bWysVclu2zAQvRfoPxC8K1osa0OUwJalokC6&#10;AG0/gJYoi6hEqiQTOS367x1SdqKkPRRNZYDgMnx8M/NmfHl9HHp0R6VigufYv/AworwWDeOHHH/5&#10;XDkJRkoT3pBecJrje6rw9dXrV5fTmNFAdKJvqEQAwlU2jTnutB4z11V1RweiLsRIORy2Qg5Ew1Ie&#10;3EaSCdCH3g08L3InIZtRipoqBbu7+RBfWfy2pbX+0LaKatTnGLhpO0o77s3oXl2S7CDJ2LH6RIP8&#10;A4uBMA6PPkDtiCboVrLfoAZWS6FEqy9qMbiibVlNrQ/gje898+ZTR0ZqfYHgqPEhTOr/wdbv7z5K&#10;xBrI3TryAy8N/AgjTgbI1Wd61C3tGwRbEKdpVBmYfxrhgj5uxRHuWJ/VeCPqrwpxUXSEH+hGSjF1&#10;lDTA0zc33cXVGUcZkP30TjTwDrnVwgIdWzmYIEJYEKBDvu4fcgRcUA2bYRoncbrCqIaz2I+CxCbR&#10;Jdn59iiVfkPFgMwkxxI0YNHJ3Y3Shg3JzibmMS4q1vdWBz1/sgGG8w61QppvkwyYwNRYGk42yT9S&#10;Ly2TMgmdMIhKJ/R2O2dTFaETVX683q12RbHzfxoWfph1rGkoN4+eBeeHf5fQk/RnqTxITomeNQbO&#10;UFLysC96ie4ICL4yX2kzACePZu5TGjYk4Mszl/wg9LZB6lRREjthFa6dNPYSx/PTbRp5YRruqqcu&#10;3TBOX+4SmnKcroM1RqQ/QE85FdaC/jMvAx9+ZxE8MRuYhubSsyHHiWe+udyNNEve2JRrwvp5vgiK&#10;ceTPQdlUay8OV4kTx+uVE65Kz9kmVeFsCj+K4nJbbMtneS6tdtTL42KzsxDigu/pjUfKoNyzSm3t&#10;mXKbC08f90db7sG5pPeiuYdilAJqBSoOejlMOiG/YzRBX8yx+nZLJMWof8uhoFfROoYOoZcLuVzs&#10;lwvCa4DKsYZs2mmh5+Z7O0p26OCluYVwsYEm0DJbn6ZbzKzAI7OA3md9O/Vp01yXa2v1+G9y9QsA&#10;AP//AwBQSwMEFAAGAAgAAAAhAHmoibTfAAAADAEAAA8AAABkcnMvZG93bnJldi54bWxMj8tOwzAQ&#10;RfdI/IM1SOyo4/SpEKdCSMCmG9pu2LnOkFiJx5bttuHvcVewHN2je8/U28mO7IIhGkcSxKwAhqRd&#10;a6iTcDy8PW2AxaSoVaMjlPCDEbbN/V2tqtZd6RMv+9SxXEKxUhL6lHzFedQ9WhVnziPl7NsFq1I+&#10;Q8fboK653I68LIoVt8pQXuiVx9ce9bA/Wwn+XQtKZvDC4G4awnGXPr60lI8P08szsIRT+oPhpp/V&#10;oclOJ3emNrJRwrycrzIqYVEsF8BuhCjWa2AnCUuxKYE3Nf//RPMLAAD//wMAUEsBAi0AFAAGAAgA&#10;AAAhALaDOJL+AAAA4QEAABMAAAAAAAAAAAAAAAAAAAAAAFtDb250ZW50X1R5cGVzXS54bWxQSwEC&#10;LQAUAAYACAAAACEAOP0h/9YAAACUAQAACwAAAAAAAAAAAAAAAAAvAQAAX3JlbHMvLnJlbHNQSwEC&#10;LQAUAAYACAAAACEASgtzEgMDAACVBgAADgAAAAAAAAAAAAAAAAAuAgAAZHJzL2Uyb0RvYy54bWxQ&#10;SwECLQAUAAYACAAAACEAeaiJtN8AAAAMAQAADwAAAAAAAAAAAAAAAABdBQAAZHJzL2Rvd25yZXYu&#10;eG1sUEsFBgAAAAAEAAQA8wAAAGkGAAAAAA==&#10;" filled="f" fillcolor="#fffffe" stroked="f" strokecolor="#212120" insetpen="t">
                <v:textbox inset="2.88pt,2.88pt,2.88pt,2.88pt">
                  <w:txbxContent>
                    <w:p w14:paraId="1F50F65D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ist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Erweiterung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 w:rsidR="00421E75" w:rsidRPr="00B909A6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Beckhoff</w:t>
                      </w:r>
                      <w:r w:rsidR="00421E75" w:rsidRPr="00C11B89">
                        <w:rPr>
                          <w:rFonts w:ascii="Arial" w:eastAsia="Arial" w:hAnsi="Arial" w:cs="Arial"/>
                          <w:color w:val="FF0000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 w:rsidR="00421E75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-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TwinCAT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3 um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direkt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der SPS Logmeldungen schreiben zu können. Es besteht aus einer SPS-Bibliothek für die Erzeugung von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Logmeldungen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einem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Service </w:t>
                      </w:r>
                      <w:proofErr w:type="spellStart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die Verteilung der anfallenden Meldungen.</w:t>
                      </w:r>
                    </w:p>
                    <w:p w14:paraId="0008199E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9037A9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Log4TC bringt die Vorteile von anderen Hochsprachen wie C#, Java, usw. in die SPS-Welt.</w:t>
                      </w:r>
                    </w:p>
                    <w:p w14:paraId="51CB6EFB" w14:textId="77777777" w:rsidR="009037A9" w:rsidRPr="009037A9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0B76F1B" wp14:editId="082E3342">
                <wp:simplePos x="0" y="0"/>
                <wp:positionH relativeFrom="column">
                  <wp:posOffset>4716475</wp:posOffset>
                </wp:positionH>
                <wp:positionV relativeFrom="page">
                  <wp:posOffset>6174028</wp:posOffset>
                </wp:positionV>
                <wp:extent cx="2362200" cy="3664915"/>
                <wp:effectExtent l="0" t="0" r="0" b="0"/>
                <wp:wrapNone/>
                <wp:docPr id="2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6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82B0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einfach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bestehende Projekte integriert werden. Mit nur zwei Zeilen SPS-Code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erste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Meldung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abgesetzt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</w:p>
                          <w:p w14:paraId="08C588E9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unterstützt mehrere SPS-Tasks und ermöglicht es tausende von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pro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Sekunde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verarbeiten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. 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Die Log-Verarbeitung kann dezentral über das Netzwerk erfolgen und muss nicht zwingend auf dem SPS-Rechner selbst stattfinden.</w:t>
                            </w:r>
                          </w:p>
                          <w:p w14:paraId="1D220693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3D62E428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Typische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Anwendungsfälle</w:t>
                            </w:r>
                            <w:proofErr w:type="spellEnd"/>
                          </w:p>
                          <w:p w14:paraId="15D7B990" w14:textId="77777777" w:rsidR="009550C4" w:rsidRPr="009550C4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Fehlertracking</w:t>
                            </w:r>
                            <w:proofErr w:type="spellEnd"/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/ </w:t>
                            </w:r>
                            <w:proofErr w:type="spellStart"/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Protokollierung</w:t>
                            </w:r>
                            <w:proofErr w:type="spellEnd"/>
                          </w:p>
                          <w:p w14:paraId="0FF6736D" w14:textId="77777777" w:rsidR="002F0E13" w:rsidRPr="002F0E13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Debugging </w:t>
                            </w:r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(</w:t>
                            </w: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ohne</w:t>
                            </w:r>
                            <w:proofErr w:type="spellEnd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Breakpoints und Debug-</w:t>
                            </w:r>
                            <w:proofErr w:type="spellStart"/>
                            <w:r w:rsidRP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Variablen</w:t>
                            </w:r>
                            <w:proofErr w:type="spellEnd"/>
                            <w:r w:rsidR="009550C4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)</w:t>
                            </w:r>
                          </w:p>
                          <w:p w14:paraId="7CB6D338" w14:textId="77777777" w:rsidR="002F0E13" w:rsidRPr="002F0E13" w:rsidRDefault="005C62AB" w:rsidP="002F0E13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</w:pP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Statistische</w:t>
                            </w:r>
                            <w:proofErr w:type="spellEnd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Auswertungen</w:t>
                            </w:r>
                            <w:proofErr w:type="spellEnd"/>
                            <w:r w:rsidR="009550C4"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Langzeitanalysen</w:t>
                            </w:r>
                            <w:proofErr w:type="spellEnd"/>
                            <w:r w:rsidR="009550C4" w:rsidRPr="002F0E13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)</w:t>
                            </w:r>
                          </w:p>
                          <w:p w14:paraId="0CD1F525" w14:textId="77777777" w:rsidR="00421E75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6DB65232" w14:textId="77777777" w:rsidR="00421E75" w:rsidRPr="00421E75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Gerne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entwickeln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Kundenspezifische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Plugins und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helfen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Ihnen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bei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der Integration.</w:t>
                            </w:r>
                          </w:p>
                          <w:p w14:paraId="067C4C7E" w14:textId="77777777" w:rsidR="0089707F" w:rsidRDefault="0089707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F1B" id="Textfeld 17" o:spid="_x0000_s1029" type="#_x0000_t202" style="position:absolute;margin-left:371.4pt;margin-top:486.15pt;width:186pt;height:288.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gN/gIAAI4GAAAOAAAAZHJzL2Uyb0RvYy54bWysVe1umzAU/T9p72D5P+UjBAIqrRIC06Tu&#10;Q2r3AA6YYA1sZjsl3bR337VJWtrtx7SOSMg21+eec79yeX3sO3RPpWKCZ9i/8DCivBI14/sMf7kr&#10;nRVGShNek05wmuEHqvD11ds3l+OQ0kC0oqupRADCVToOGW61HlLXVVVLe6IuxEA5fGyE7ImGrdy7&#10;tSQjoPedG3he5I5C1oMUFVUKTrfTR3xl8ZuGVvpT0yiqUZdh4KbtW9r3zrzdq0uS7iUZWladaJB/&#10;YNETxsHpI9SWaIIOkv0G1bNKCiUafVGJ3hVNwypqNYAa33uh5rYlA7VaIDhqeAyT+n+w1cf7zxKx&#10;OsNBjBEnPeTojh51Q7sa+bGJzzioFMxuBzDUx404Qp6tVjXciOqrQlzkLeF7upZSjC0lNfDzzU13&#10;dnXCUQZkN34QNfghBy0s0LGRvQkehAMBOuTp4TE3wAVVcBgsogASjlEF3xZRFCb+0vog6fn6IJV+&#10;R0WPzCLDEpJv4cn9jdKGDknPJsYbFyXrOlsAHX92AIbTCbUVNN0mKVCBpbE0pGx2fyReUqyKVeiE&#10;QVQ4obfdOusyD52o9OPldrHN863/07Dww7RldU25cXquND/8u0yean6qkcdaU6JjtYEzlJTc7/JO&#10;onsClV6apziFZ2bmPqdhQwJaXkjyg9DbBIlTRqvYCctw6SSxt3I8P9kkkRcm4bZ8LumGcfp6SWjM&#10;cLIMlhiRbg/D5NRRM/ovVAY+/GwLQ8KemfVMw1TpWJ/hlWceEwqSmtoseG3XmrBuWs+CYoT8OSjr&#10;cunF4WLlxPFy4YSLwnM2qzJ31rkfRXGxyTfFizwXtnbU6+NiszMrxBnfk48nyhCIc5Xa5jP9NnWe&#10;Pu6Ots8XJhamMXeifoBulAJ6BfoKhjgsWiG/YzTCQMyw+nYgkmLUvefQ0YtoGUcwQecbOd/s5hvC&#10;K4DKsIZs2mWup6l7GCTbt+BpmiFcrGEKNMz25xMrUGQ2MPSsttOANlN1vrdWT38jV78AAAD//wMA&#10;UEsDBBQABgAIAAAAIQAnsk444AAAAA0BAAAPAAAAZHJzL2Rvd25yZXYueG1sTI8xT8MwEIV3JP6D&#10;dUhs1ElIKQ1xKoQELF0oXdhc+0isxGfLdtvw73En2O7ePb33XbuZ7cROGKJxJKBcFMCQlNOGegH7&#10;z9e7R2AxSdJycoQCfjDCpru+amWj3Zk+8LRLPcshFBspYEjJN5xHNaCVceE8Ur59u2BlymvouQ7y&#10;nMPtxKuieOBWGsoNg/T4MqAad0crwL+pkpIZfWlwO49hv03vX0qI25v5+QlYwjn9meGCn9Ghy0wH&#10;dyQd2SRgVVcZPQlYr6p7YBdHWdZZOuRpWa+XwLuW//+i+wUAAP//AwBQSwECLQAUAAYACAAAACEA&#10;toM4kv4AAADhAQAAEwAAAAAAAAAAAAAAAAAAAAAAW0NvbnRlbnRfVHlwZXNdLnhtbFBLAQItABQA&#10;BgAIAAAAIQA4/SH/1gAAAJQBAAALAAAAAAAAAAAAAAAAAC8BAABfcmVscy8ucmVsc1BLAQItABQA&#10;BgAIAAAAIQCfjMgN/gIAAI4GAAAOAAAAAAAAAAAAAAAAAC4CAABkcnMvZTJvRG9jLnhtbFBLAQIt&#10;ABQABgAIAAAAIQAnsk444AAAAA0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14:paraId="7A7F82B0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Logmeldungen können einfach in bestehende Projekte integriert werden. Mit nur zwei Zeilen SPS-Code kann die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erste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Meldung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abgesetzt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werden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</w:p>
                    <w:p w14:paraId="08C588E9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unterstützt mehrere SPS-Tasks und ermöglicht es tausende von Meldungen pro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Sekunde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verarbeiten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. 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Die Log-Verarbeitung kann dezentral über das Netzwerk erfolgen und muss nicht zwingend auf dem SPS-Rechner selbst stattfinden.</w:t>
                      </w:r>
                    </w:p>
                    <w:p w14:paraId="1D220693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3D62E428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>Typische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  <w:t>Anwendungsfälle</w:t>
                      </w:r>
                      <w:proofErr w:type="spellEnd"/>
                    </w:p>
                    <w:p w14:paraId="15D7B990" w14:textId="77777777" w:rsidR="009550C4" w:rsidRPr="009550C4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Fehlertracking</w:t>
                      </w:r>
                      <w:proofErr w:type="spellEnd"/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/ </w:t>
                      </w:r>
                      <w:proofErr w:type="spellStart"/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Protokollierung</w:t>
                      </w:r>
                      <w:proofErr w:type="spellEnd"/>
                    </w:p>
                    <w:p w14:paraId="0FF6736D" w14:textId="77777777" w:rsidR="002F0E13" w:rsidRPr="002F0E13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Debugging </w:t>
                      </w:r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(</w:t>
                      </w: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ohne</w:t>
                      </w:r>
                      <w:proofErr w:type="spellEnd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Breakpoints und Debug-</w:t>
                      </w:r>
                      <w:proofErr w:type="spellStart"/>
                      <w:r w:rsidRP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Variablen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/>
                      </w:r>
                      <w:r w:rsidR="009550C4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)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/>
                      </w:r>
                    </w:p>
                    <w:p w14:paraId="7CB6D338" w14:textId="77777777" w:rsidR="002F0E13" w:rsidRPr="002F0E13" w:rsidRDefault="005C62AB" w:rsidP="002F0E13">
                      <w:pPr>
                        <w:pStyle w:val="Listenabsatz"/>
                        <w:widowControl w:val="0"/>
                        <w:numPr>
                          <w:ilvl w:val="0"/>
                          <w:numId w:val="7"/>
                        </w:numPr>
                        <w:spacing w:line="320" w:lineRule="exact"/>
                      </w:pP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Statistische</w:t>
                      </w:r>
                      <w:proofErr w:type="spellEnd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Auswertungen</w:t>
                      </w:r>
                      <w:proofErr w:type="spellEnd"/>
                      <w:r w:rsidR="009550C4"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(</w:t>
                      </w:r>
                      <w:proofErr w:type="spellStart"/>
                      <w:r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Langzeitanalysen</w:t>
                      </w:r>
                      <w:proofErr w:type="spellEnd"/>
                      <w:r w:rsidR="009550C4" w:rsidRPr="002F0E13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)</w:t>
                      </w:r>
                    </w:p>
                    <w:p w14:paraId="0CD1F525" w14:textId="77777777" w:rsidR="00421E75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6DB65232" w14:textId="77777777" w:rsidR="00421E75" w:rsidRPr="00421E75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Gerne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entwickeln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wir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auch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Kundenspezifische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Plugins und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helfen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Ihnen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bei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der Integration.</w:t>
                      </w:r>
                    </w:p>
                    <w:p w14:paraId="067C4C7E" w14:textId="77777777" w:rsidR="0089707F" w:rsidRDefault="0089707F" w:rsidP="00317BD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F711349" wp14:editId="5FFDCD15">
                <wp:simplePos x="0" y="0"/>
                <wp:positionH relativeFrom="column">
                  <wp:posOffset>1980590</wp:posOffset>
                </wp:positionH>
                <wp:positionV relativeFrom="page">
                  <wp:posOffset>6166713</wp:posOffset>
                </wp:positionV>
                <wp:extent cx="2514600" cy="3664915"/>
                <wp:effectExtent l="0" t="0" r="0" b="0"/>
                <wp:wrapNone/>
                <wp:docPr id="13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6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9D6C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unterstütz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grosse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Anzahl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 Ausgabe-Plugins, die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Zukunft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noch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erweitert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warden.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Standardmässig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folgende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Anwendugnsfälle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Plugins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mitgeliefert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:</w:t>
                            </w:r>
                          </w:p>
                          <w:p w14:paraId="7288325D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Text, XML, etc.: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NLog</w:t>
                            </w:r>
                            <w:proofErr w:type="spellEnd"/>
                          </w:p>
                          <w:p w14:paraId="6E011CFB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Darstellung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yt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-Charts: Graphite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InfluxDB</w:t>
                            </w:r>
                            <w:proofErr w:type="spellEnd"/>
                          </w:p>
                          <w:p w14:paraId="3BC1CB7C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Zentrales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Logging: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Graylog</w:t>
                            </w:r>
                            <w:proofErr w:type="spellEnd"/>
                          </w:p>
                          <w:p w14:paraId="14A82918" w14:textId="77777777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123D376B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Anfang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strukturiertes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Logging und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reibungslose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Weiterverarbeitung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Daten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Zudem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j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ede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Logmeldung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zusätzlichen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Eigenschaften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versehen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werden, die es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ermöglichen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Log-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selektieren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filtern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auszugeben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.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wird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Fehler-Analyse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das </w:t>
                            </w:r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Tracing von </w:t>
                            </w:r>
                            <w:proofErr w:type="spellStart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Alarmen</w:t>
                            </w:r>
                            <w:proofErr w:type="spellEnd"/>
                            <w:r w:rsidR="00421E75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deutlich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verbessert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erhöht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Qualität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>ihrer</w:t>
                            </w:r>
                            <w:proofErr w:type="spellEnd"/>
                            <w:r w:rsidR="00C11B89" w:rsidRPr="00A82D9B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  <w:t xml:space="preserve"> Anlage. </w:t>
                            </w:r>
                          </w:p>
                          <w:p w14:paraId="5183B21A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  <w:p w14:paraId="44546C0F" w14:textId="77777777" w:rsidR="005C62AB" w:rsidRP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1349" id="_x0000_s1030" type="#_x0000_t202" style="position:absolute;margin-left:155.95pt;margin-top:485.55pt;width:198pt;height:288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RW/gIAAI4GAAAOAAAAZHJzL2Uyb0RvYy54bWysVW1vmzAQ/j5p/8HydwokQACVVgmBaVL3&#10;IrX7AQ6YYA1sZrsl3bT/vrNJU9Ltw7SOSNbZPt8999xLLq8PfYceqFRM8Az7Fx5GlFeiZnyf4S93&#10;pRNjpDThNekEpxl+pApfX719czkOKV2IVnQ1lQiMcJWOQ4ZbrYfUdVXV0p6oCzFQDpeNkD3RsJV7&#10;t5ZkBOt95y48L3JHIetBiooqBafb6RJfWftNQyv9qWkU1ajLMGDTdpV23ZnVvbok6V6SoWXVEQb5&#10;BxQ9YRycnkxtiSboXrLfTPWskkKJRl9UondF07CK2hggGt97Ec1tSwZqYwFy1HCiSf0/s9XHh88S&#10;sRpyt8SIkx5ydEcPuqFdjfzI8DMOKgW12wEU9WEjDqBrY1XDjai+KsRF3hK+p2spxdhSUgM+37x0&#10;Z08nO8oY2Y0fRA1+yL0W1tChkb0hD+hAYB3y9HjKDWBBFRwuQj+IPLiq4G4ZRUHih9YHSZ+eD1Lp&#10;d1T0yAgZlpB8a5483Cht4JD0ScV446JkXWcLoONnB6A4nVBbQdNrkgIUEI2mAWWz+yPxkiIu4sAJ&#10;FlHhBN5266zLPHCi0l+F2+U2z7f+T4PCD9KW1TXlxulTpfnB32XyWPNTjZxqTYmO1cacgaTkfpd3&#10;Ej0QqPTSfMWRnpmaew7DUgKxvAjJXwTeZpE4ZRSvnKAMQidZebHj+ckmibwgCbbleUg3jNPXh4TG&#10;DCfhIsSIdHsYJseOmsF/EeXCh59tYUjYmVrPNEyVjvUZjj3zGSpIamqz4LWVNWHdJM9IMYH8mZR1&#10;GXqrYBk7q1W4dIJl4TmbuMydde5H0arY5JviRZ4LWzvq9bzY7MwKcYb36OMZMhDxVKW2+Uy/TZ2n&#10;D7uD7fPAcGEacyfqR+hGKaBXoK9giIPQCvkdoxEGYobVt3siKUbdew4dvYzCVQQTdL6R881uviG8&#10;AlMZ1pBNK+Z6mrr3g2T7FjxNM4SLNUyBhtn+fEYFEZkNDD0b23FAm6k631ut57+Rq18AAAD//wMA&#10;UEsDBBQABgAIAAAAIQA/YA/O3gAAAAwBAAAPAAAAZHJzL2Rvd25yZXYueG1sTI/BTsMwDIbvSLxD&#10;ZCRuLA0DupWmE0ICLrswduGWJaat2jhRk23l7TEnONr+9Pv7683sR3HCKfWBNKhFAQLJBtdTq2H/&#10;8XKzApGyIWfGQKjhGxNsmsuL2lQunOkdT7vcCg6hVBkNXc6xkjLZDr1JixCR+PYVJm8yj1Mr3WTO&#10;HO5HeVsUD9KbnvhDZyI+d2iH3dFriK9WUe6HqHrczsO03+a3T6v19dX89Agi45z/YPjVZ3Vo2OkQ&#10;juSSGDUslVozqmFdKgWCibIoeXNg9P5utQTZ1PJ/ieYHAAD//wMAUEsBAi0AFAAGAAgAAAAhALaD&#10;OJL+AAAA4QEAABMAAAAAAAAAAAAAAAAAAAAAAFtDb250ZW50X1R5cGVzXS54bWxQSwECLQAUAAYA&#10;CAAAACEAOP0h/9YAAACUAQAACwAAAAAAAAAAAAAAAAAvAQAAX3JlbHMvLnJlbHNQSwECLQAUAAYA&#10;CAAAACEAmPgEVv4CAACOBgAADgAAAAAAAAAAAAAAAAAuAgAAZHJzL2Uyb0RvYy54bWxQSwECLQAU&#10;AAYACAAAACEAP2APzt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79349D6C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unterstütz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grosse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Anzahl an Ausgabe-Plugins, die auch in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Zukunft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noch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erweitert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warden.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Standardmässig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werden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für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folgende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Anwendugnsfälle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Plugins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mitgeliefert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:</w:t>
                      </w:r>
                    </w:p>
                    <w:p w14:paraId="7288325D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Ausgaben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in Text, XML, etc.: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NLog</w:t>
                      </w:r>
                      <w:proofErr w:type="spellEnd"/>
                    </w:p>
                    <w:p w14:paraId="6E011CFB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Darstellung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yt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-Charts: Graphite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oder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InfluxDB</w:t>
                      </w:r>
                      <w:proofErr w:type="spellEnd"/>
                    </w:p>
                    <w:p w14:paraId="3BC1CB7C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</w:t>
                      </w:r>
                      <w:bookmarkStart w:id="1" w:name="_GoBack"/>
                      <w:bookmarkEnd w:id="1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entrales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Logging: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Graylog</w:t>
                      </w:r>
                      <w:proofErr w:type="spellEnd"/>
                    </w:p>
                    <w:p w14:paraId="14A82918" w14:textId="77777777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123D376B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unterstützt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Anfang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 strukturiertes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Logging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ermöglicht damit die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reibungslose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Weiterverarbeitung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Daten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Zudem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kann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j</w:t>
                      </w:r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ede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Logmeldung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mit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zusätzlichen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Eigenschaften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versehen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werden, die es ermöglichen Log-Meldungen zu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selektieren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filtern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auszugeben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.</w:t>
                      </w:r>
                      <w:r w:rsidR="00421E75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Damit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wird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eine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Fehler-Analyse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oder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das </w:t>
                      </w:r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Tracing von </w:t>
                      </w:r>
                      <w:proofErr w:type="spellStart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Alarmen</w:t>
                      </w:r>
                      <w:proofErr w:type="spellEnd"/>
                      <w:r w:rsidR="00421E75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deutlich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verbessert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erhöht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Qualität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>ihrer</w:t>
                      </w:r>
                      <w:proofErr w:type="spellEnd"/>
                      <w:r w:rsidR="00C11B89" w:rsidRPr="00A82D9B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  <w:t xml:space="preserve"> Anlage. </w:t>
                      </w:r>
                    </w:p>
                    <w:p w14:paraId="5183B21A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  <w:p w14:paraId="44546C0F" w14:textId="77777777" w:rsidR="005C62AB" w:rsidRP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C62AB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6B17852" wp14:editId="653374F8">
                <wp:simplePos x="0" y="0"/>
                <wp:positionH relativeFrom="column">
                  <wp:posOffset>4935931</wp:posOffset>
                </wp:positionH>
                <wp:positionV relativeFrom="page">
                  <wp:posOffset>3496665</wp:posOffset>
                </wp:positionV>
                <wp:extent cx="1892300" cy="2560777"/>
                <wp:effectExtent l="0" t="0" r="0" b="0"/>
                <wp:wrapNone/>
                <wp:docPr id="2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560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5EAD" w14:textId="77777777" w:rsidR="009037A9" w:rsidRDefault="009037A9" w:rsidP="009037A9">
                            <w:pPr>
                              <w:widowControl w:val="0"/>
                              <w:spacing w:line="30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FEATURES</w:t>
                            </w:r>
                          </w:p>
                          <w:p w14:paraId="4B73F84D" w14:textId="77777777" w:rsidR="00317BDC" w:rsidRPr="007E6F3B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  <w:p w14:paraId="3B097991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Strukturierte</w:t>
                            </w:r>
                            <w:r w:rsidR="00421E75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s</w:t>
                            </w:r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Logging</w:t>
                            </w:r>
                            <w:proofErr w:type="spellEnd"/>
                          </w:p>
                          <w:p w14:paraId="7589701C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49EEA78" w14:textId="77777777" w:rsidR="005C62AB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proofErr w:type="spellStart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Context</w:t>
                            </w:r>
                            <w:proofErr w:type="spellEnd"/>
                            <w:r w:rsidRPr="005C62AB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-Eigenschaften</w:t>
                            </w:r>
                          </w:p>
                          <w:p w14:paraId="4F95C0A7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F0CB650" w14:textId="77777777" w:rsidR="005C62AB" w:rsidRPr="009229B2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Performant</w:t>
                            </w:r>
                            <w:r w:rsid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 xml:space="preserve"> und </w:t>
                            </w:r>
                            <w:proofErr w:type="gramStart"/>
                            <w:r w:rsidRPr="009229B2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Modular</w:t>
                            </w:r>
                            <w:proofErr w:type="gramEnd"/>
                          </w:p>
                          <w:p w14:paraId="65BAE743" w14:textId="77777777" w:rsidR="009229B2" w:rsidRPr="009229B2" w:rsidRDefault="009229B2" w:rsidP="009229B2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4E46EB20" w14:textId="77777777" w:rsidR="009229B2" w:rsidRPr="00B909A6" w:rsidRDefault="009229B2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Kostenlose Testversion</w:t>
                            </w:r>
                          </w:p>
                          <w:p w14:paraId="11B71926" w14:textId="77777777" w:rsidR="00C11B89" w:rsidRPr="00B909A6" w:rsidRDefault="00C11B89" w:rsidP="00B909A6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C7736" w14:textId="77777777" w:rsidR="00C11B89" w:rsidRPr="00B909A6" w:rsidRDefault="00C11B89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left="360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B909A6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  <w:t>Einfache Lizenzierung via Beckhoff</w:t>
                            </w:r>
                          </w:p>
                          <w:p w14:paraId="68861321" w14:textId="77777777" w:rsidR="009229B2" w:rsidRPr="009229B2" w:rsidRDefault="009229B2" w:rsidP="009229B2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A98C1E2" w14:textId="77777777" w:rsidR="00322758" w:rsidRDefault="00322758" w:rsidP="005C62AB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7852" id="Textfeld 5" o:spid="_x0000_s1032" type="#_x0000_t202" style="position:absolute;margin-left:388.65pt;margin-top:275.35pt;width:149pt;height:201.6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d9+gIAAIwGAAAOAAAAZHJzL2Uyb0RvYy54bWysVdlu1DAUfUfiHyy/p1kmu5qimUyCkMoi&#10;AR/gSZyJRWIH222mIP6da2fapoUHBGSkyI6vzz3nbnP56jQO6JZKxQQvsH/hYUR5I1rGjwX+/Kl2&#10;UoyUJrwlg+C0wHdU4VdXL19czlNOA9GLoaUSAQhX+TwVuNd6yl1XNT0diboQE+Vw2Ak5Eg1beXRb&#10;SWZAHwc38LzYnYVsJykaqhR83S+H+Mridx1t9PuuU1SjocDATdu3tO+DebtXlyQ/SjL1rDnTIH/B&#10;YiSMg9MHqD3RBN1I9gvUyBoplOj0RSNGV3Qda6jVAGp875majz2ZqNUCwVHTQ5jU/4Nt3t1+kIi1&#10;BQ4w4mSEFH2iJ93RoUWRic48qRyMPk5gpk87cYIsW6VquhbNF4W4KHvCj3QrpZh7Slpg55ub7urq&#10;gqMMyGF+K1pwQ260sECnTo4mdBAMBOiQpbuHzAAV1BiXaRZsPDhq4CyIYi9JEuuD5PfXJ6n0aypG&#10;ZBYFlpB6C09ur5U2dEh+b2K8cVGzYbDpH/iTD2C4fKG2fpbbJAcqsDSWhpTN7ffMy6q0SkMnDOLK&#10;Cb393tnWZejEtZ9E+82+LPf+D8PCD/OetS3lxul9nfnhn+XxXPFLhTxUmhIDaw2coaTk8VAOEt0S&#10;qPPaPNU5PCsz9ykNGxLQ8kySH4TeLsicOk4TJ6zDyMkSL3U8P9tlsRdm4b5+KumacfrvktBc4CwK&#10;IozIcIRRcu6nFf1nKgMffraBIWFPzEamYaYMbCxw6pnHhILkpjYr3tq1JmxY1qugGCG/D8q2jrwk&#10;3KROkkQbJ9xUnrNL69LZln4cJ9Wu3FXP8lzZ2lH/HhebnVUhrviefTxShkDcV6ltPtNvS+fp0+Fk&#10;uzw2sTCNeRDtHXSjFNAr0FcwwmHRC/kNoxnGYYHV1xsiKUbDGw4dvYmjJIb5ud7I9eaw3hDeAFSB&#10;NWTTLku9zNybSbJjD56WGcLFFqZAx2x/PrICRWYDI89qO49nM1PXe2v1+Cdy9RMAAP//AwBQSwME&#10;FAAGAAgAAAAhAEQgPKnfAAAADAEAAA8AAABkcnMvZG93bnJldi54bWxMj8FOwzAMhu9IvENkJG4s&#10;KVDKSt0JIQGXXTZ24Za1Xlu1caIk28rbk53gaPvT7++vVrOZxIl8GCwjZAsFgrix7cAdwu7r/e4Z&#10;RIiaWz1ZJoQfCrCqr68qXbb2zBs6bWMnUgiHUiP0MbpSytD0ZHRYWEecbgfrjY5p9J1svT6ncDPJ&#10;e6WepNEDpw+9dvTWUzNujwbBfTQZx2F02UDrefS7dfz8bhBvb+bXFxCR5vgHw0U/qUOdnPb2yG0Q&#10;E0JRFA8JRchzVYC4EKrI02qPsMwfFci6kv9L1L8AAAD//wMAUEsBAi0AFAAGAAgAAAAhALaDOJL+&#10;AAAA4QEAABMAAAAAAAAAAAAAAAAAAAAAAFtDb250ZW50X1R5cGVzXS54bWxQSwECLQAUAAYACAAA&#10;ACEAOP0h/9YAAACUAQAACwAAAAAAAAAAAAAAAAAvAQAAX3JlbHMvLnJlbHNQSwECLQAUAAYACAAA&#10;ACEADIcXffoCAACMBgAADgAAAAAAAAAAAAAAAAAuAgAAZHJzL2Uyb0RvYy54bWxQSwECLQAUAAYA&#10;CAAAACEARCA8q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9A35EAD" w14:textId="77777777" w:rsidR="009037A9" w:rsidRDefault="009037A9" w:rsidP="009037A9">
                      <w:pPr>
                        <w:widowControl w:val="0"/>
                        <w:spacing w:line="30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de-DE"/>
                        </w:rPr>
                        <w:t>FEATURES</w:t>
                      </w:r>
                    </w:p>
                    <w:p w14:paraId="4B73F84D" w14:textId="77777777" w:rsidR="00317BDC" w:rsidRPr="007E6F3B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  <w:p w14:paraId="3B097991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Strukturierte</w:t>
                      </w:r>
                      <w:r w:rsidR="00421E75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s</w:t>
                      </w:r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 xml:space="preserve"> </w:t>
                      </w: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Logging</w:t>
                      </w:r>
                      <w:proofErr w:type="spellEnd"/>
                    </w:p>
                    <w:p w14:paraId="7589701C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49EEA78" w14:textId="77777777" w:rsidR="005C62AB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proofErr w:type="spellStart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Context</w:t>
                      </w:r>
                      <w:proofErr w:type="spellEnd"/>
                      <w:r w:rsidRPr="005C62AB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-Eigenschaften</w:t>
                      </w:r>
                    </w:p>
                    <w:p w14:paraId="4F95C0A7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F0CB650" w14:textId="77777777" w:rsidR="005C62AB" w:rsidRPr="009229B2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Performant</w:t>
                      </w:r>
                      <w:r w:rsid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 xml:space="preserve"> und </w:t>
                      </w:r>
                      <w:proofErr w:type="gramStart"/>
                      <w:r w:rsidRPr="009229B2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Modular</w:t>
                      </w:r>
                      <w:proofErr w:type="gramEnd"/>
                    </w:p>
                    <w:p w14:paraId="65BAE743" w14:textId="77777777" w:rsidR="009229B2" w:rsidRPr="009229B2" w:rsidRDefault="009229B2" w:rsidP="009229B2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4E46EB20" w14:textId="77777777" w:rsidR="009229B2" w:rsidRPr="00B909A6" w:rsidRDefault="009229B2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Kostenlose Testversion</w:t>
                      </w:r>
                    </w:p>
                    <w:p w14:paraId="11B71926" w14:textId="77777777" w:rsidR="00C11B89" w:rsidRPr="00B909A6" w:rsidRDefault="00C11B89" w:rsidP="00B909A6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384C7736" w14:textId="77777777" w:rsidR="00C11B89" w:rsidRPr="00B909A6" w:rsidRDefault="00C11B89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ind w:left="360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  <w:r w:rsidRPr="00B909A6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  <w:t>Einfache Lizenzierung via Beckhoff</w:t>
                      </w:r>
                    </w:p>
                    <w:p w14:paraId="68861321" w14:textId="77777777" w:rsidR="009229B2" w:rsidRPr="009229B2" w:rsidRDefault="009229B2" w:rsidP="009229B2">
                      <w:pPr>
                        <w:pStyle w:val="Listenabsatz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7A98C1E2" w14:textId="77777777" w:rsidR="00322758" w:rsidRDefault="00322758" w:rsidP="005C62AB"/>
                  </w:txbxContent>
                </v:textbox>
                <w10:wrap anchory="page"/>
              </v:shape>
            </w:pict>
          </mc:Fallback>
        </mc:AlternateContent>
      </w:r>
      <w:r w:rsidR="00690CB0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3D740C5" wp14:editId="5324FA23">
                <wp:simplePos x="0" y="0"/>
                <wp:positionH relativeFrom="column">
                  <wp:posOffset>2028825</wp:posOffset>
                </wp:positionH>
                <wp:positionV relativeFrom="page">
                  <wp:posOffset>2070735</wp:posOffset>
                </wp:positionV>
                <wp:extent cx="4229100" cy="457200"/>
                <wp:effectExtent l="0" t="0" r="0" b="0"/>
                <wp:wrapNone/>
                <wp:docPr id="19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7A6A25" w14:textId="77777777" w:rsidR="00317BDC" w:rsidRPr="002B1950" w:rsidRDefault="002B1950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 w:bidi="de-DE"/>
                              </w:rPr>
                              <w:t>Logging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de-CH" w:bidi="de-DE"/>
                              </w:rPr>
                              <w:t xml:space="preserve"> für TwinCAT3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40C5" id="Textfeld 23" o:spid="_x0000_s1033" type="#_x0000_t202" style="position:absolute;margin-left:159.75pt;margin-top:163.05pt;width:333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iv+gIAAI0GAAAOAAAAZHJzL2Uyb0RvYy54bWysVVtvmzAUfp+0/2D5nXIJgYBKq4TANKm7&#10;SO1+gAMmWAOb2W5JN+2/79gkLen2MK0jknVsH3/nO9dcXh/6Dj1QqZjgGfYvPIwor0TN+D7DX+5K&#10;Z4WR0oTXpBOcZviRKnx99fbN5TikNBCt6GoqEYBwlY5Dhluth9R1VdXSnqgLMVAOl42QPdGwlXu3&#10;lmQE9L5zA8+L3FHIepCiokrB6Xa6xFcWv2lopT81jaIadRkGbtqu0q47s7pXlyTdSzK0rDrSIP/A&#10;oieMg9EnqC3RBN1L9htUzyoplGj0RSV6VzQNq6j1AbzxvRfe3LZkoNYXCI4ansKk/h9s9fHhs0Ss&#10;htwlGHHSQ47u6EE3tKtRsDDxGQeVgtrtAIr6sBEH0LW+quFGVF8V4iJvCd/TtZRibCmpgZ9vXrqz&#10;pxOOMiC78YOowQ6518ICHRrZm+BBOBCgQ54en3IDXFAFh2EQJL4HVxXchcsYkm9NkPT0epBKv6Oi&#10;R0bIsITcW3TycKO0YUPSk4oxxkXJus7mv+NnB6A4nVBbQNNrkgITEI2m4WST+yPxkmJVrEInDKLC&#10;Cb3t1lmXeehEpR8vt4ttnm/9n4aFH6Ytq2vKjdFTofnh3yXyWPJTiTyVmhIdqw2coaTkfpd3Ej0Q&#10;KPTSfMUxPDM195yGDQn48sIlPwi9TZA4ZbSKnbAMl04SeyvH85NNEnlhEm7Lc5duGKevdwmNGU6W&#10;wRIj0u1hlhwbakb/hZeBD79TEZyp9UzDUOlYn+GVZz4TCpKa0ix4bWVNWDfJs6AYR/4clHW59OJw&#10;sXLieLlwwkXhOZtVmTvr3I+iuNjkm+JFngtbO+r1cbHZmRXijO/RxjNlqNxTldreM+02NZ4+7A62&#10;zWMTC9OXO1E/QjNKAb0CbQUzHIRWyO8YjTAPM6y+3RNJMerec2joRbSMIxig842cb3bzDeEVQGVY&#10;QzatmOtp6N4Pku1bsDSNEC7WMAQaZvvzmRV4ZDYw86xvx/lshup8b7We/0WufgEAAP//AwBQSwME&#10;FAAGAAgAAAAhAO/6KwveAAAACwEAAA8AAABkcnMvZG93bnJldi54bWxMjzFPwzAQhXck/oN1SN2o&#10;46JWSYhTISRg6ULbhc2NjyRKfLZit03/PccE2917T+++q7azG8UFp9h70qCWGQikxtueWg3Hw9tj&#10;DiImQ9aMnlDDDSNs6/u7ypTWX+kTL/vUCi6hWBoNXUqhlDI2HToTlz4gsfftJ2cSr1Mr7WSuXO5G&#10;ucqyjXSmJ77QmYCvHTbD/uw0hPdGUeqHoHrczcN03KWPr0brxcP88gwi4Zz+wvCLz+hQM9PJn8lG&#10;MWp4UsWaozysNgoEJ4p8zcqJlSJXIOtK/v+h/gEAAP//AwBQSwECLQAUAAYACAAAACEAtoM4kv4A&#10;AADhAQAAEwAAAAAAAAAAAAAAAAAAAAAAW0NvbnRlbnRfVHlwZXNdLnhtbFBLAQItABQABgAIAAAA&#10;IQA4/SH/1gAAAJQBAAALAAAAAAAAAAAAAAAAAC8BAABfcmVscy8ucmVsc1BLAQItABQABgAIAAAA&#10;IQDI6riv+gIAAI0GAAAOAAAAAAAAAAAAAAAAAC4CAABkcnMvZTJvRG9jLnhtbFBLAQItABQABgAI&#10;AAAAIQDv+isL3gAAAAs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387A6A25" w14:textId="77777777" w:rsidR="00317BDC" w:rsidRPr="002B1950" w:rsidRDefault="002B1950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val="de-CH" w:bidi="de-DE"/>
                        </w:rPr>
                        <w:t>Logging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val="de-CH" w:bidi="de-DE"/>
                        </w:rPr>
                        <w:t xml:space="preserve"> für TwinCAT3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C48DA" w:rsidSect="00690CB0">
      <w:pgSz w:w="11906" w:h="16838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D202" w14:textId="77777777" w:rsidR="00134B59" w:rsidRDefault="00134B59" w:rsidP="006843CF">
      <w:r>
        <w:separator/>
      </w:r>
    </w:p>
  </w:endnote>
  <w:endnote w:type="continuationSeparator" w:id="0">
    <w:p w14:paraId="44DB84F1" w14:textId="77777777" w:rsidR="00134B59" w:rsidRDefault="00134B59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C8F39" w14:textId="77777777" w:rsidR="00134B59" w:rsidRDefault="00134B59" w:rsidP="006843CF">
      <w:r>
        <w:separator/>
      </w:r>
    </w:p>
  </w:footnote>
  <w:footnote w:type="continuationSeparator" w:id="0">
    <w:p w14:paraId="4EACB041" w14:textId="77777777" w:rsidR="00134B59" w:rsidRDefault="00134B59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F3C77"/>
    <w:multiLevelType w:val="hybridMultilevel"/>
    <w:tmpl w:val="6212C1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65ED1"/>
    <w:multiLevelType w:val="hybridMultilevel"/>
    <w:tmpl w:val="6632F092"/>
    <w:lvl w:ilvl="0" w:tplc="D1E618A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7A2"/>
    <w:multiLevelType w:val="hybridMultilevel"/>
    <w:tmpl w:val="9D2E598E"/>
    <w:lvl w:ilvl="0" w:tplc="2DFC9B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10781"/>
    <w:multiLevelType w:val="hybridMultilevel"/>
    <w:tmpl w:val="24CE4972"/>
    <w:lvl w:ilvl="0" w:tplc="FE48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6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7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11F9"/>
    <w:multiLevelType w:val="hybridMultilevel"/>
    <w:tmpl w:val="42BC7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A085C"/>
    <w:multiLevelType w:val="hybridMultilevel"/>
    <w:tmpl w:val="D7ACA2B0"/>
    <w:lvl w:ilvl="0" w:tplc="BA3C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5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9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8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4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0"/>
    <w:rsid w:val="000538AE"/>
    <w:rsid w:val="000D247E"/>
    <w:rsid w:val="00114C4E"/>
    <w:rsid w:val="00117A40"/>
    <w:rsid w:val="00134B59"/>
    <w:rsid w:val="00194B1B"/>
    <w:rsid w:val="001B326D"/>
    <w:rsid w:val="001E5520"/>
    <w:rsid w:val="0027129A"/>
    <w:rsid w:val="002B1950"/>
    <w:rsid w:val="002F0E13"/>
    <w:rsid w:val="00317BDC"/>
    <w:rsid w:val="00322758"/>
    <w:rsid w:val="00333C62"/>
    <w:rsid w:val="00335AA7"/>
    <w:rsid w:val="00387A59"/>
    <w:rsid w:val="003B4F0F"/>
    <w:rsid w:val="003B7DE5"/>
    <w:rsid w:val="00421E75"/>
    <w:rsid w:val="004953EC"/>
    <w:rsid w:val="0057699F"/>
    <w:rsid w:val="00595839"/>
    <w:rsid w:val="005C62AB"/>
    <w:rsid w:val="005F70E4"/>
    <w:rsid w:val="00606D3B"/>
    <w:rsid w:val="006843CF"/>
    <w:rsid w:val="00687CD4"/>
    <w:rsid w:val="00690CB0"/>
    <w:rsid w:val="00786D16"/>
    <w:rsid w:val="007943EA"/>
    <w:rsid w:val="00794852"/>
    <w:rsid w:val="007E6C2F"/>
    <w:rsid w:val="007E6F3B"/>
    <w:rsid w:val="008264D6"/>
    <w:rsid w:val="00862699"/>
    <w:rsid w:val="0089707F"/>
    <w:rsid w:val="009037A9"/>
    <w:rsid w:val="00904EDB"/>
    <w:rsid w:val="009229B2"/>
    <w:rsid w:val="009550C4"/>
    <w:rsid w:val="009A183A"/>
    <w:rsid w:val="00A82D9B"/>
    <w:rsid w:val="00B00092"/>
    <w:rsid w:val="00B024DE"/>
    <w:rsid w:val="00B67AD8"/>
    <w:rsid w:val="00B909A6"/>
    <w:rsid w:val="00BC48DA"/>
    <w:rsid w:val="00C11B89"/>
    <w:rsid w:val="00C47C64"/>
    <w:rsid w:val="00C67626"/>
    <w:rsid w:val="00CB40C2"/>
    <w:rsid w:val="00E65CBA"/>
    <w:rsid w:val="00F3226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CED67"/>
  <w15:chartTrackingRefBased/>
  <w15:docId w15:val="{505D0DAB-7FD8-40CA-A4A8-D727D56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317BDC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843C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6843CF"/>
    <w:rPr>
      <w:color w:val="212120"/>
      <w:kern w:val="28"/>
    </w:rPr>
  </w:style>
  <w:style w:type="paragraph" w:styleId="Fuzeile">
    <w:name w:val="footer"/>
    <w:basedOn w:val="Standard"/>
    <w:link w:val="FuzeileZchn"/>
    <w:rsid w:val="006843C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6843CF"/>
    <w:rPr>
      <w:color w:val="212120"/>
      <w:kern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95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9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unhideWhenUsed/>
    <w:rsid w:val="002B1950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C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Technologie-Business-Datenblatt%20(zweiseiti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Technologie-Business-Datenblatt (zweiseitig).dotx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14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Geiser</dc:creator>
  <cp:keywords/>
  <dc:description/>
  <cp:lastModifiedBy>Joel Geiser</cp:lastModifiedBy>
  <cp:revision>8</cp:revision>
  <cp:lastPrinted>2020-04-27T14:18:00Z</cp:lastPrinted>
  <dcterms:created xsi:type="dcterms:W3CDTF">2020-04-27T12:35:00Z</dcterms:created>
  <dcterms:modified xsi:type="dcterms:W3CDTF">2020-04-27T14:19:00Z</dcterms:modified>
</cp:coreProperties>
</file>