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7BD70E" w14:textId="77777777" w:rsidR="00FD2755" w:rsidRDefault="00E7105C">
      <w:pPr>
        <w:contextualSpacing w:val="0"/>
      </w:pPr>
      <w:hyperlink r:id="rId8">
        <w:r>
          <w:rPr>
            <w:color w:val="1155CC"/>
            <w:u w:val="single"/>
          </w:rPr>
          <w:t>https://www.cityofboston.gov/TridionImages/clearbagdirectory_tcm1-4352.pdf</w:t>
        </w:r>
      </w:hyperlink>
    </w:p>
    <w:p w14:paraId="4DF628E6" w14:textId="77777777" w:rsidR="00FD2755" w:rsidRDefault="00FD2755">
      <w:pPr>
        <w:contextualSpacing w:val="0"/>
      </w:pPr>
    </w:p>
    <w:p w14:paraId="778BE049" w14:textId="77777777" w:rsidR="00FD2755" w:rsidRDefault="00E7105C">
      <w:pPr>
        <w:contextualSpacing w:val="0"/>
      </w:pPr>
      <w:r>
        <w:t>Unacceptable Materials for Recycling Keep these items out of your recycling cart or container: X styrofoam X plastic bags X motor oil containers X chemical containers X ceramics or dishes X lightbulbs X window glass, mirrors X yard waste X food waste X tel</w:t>
      </w:r>
      <w:r>
        <w:t>evisions and computer X X monitors, medical waste, clothes, tanglers like hoses wires or chains, metal, electronics</w:t>
      </w:r>
    </w:p>
    <w:p w14:paraId="4C283D77" w14:textId="77777777" w:rsidR="00FD2755" w:rsidRDefault="00FD2755">
      <w:pPr>
        <w:contextualSpacing w:val="0"/>
      </w:pPr>
    </w:p>
    <w:p w14:paraId="3ECADC44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>Must be flattened and emptied</w:t>
      </w:r>
    </w:p>
    <w:p w14:paraId="0770F4F9" w14:textId="77777777" w:rsidR="00FD2755" w:rsidRDefault="00E7105C" w:rsidP="00757D67">
      <w:pPr>
        <w:contextualSpacing w:val="0"/>
        <w:outlineLvl w:val="0"/>
      </w:pPr>
      <w:r>
        <w:t>Juice Box</w:t>
      </w:r>
    </w:p>
    <w:p w14:paraId="1372A6E3" w14:textId="77777777" w:rsidR="00FD2755" w:rsidRDefault="00E7105C">
      <w:pPr>
        <w:contextualSpacing w:val="0"/>
      </w:pPr>
      <w:r>
        <w:t>Milk Carton</w:t>
      </w:r>
    </w:p>
    <w:p w14:paraId="30790F4F" w14:textId="77777777" w:rsidR="00FD2755" w:rsidRDefault="00E7105C">
      <w:pPr>
        <w:contextualSpacing w:val="0"/>
      </w:pPr>
      <w:r>
        <w:t>Cereal box</w:t>
      </w:r>
    </w:p>
    <w:p w14:paraId="2F4D100F" w14:textId="77777777" w:rsidR="00FD2755" w:rsidRDefault="00E7105C">
      <w:pPr>
        <w:contextualSpacing w:val="0"/>
      </w:pPr>
      <w:r>
        <w:t>Frozen food boxes</w:t>
      </w:r>
    </w:p>
    <w:p w14:paraId="3A6DD86E" w14:textId="77777777" w:rsidR="00FD2755" w:rsidRDefault="00FD2755">
      <w:pPr>
        <w:contextualSpacing w:val="0"/>
      </w:pPr>
    </w:p>
    <w:p w14:paraId="2314CAA8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 xml:space="preserve">All containers (1-7) </w:t>
      </w:r>
    </w:p>
    <w:p w14:paraId="6FAF4893" w14:textId="77777777" w:rsidR="00FD2755" w:rsidRDefault="00E7105C" w:rsidP="00757D67">
      <w:pPr>
        <w:contextualSpacing w:val="0"/>
        <w:outlineLvl w:val="0"/>
      </w:pPr>
      <w:r>
        <w:t>Plastic bottles</w:t>
      </w:r>
    </w:p>
    <w:p w14:paraId="32801C6D" w14:textId="77777777" w:rsidR="00FD2755" w:rsidRDefault="00FD2755">
      <w:pPr>
        <w:contextualSpacing w:val="0"/>
      </w:pPr>
    </w:p>
    <w:p w14:paraId="77CF4029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>Paper</w:t>
      </w:r>
    </w:p>
    <w:p w14:paraId="64DD586F" w14:textId="77777777" w:rsidR="00FD2755" w:rsidRDefault="00E7105C" w:rsidP="00757D67">
      <w:pPr>
        <w:contextualSpacing w:val="0"/>
        <w:outlineLvl w:val="0"/>
      </w:pPr>
      <w:r>
        <w:t>Newspaper, M</w:t>
      </w:r>
      <w:r>
        <w:t>agazines, Catalogs, white and colored paper</w:t>
      </w:r>
    </w:p>
    <w:p w14:paraId="1A9677C3" w14:textId="77777777" w:rsidR="00FD2755" w:rsidRDefault="00FD2755">
      <w:pPr>
        <w:contextualSpacing w:val="0"/>
      </w:pPr>
    </w:p>
    <w:p w14:paraId="197D3ABA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>Books</w:t>
      </w:r>
    </w:p>
    <w:p w14:paraId="74429E99" w14:textId="77777777" w:rsidR="00FD2755" w:rsidRDefault="00E7105C" w:rsidP="00757D67">
      <w:pPr>
        <w:contextualSpacing w:val="0"/>
        <w:outlineLvl w:val="0"/>
      </w:pPr>
      <w:r>
        <w:t>Paperback and telephone books</w:t>
      </w:r>
    </w:p>
    <w:p w14:paraId="3ACB5A27" w14:textId="77777777" w:rsidR="00FD2755" w:rsidRDefault="00FD2755">
      <w:pPr>
        <w:contextualSpacing w:val="0"/>
      </w:pPr>
    </w:p>
    <w:p w14:paraId="264E6CB3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>Glass</w:t>
      </w:r>
    </w:p>
    <w:p w14:paraId="29ACE366" w14:textId="77777777" w:rsidR="00FD2755" w:rsidRDefault="00FD2755">
      <w:pPr>
        <w:contextualSpacing w:val="0"/>
        <w:rPr>
          <w:b/>
        </w:rPr>
      </w:pPr>
    </w:p>
    <w:p w14:paraId="689C87C2" w14:textId="77777777" w:rsidR="00FD2755" w:rsidRDefault="00E7105C" w:rsidP="00757D67">
      <w:pPr>
        <w:contextualSpacing w:val="0"/>
        <w:outlineLvl w:val="0"/>
      </w:pPr>
      <w:r>
        <w:t>Jars</w:t>
      </w:r>
    </w:p>
    <w:p w14:paraId="58111729" w14:textId="77777777" w:rsidR="00FD2755" w:rsidRDefault="00E7105C">
      <w:pPr>
        <w:contextualSpacing w:val="0"/>
      </w:pPr>
      <w:r>
        <w:t>Bottles</w:t>
      </w:r>
    </w:p>
    <w:p w14:paraId="22B25923" w14:textId="77777777" w:rsidR="00FD2755" w:rsidRDefault="00FD2755">
      <w:pPr>
        <w:contextualSpacing w:val="0"/>
        <w:rPr>
          <w:b/>
        </w:rPr>
      </w:pPr>
    </w:p>
    <w:p w14:paraId="2F125401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>Cans</w:t>
      </w:r>
    </w:p>
    <w:p w14:paraId="6D2D7E5B" w14:textId="77777777" w:rsidR="00FD2755" w:rsidRDefault="00E7105C" w:rsidP="00757D67">
      <w:pPr>
        <w:contextualSpacing w:val="0"/>
        <w:outlineLvl w:val="0"/>
      </w:pPr>
      <w:r>
        <w:t>Aluminum and tin cans</w:t>
      </w:r>
    </w:p>
    <w:p w14:paraId="05555AA7" w14:textId="77777777" w:rsidR="00FD2755" w:rsidRDefault="00FD2755">
      <w:pPr>
        <w:contextualSpacing w:val="0"/>
      </w:pPr>
    </w:p>
    <w:p w14:paraId="36837A3B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>Spiral cans</w:t>
      </w:r>
    </w:p>
    <w:p w14:paraId="6CF500CC" w14:textId="77777777" w:rsidR="00FD2755" w:rsidRDefault="00E7105C" w:rsidP="00757D67">
      <w:pPr>
        <w:contextualSpacing w:val="0"/>
        <w:outlineLvl w:val="0"/>
      </w:pPr>
      <w:r>
        <w:t>Potato chip cans</w:t>
      </w:r>
    </w:p>
    <w:p w14:paraId="0E2C8A5F" w14:textId="77777777" w:rsidR="00FD2755" w:rsidRDefault="00E7105C">
      <w:pPr>
        <w:contextualSpacing w:val="0"/>
      </w:pPr>
      <w:r>
        <w:t>Coffee Cans</w:t>
      </w:r>
    </w:p>
    <w:p w14:paraId="5DC52684" w14:textId="77777777" w:rsidR="00FD2755" w:rsidRDefault="00FD2755">
      <w:pPr>
        <w:contextualSpacing w:val="0"/>
      </w:pPr>
    </w:p>
    <w:p w14:paraId="6F638525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>Cardboard (No larger than 3 by 3 must be bundled and tied</w:t>
      </w:r>
    </w:p>
    <w:p w14:paraId="57F7CB8F" w14:textId="77777777" w:rsidR="00FD2755" w:rsidRDefault="00E7105C" w:rsidP="00757D67">
      <w:pPr>
        <w:contextualSpacing w:val="0"/>
        <w:outlineLvl w:val="0"/>
      </w:pPr>
      <w:r>
        <w:t>Flattened cardboard boxes</w:t>
      </w:r>
    </w:p>
    <w:p w14:paraId="5849152C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>Boxboard</w:t>
      </w:r>
    </w:p>
    <w:p w14:paraId="06BE2C3A" w14:textId="77777777" w:rsidR="00FD2755" w:rsidRDefault="00E7105C" w:rsidP="00757D67">
      <w:pPr>
        <w:contextualSpacing w:val="0"/>
        <w:outlineLvl w:val="0"/>
      </w:pPr>
      <w:r>
        <w:t>Paper bags</w:t>
      </w:r>
    </w:p>
    <w:p w14:paraId="48B36E7C" w14:textId="77777777" w:rsidR="00FD2755" w:rsidRDefault="00E7105C">
      <w:pPr>
        <w:contextualSpacing w:val="0"/>
      </w:pPr>
      <w:r>
        <w:t>Egg cartons</w:t>
      </w:r>
    </w:p>
    <w:p w14:paraId="26A2547A" w14:textId="77777777" w:rsidR="00FD2755" w:rsidRDefault="00E7105C">
      <w:pPr>
        <w:contextualSpacing w:val="0"/>
      </w:pPr>
      <w:r>
        <w:t>Rolls</w:t>
      </w:r>
    </w:p>
    <w:p w14:paraId="3C8FA676" w14:textId="77777777" w:rsidR="00FD2755" w:rsidRDefault="00FD2755">
      <w:pPr>
        <w:contextualSpacing w:val="0"/>
      </w:pPr>
    </w:p>
    <w:p w14:paraId="6DF1C40C" w14:textId="77777777" w:rsidR="00FD2755" w:rsidRDefault="00FD2755">
      <w:pPr>
        <w:contextualSpacing w:val="0"/>
      </w:pPr>
    </w:p>
    <w:p w14:paraId="6EFAEFA0" w14:textId="77777777" w:rsidR="00FD2755" w:rsidRDefault="00E7105C" w:rsidP="00757D67">
      <w:pPr>
        <w:contextualSpacing w:val="0"/>
        <w:outlineLvl w:val="0"/>
        <w:rPr>
          <w:b/>
          <w:i/>
        </w:rPr>
      </w:pPr>
      <w:r>
        <w:rPr>
          <w:b/>
          <w:i/>
        </w:rPr>
        <w:t>What they will not take</w:t>
      </w:r>
    </w:p>
    <w:p w14:paraId="2BC7C34A" w14:textId="77777777" w:rsidR="00FD2755" w:rsidRDefault="00E7105C">
      <w:pPr>
        <w:numPr>
          <w:ilvl w:val="0"/>
          <w:numId w:val="7"/>
        </w:numPr>
      </w:pPr>
      <w:r>
        <w:rPr>
          <w:rFonts w:ascii="Lora" w:eastAsia="Lora" w:hAnsi="Lora" w:cs="Lora"/>
          <w:color w:val="58585B"/>
          <w:sz w:val="27"/>
          <w:szCs w:val="27"/>
        </w:rPr>
        <w:t>Asbestos, explosives, radioactive material, printed circuit boards</w:t>
      </w:r>
    </w:p>
    <w:p w14:paraId="299BB298" w14:textId="77777777" w:rsidR="00FD2755" w:rsidRDefault="00E7105C">
      <w:pPr>
        <w:numPr>
          <w:ilvl w:val="0"/>
          <w:numId w:val="7"/>
        </w:numPr>
      </w:pPr>
      <w:r>
        <w:rPr>
          <w:rFonts w:ascii="Lora" w:eastAsia="Lora" w:hAnsi="Lora" w:cs="Lora"/>
          <w:color w:val="58585B"/>
          <w:sz w:val="27"/>
          <w:szCs w:val="27"/>
        </w:rPr>
        <w:lastRenderedPageBreak/>
        <w:t>Fire extinguishers. Empty them and place them with your regular trash.</w:t>
      </w:r>
    </w:p>
    <w:p w14:paraId="551F3A59" w14:textId="77777777" w:rsidR="00FD2755" w:rsidRDefault="00E7105C">
      <w:pPr>
        <w:numPr>
          <w:ilvl w:val="0"/>
          <w:numId w:val="7"/>
        </w:numPr>
      </w:pPr>
      <w:r>
        <w:rPr>
          <w:rFonts w:ascii="Lora" w:eastAsia="Lora" w:hAnsi="Lora" w:cs="Lora"/>
          <w:color w:val="58585B"/>
          <w:sz w:val="27"/>
          <w:szCs w:val="27"/>
        </w:rPr>
        <w:t>TVs and computer monitors.</w:t>
      </w:r>
    </w:p>
    <w:p w14:paraId="2A0E4CF6" w14:textId="77777777" w:rsidR="00FD2755" w:rsidRDefault="00E7105C">
      <w:pPr>
        <w:numPr>
          <w:ilvl w:val="0"/>
          <w:numId w:val="3"/>
        </w:numPr>
      </w:pPr>
      <w:r>
        <w:rPr>
          <w:rFonts w:ascii="Lora" w:eastAsia="Lora" w:hAnsi="Lora" w:cs="Lora"/>
          <w:color w:val="58585B"/>
          <w:sz w:val="27"/>
          <w:szCs w:val="27"/>
        </w:rPr>
        <w:t>Latex and acrylic paint. L</w:t>
      </w:r>
      <w:r>
        <w:rPr>
          <w:rFonts w:ascii="Lora" w:eastAsia="Lora" w:hAnsi="Lora" w:cs="Lora"/>
          <w:color w:val="58585B"/>
          <w:sz w:val="27"/>
          <w:szCs w:val="27"/>
        </w:rPr>
        <w:t>et the paint dry out and set it with your regular trash.</w:t>
      </w:r>
    </w:p>
    <w:p w14:paraId="01AB510A" w14:textId="77777777" w:rsidR="00FD2755" w:rsidRDefault="00E7105C">
      <w:pPr>
        <w:numPr>
          <w:ilvl w:val="0"/>
          <w:numId w:val="3"/>
        </w:numPr>
      </w:pPr>
      <w:r>
        <w:rPr>
          <w:rFonts w:ascii="Lora" w:eastAsia="Lora" w:hAnsi="Lora" w:cs="Lora"/>
          <w:color w:val="58585B"/>
          <w:sz w:val="27"/>
          <w:szCs w:val="27"/>
        </w:rPr>
        <w:t>Medical waste, like prescription pills and medicine.</w:t>
      </w:r>
    </w:p>
    <w:p w14:paraId="24508DAE" w14:textId="77777777" w:rsidR="00FD2755" w:rsidRDefault="00E7105C">
      <w:pPr>
        <w:numPr>
          <w:ilvl w:val="0"/>
          <w:numId w:val="3"/>
        </w:numPr>
        <w:rPr>
          <w:rFonts w:ascii="Lora" w:eastAsia="Lora" w:hAnsi="Lora" w:cs="Lora"/>
          <w:color w:val="58585B"/>
          <w:sz w:val="27"/>
          <w:szCs w:val="27"/>
        </w:rPr>
      </w:pPr>
      <w:r>
        <w:rPr>
          <w:rFonts w:ascii="Lora" w:eastAsia="Lora" w:hAnsi="Lora" w:cs="Lora"/>
          <w:color w:val="58585B"/>
          <w:sz w:val="27"/>
          <w:szCs w:val="27"/>
        </w:rPr>
        <w:t>No carpets, rugs, oil rags, mattresses, or wet and mildewed items</w:t>
      </w:r>
    </w:p>
    <w:p w14:paraId="415803A9" w14:textId="77777777" w:rsidR="00FD2755" w:rsidRDefault="00FD2755">
      <w:pPr>
        <w:contextualSpacing w:val="0"/>
      </w:pPr>
    </w:p>
    <w:p w14:paraId="689144C2" w14:textId="77777777" w:rsidR="00FD2755" w:rsidRDefault="00FD2755">
      <w:pPr>
        <w:contextualSpacing w:val="0"/>
      </w:pPr>
    </w:p>
    <w:p w14:paraId="2807A291" w14:textId="77777777" w:rsidR="00FD2755" w:rsidRDefault="00E7105C" w:rsidP="00757D67">
      <w:pPr>
        <w:contextualSpacing w:val="0"/>
        <w:outlineLvl w:val="0"/>
        <w:rPr>
          <w:b/>
        </w:rPr>
      </w:pPr>
      <w:r>
        <w:rPr>
          <w:b/>
        </w:rPr>
        <w:t>Hazardous Materials</w:t>
      </w:r>
    </w:p>
    <w:p w14:paraId="47F45138" w14:textId="77777777" w:rsidR="00FD2755" w:rsidRDefault="00F35A81">
      <w:pPr>
        <w:contextualSpacing w:val="0"/>
        <w:rPr>
          <w:b/>
        </w:rPr>
      </w:pPr>
      <w:r w:rsidRPr="00F35A81">
        <w:rPr>
          <w:b/>
        </w:rPr>
        <w:t>('442' , '</w:t>
      </w:r>
    </w:p>
    <w:p w14:paraId="02DCA232" w14:textId="77777777" w:rsidR="00FD2755" w:rsidRPr="00F35A81" w:rsidRDefault="00F35A81" w:rsidP="00826DC4">
      <w:pPr>
        <w:ind w:left="360"/>
      </w:pPr>
      <w:r w:rsidRPr="00F35A81">
        <w:rPr>
          <w:rFonts w:eastAsia="Lora"/>
          <w:color w:val="58585B"/>
          <w:sz w:val="27"/>
          <w:szCs w:val="27"/>
        </w:rPr>
        <w:t xml:space="preserve"> </w:t>
      </w:r>
    </w:p>
    <w:p w14:paraId="65470B43" w14:textId="77777777" w:rsidR="009C0E44" w:rsidRPr="00F35A81" w:rsidRDefault="009C0E44" w:rsidP="009C0E44">
      <w:pPr>
        <w:ind w:left="360"/>
      </w:pPr>
      <w:r w:rsidRPr="00F35A81">
        <w:rPr>
          <w:rFonts w:eastAsia="Lora"/>
          <w:color w:val="58585B"/>
          <w:sz w:val="27"/>
          <w:szCs w:val="27"/>
        </w:rPr>
        <w:t>(‘442’ , ‘Poisons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718804E5" w14:textId="77777777" w:rsidR="009C0E44" w:rsidRPr="00F35A81" w:rsidRDefault="009C0E44" w:rsidP="009C0E44">
      <w:pPr>
        <w:ind w:left="360"/>
      </w:pPr>
      <w:r w:rsidRPr="00F35A81">
        <w:rPr>
          <w:rFonts w:eastAsia="Lora"/>
          <w:color w:val="58585B"/>
          <w:sz w:val="27"/>
          <w:szCs w:val="27"/>
        </w:rPr>
        <w:t>(‘442’ , ‘Weed killers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0A30CA31" w14:textId="77777777" w:rsidR="009C0E44" w:rsidRPr="00F35A81" w:rsidRDefault="009C0E44" w:rsidP="009C0E44">
      <w:pPr>
        <w:ind w:left="360"/>
      </w:pPr>
      <w:r w:rsidRPr="00F35A81">
        <w:rPr>
          <w:rFonts w:eastAsia="Lora"/>
          <w:color w:val="58585B"/>
          <w:sz w:val="27"/>
          <w:szCs w:val="27"/>
        </w:rPr>
        <w:t>(‘442’ , ‘Paint thinners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0CC97D2A" w14:textId="77777777" w:rsidR="009C0E44" w:rsidRPr="00F35A81" w:rsidRDefault="009C0E44" w:rsidP="009C0E44">
      <w:pPr>
        <w:ind w:left="360"/>
      </w:pPr>
      <w:r w:rsidRPr="00F35A81">
        <w:rPr>
          <w:rFonts w:eastAsia="Lora"/>
          <w:color w:val="58585B"/>
          <w:sz w:val="27"/>
          <w:szCs w:val="27"/>
        </w:rPr>
        <w:t>(‘442’ , ‘Paint strippers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28D3730D" w14:textId="77777777" w:rsidR="009C0E44" w:rsidRPr="00F35A81" w:rsidRDefault="009C0E44" w:rsidP="009C0E44">
      <w:pPr>
        <w:ind w:left="360"/>
      </w:pPr>
      <w:r w:rsidRPr="00F35A81">
        <w:rPr>
          <w:rFonts w:eastAsia="Lora"/>
          <w:color w:val="58585B"/>
          <w:sz w:val="27"/>
          <w:szCs w:val="27"/>
        </w:rPr>
        <w:t>(‘442’ , ‘Shellacs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52F17571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Stains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143340FA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Turpentine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0D5070E5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Varnish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6207ABE6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Pants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5B5A84EC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Shorts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3AAA40EE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Shirts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3089B338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Pajamas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2DAD2D22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T-shirts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67A93742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Jerseys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61B9CADF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Sweatshirts and pants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2FA8BC6E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Sweaters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7751A59E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Jeans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124BA08D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Dresses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7A5B0854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Coats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115B66D2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Jackets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7A8433C4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Suits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3CC2F039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Scarves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1D8684AA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Undergarments and bras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4C9C2BF3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Shoes (singles too!)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t xml:space="preserve"> 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1E4ED9FA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Flip Flops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520D1759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Slippers</w:t>
      </w:r>
      <w:r>
        <w:rPr>
          <w:rFonts w:eastAsia="Lora"/>
          <w:color w:val="58585B"/>
          <w:sz w:val="27"/>
          <w:szCs w:val="27"/>
        </w:rPr>
        <w:t>’</w:t>
      </w:r>
      <w:r w:rsidRPr="00826DC4">
        <w:rPr>
          <w:rFonts w:eastAsia="Lora"/>
          <w:color w:val="58585B"/>
          <w:sz w:val="27"/>
          <w:szCs w:val="27"/>
        </w:rPr>
        <w:t>,'Recycling Center'),</w:t>
      </w:r>
    </w:p>
    <w:p w14:paraId="5B458EC4" w14:textId="77777777" w:rsidR="009C0E44" w:rsidRPr="00F35A81" w:rsidRDefault="009C0E44" w:rsidP="009C0E44">
      <w:pPr>
        <w:contextualSpacing w:val="0"/>
        <w:rPr>
          <w:b/>
        </w:rPr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Belts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1682E274" w14:textId="77777777" w:rsidR="009C0E44" w:rsidRPr="00F35A81" w:rsidRDefault="009C0E44" w:rsidP="009C0E44">
      <w:pPr>
        <w:ind w:left="360"/>
      </w:pPr>
    </w:p>
    <w:p w14:paraId="3636292C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Ties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56D65D31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Backpacks, book bags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78C20354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Hats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4606A840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Socks (singles too!)</w:t>
      </w:r>
      <w:r w:rsidRPr="00826DC4">
        <w:rPr>
          <w:rFonts w:eastAsia="Lora"/>
          <w:color w:val="58585B"/>
          <w:sz w:val="27"/>
          <w:szCs w:val="27"/>
        </w:rPr>
        <w:t xml:space="preserve"> ','Recycling Center'),</w:t>
      </w:r>
    </w:p>
    <w:p w14:paraId="0871671C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Purses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018D5812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Comforters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2678552D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Sheets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71686062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Blankets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4C468E6B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Pillows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49D27603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Pillow cases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2A063472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Curtains and draperies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4B16CDB5" w14:textId="77777777" w:rsidR="009C0E44" w:rsidRPr="00F35A81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Table linens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44DE7FDB" w14:textId="77777777" w:rsidR="009C0E44" w:rsidRPr="00826DC4" w:rsidRDefault="009C0E44" w:rsidP="009C0E44">
      <w:pPr>
        <w:ind w:left="360"/>
      </w:pPr>
      <w:r w:rsidRPr="00F35A81">
        <w:rPr>
          <w:b/>
        </w:rPr>
        <w:t>('442' , '</w:t>
      </w:r>
      <w:r w:rsidRPr="00F35A81">
        <w:rPr>
          <w:rFonts w:eastAsia="Lora"/>
          <w:color w:val="58585B"/>
          <w:sz w:val="27"/>
          <w:szCs w:val="27"/>
        </w:rPr>
        <w:t>Stuffed animals</w:t>
      </w:r>
      <w:r w:rsidRPr="00826DC4">
        <w:rPr>
          <w:rFonts w:eastAsia="Lora"/>
          <w:color w:val="58585B"/>
          <w:sz w:val="27"/>
          <w:szCs w:val="27"/>
        </w:rPr>
        <w:t>','Recycling Center'),</w:t>
      </w:r>
    </w:p>
    <w:p w14:paraId="26DBCC00" w14:textId="77777777" w:rsidR="00FD2755" w:rsidRPr="00F35A81" w:rsidRDefault="00FD2755">
      <w:pPr>
        <w:contextualSpacing w:val="0"/>
        <w:rPr>
          <w:b/>
        </w:rPr>
      </w:pPr>
      <w:bookmarkStart w:id="0" w:name="_GoBack"/>
      <w:bookmarkEnd w:id="0"/>
    </w:p>
    <w:sectPr w:rsidR="00FD2755" w:rsidRPr="00F35A81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195B3" w14:textId="77777777" w:rsidR="00E7105C" w:rsidRDefault="00E7105C">
      <w:pPr>
        <w:spacing w:line="240" w:lineRule="auto"/>
      </w:pPr>
      <w:r>
        <w:separator/>
      </w:r>
    </w:p>
  </w:endnote>
  <w:endnote w:type="continuationSeparator" w:id="0">
    <w:p w14:paraId="3C7EB06E" w14:textId="77777777" w:rsidR="00E7105C" w:rsidRDefault="00E71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99FDA" w14:textId="77777777" w:rsidR="00FD2755" w:rsidRDefault="00FD2755">
    <w:pPr>
      <w:contextualSpacing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DA13D" w14:textId="77777777" w:rsidR="00E7105C" w:rsidRDefault="00E7105C">
      <w:pPr>
        <w:spacing w:line="240" w:lineRule="auto"/>
      </w:pPr>
      <w:r>
        <w:separator/>
      </w:r>
    </w:p>
  </w:footnote>
  <w:footnote w:type="continuationSeparator" w:id="0">
    <w:p w14:paraId="0A92E016" w14:textId="77777777" w:rsidR="00E7105C" w:rsidRDefault="00E710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560E"/>
    <w:multiLevelType w:val="hybridMultilevel"/>
    <w:tmpl w:val="4BCC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0E33"/>
    <w:multiLevelType w:val="multilevel"/>
    <w:tmpl w:val="E82A3790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9D3F10"/>
    <w:multiLevelType w:val="multilevel"/>
    <w:tmpl w:val="F0ACC122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A413AF"/>
    <w:multiLevelType w:val="multilevel"/>
    <w:tmpl w:val="A2CCEAD0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E020F00"/>
    <w:multiLevelType w:val="multilevel"/>
    <w:tmpl w:val="64DE390E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34617C1"/>
    <w:multiLevelType w:val="multilevel"/>
    <w:tmpl w:val="0A8C0E26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B4811AA"/>
    <w:multiLevelType w:val="multilevel"/>
    <w:tmpl w:val="907C8226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E3309B8"/>
    <w:multiLevelType w:val="multilevel"/>
    <w:tmpl w:val="1FE8822E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D8679BE"/>
    <w:multiLevelType w:val="multilevel"/>
    <w:tmpl w:val="61FA4084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A986E9A"/>
    <w:multiLevelType w:val="multilevel"/>
    <w:tmpl w:val="D302892A"/>
    <w:lvl w:ilvl="0">
      <w:start w:val="1"/>
      <w:numFmt w:val="bullet"/>
      <w:lvlText w:val="●"/>
      <w:lvlJc w:val="left"/>
      <w:pPr>
        <w:ind w:left="720" w:hanging="360"/>
      </w:pPr>
      <w:rPr>
        <w:rFonts w:ascii="Lora" w:eastAsia="Lora" w:hAnsi="Lora" w:cs="Lora"/>
        <w:color w:val="58585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2755"/>
    <w:rsid w:val="00757D67"/>
    <w:rsid w:val="00826DC4"/>
    <w:rsid w:val="00903990"/>
    <w:rsid w:val="009C0E44"/>
    <w:rsid w:val="00E7105C"/>
    <w:rsid w:val="00F35A81"/>
    <w:rsid w:val="00FD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D9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7D67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7D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ityofboston.gov/TridionImages/clearbagdirectory_tcm1-4352.pdf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62B45E-FB5C-ED4F-8C49-F88E05A9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 jiang</cp:lastModifiedBy>
  <cp:revision>2</cp:revision>
  <dcterms:created xsi:type="dcterms:W3CDTF">2018-11-12T21:11:00Z</dcterms:created>
  <dcterms:modified xsi:type="dcterms:W3CDTF">2018-11-12T21:59:00Z</dcterms:modified>
</cp:coreProperties>
</file>