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pPr>
      <w:bookmarkStart w:colFirst="0" w:colLast="0" w:name="_gjdgxs" w:id="0"/>
      <w:bookmarkEnd w:id="0"/>
      <w:hyperlink r:id="rId6">
        <w:r w:rsidDel="00000000" w:rsidR="00000000" w:rsidRPr="00000000">
          <w:rPr>
            <w:color w:val="1155cc"/>
            <w:u w:val="single"/>
            <w:rtl w:val="0"/>
          </w:rPr>
          <w:t xml:space="preserve">LucidChart Source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sy9em95t2xx" w:id="1"/>
      <w:bookmarkEnd w:id="1"/>
      <w:r w:rsidDel="00000000" w:rsidR="00000000" w:rsidRPr="00000000">
        <w:rPr>
          <w:rtl w:val="0"/>
        </w:rPr>
        <w:t xml:space="preserve">09/25/18</w:t>
      </w:r>
    </w:p>
    <w:p w:rsidR="00000000" w:rsidDel="00000000" w:rsidP="00000000" w:rsidRDefault="00000000" w:rsidRPr="00000000" w14:paraId="00000004">
      <w:pPr>
        <w:rPr/>
      </w:pPr>
      <w:r w:rsidDel="00000000" w:rsidR="00000000" w:rsidRPr="00000000">
        <w:rPr>
          <w:rtl w:val="0"/>
        </w:rPr>
        <w:t xml:space="preserve">Rerouted how data is published to Smart Devices</w:t>
      </w:r>
    </w:p>
    <w:p w:rsidR="00000000" w:rsidDel="00000000" w:rsidP="00000000" w:rsidRDefault="00000000" w:rsidRPr="00000000" w14:paraId="00000005">
      <w:pPr>
        <w:pStyle w:val="Heading3"/>
        <w:rPr/>
      </w:pPr>
      <w:bookmarkStart w:colFirst="0" w:colLast="0" w:name="_30j0zll" w:id="2"/>
      <w:bookmarkEnd w:id="2"/>
      <w:r w:rsidDel="00000000" w:rsidR="00000000" w:rsidRPr="00000000">
        <w:rPr/>
        <w:drawing>
          <wp:inline distB="114300" distT="114300" distL="114300" distR="114300">
            <wp:extent cx="5614416" cy="449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4416" cy="449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3"/>
        <w:rPr/>
      </w:pPr>
      <w:bookmarkStart w:colFirst="0" w:colLast="0" w:name="_1fob9te" w:id="3"/>
      <w:bookmarkEnd w:id="3"/>
      <w:r w:rsidDel="00000000" w:rsidR="00000000" w:rsidRPr="00000000">
        <w:rPr>
          <w:rtl w:val="0"/>
        </w:rPr>
        <w:t xml:space="preserve">09/20/18</w:t>
      </w:r>
    </w:p>
    <w:p w:rsidR="00000000" w:rsidDel="00000000" w:rsidP="00000000" w:rsidRDefault="00000000" w:rsidRPr="00000000" w14:paraId="00000007">
      <w:pPr>
        <w:rPr/>
      </w:pPr>
      <w:r w:rsidDel="00000000" w:rsidR="00000000" w:rsidRPr="00000000">
        <w:rPr>
          <w:rtl w:val="0"/>
        </w:rPr>
        <w:t xml:space="preserve">Included AWS IoT Core</w:t>
      </w:r>
    </w:p>
    <w:p w:rsidR="00000000" w:rsidDel="00000000" w:rsidP="00000000" w:rsidRDefault="00000000" w:rsidRPr="00000000" w14:paraId="00000008">
      <w:pPr>
        <w:rPr/>
      </w:pPr>
      <w:r w:rsidDel="00000000" w:rsidR="00000000" w:rsidRPr="00000000">
        <w:rPr/>
        <w:drawing>
          <wp:inline distB="114300" distT="114300" distL="114300" distR="114300">
            <wp:extent cx="5614416" cy="4673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4416"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3znysh7" w:id="4"/>
      <w:bookmarkEnd w:id="4"/>
      <w:r w:rsidDel="00000000" w:rsidR="00000000" w:rsidRPr="00000000">
        <w:rPr>
          <w:rtl w:val="0"/>
        </w:rPr>
        <w:t xml:space="preserve">09/11/18</w:t>
      </w:r>
    </w:p>
    <w:p w:rsidR="00000000" w:rsidDel="00000000" w:rsidP="00000000" w:rsidRDefault="00000000" w:rsidRPr="00000000" w14:paraId="0000000B">
      <w:pPr>
        <w:rPr/>
      </w:pPr>
      <w:r w:rsidDel="00000000" w:rsidR="00000000" w:rsidRPr="00000000">
        <w:rPr>
          <w:rtl w:val="0"/>
        </w:rPr>
        <w:t xml:space="preserve">Just a quick re-arrangement of the Domain Model</w:t>
      </w:r>
      <w:r w:rsidDel="00000000" w:rsidR="00000000" w:rsidRPr="00000000">
        <w:rPr/>
        <w:drawing>
          <wp:inline distB="114300" distT="114300" distL="114300" distR="114300">
            <wp:extent cx="5614416" cy="3505200"/>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614416"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rPr>
          <w:rFonts w:ascii="Arial" w:cs="Arial" w:eastAsia="Arial" w:hAnsi="Arial"/>
        </w:rPr>
      </w:pPr>
      <w:bookmarkStart w:colFirst="0" w:colLast="0" w:name="_2et92p0" w:id="5"/>
      <w:bookmarkEnd w:id="5"/>
      <w:r w:rsidDel="00000000" w:rsidR="00000000" w:rsidRPr="00000000">
        <w:br w:type="page"/>
      </w:r>
      <w:r w:rsidDel="00000000" w:rsidR="00000000" w:rsidRPr="00000000">
        <w:rPr>
          <w:rtl w:val="0"/>
        </w:rPr>
        <w:t xml:space="preserve">09/05/18</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t xml:space="preserve">In this version we added in the database component into the model. We are still missing the IoT component because we are not sure where it lives relative to the other components. We have also included a trust boundary to signify what elements are part of which system.</w:t>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614416" cy="3924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4416"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tyjcwt" w:id="6"/>
      <w:bookmarkEnd w:id="6"/>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rPr/>
      </w:pPr>
      <w:bookmarkStart w:colFirst="0" w:colLast="0" w:name="_3dy6vkm" w:id="7"/>
      <w:bookmarkEnd w:id="7"/>
      <w:r w:rsidDel="00000000" w:rsidR="00000000" w:rsidRPr="00000000">
        <w:rPr>
          <w:rtl w:val="0"/>
        </w:rPr>
        <w:t xml:space="preserve">09/02/18</w:t>
      </w:r>
    </w:p>
    <w:p w:rsidR="00000000" w:rsidDel="00000000" w:rsidP="00000000" w:rsidRDefault="00000000" w:rsidRPr="00000000" w14:paraId="00000013">
      <w:pPr>
        <w:rPr/>
      </w:pPr>
      <w:r w:rsidDel="00000000" w:rsidR="00000000" w:rsidRPr="00000000">
        <w:rPr>
          <w:rtl w:val="0"/>
        </w:rPr>
        <w:t xml:space="preserve">In this version we are still trying to understand the tools; this is what we’re currently understanding. We will continue to work on the model as we learn more about the tools.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614416" cy="24257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4416"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12" w:type="default"/>
      <w:headerReference r:id="rId13" w:type="first"/>
      <w:footerReference r:id="rId14" w:type="first"/>
      <w:pgSz w:h="15840" w:w="12240"/>
      <w:pgMar w:bottom="1411.2" w:top="1411.2" w:left="1699.1999999999998" w:right="1699.199999999999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Heading1"/>
      <w:rPr/>
    </w:pPr>
    <w:bookmarkStart w:colFirst="0" w:colLast="0" w:name="_1t3h5sf" w:id="8"/>
    <w:bookmarkEnd w:id="8"/>
    <w:r w:rsidDel="00000000" w:rsidR="00000000" w:rsidRPr="00000000">
      <w:rPr>
        <w:rtl w:val="0"/>
      </w:rPr>
      <w:t xml:space="preserve">Domain Model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Arial" w:cs="Arial" w:eastAsia="Arial" w:hAnsi="Arial"/>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lucidchart.com/invitations/accept/1630b545-c3fe-4fac-a778-a405f8f9d33b"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