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Talk about logistics for completing Sprint 9 on time</w:t>
            </w:r>
          </w:p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We’re confident we’ll finish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are we demoing?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Anything regarding development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Time start: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Time end: 6:40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Matt - 5:05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Dan - 5:15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Phil - 5:05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Aaron 5:30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2.09.01</w:t>
      <w:br w:type="textWrapping"/>
      <w:t xml:space="preserve">Team Meeting 03/19/19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