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2C0EF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Сервисы для работы с изображениями - с</w:t>
      </w:r>
      <w:r w:rsidR="00F15FE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равнение аналогов </w:t>
      </w:r>
      <w:r w:rsidR="002C0EF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для рекламы товаров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4B617A" w:rsidRDefault="004B617A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Pr="002C0EF2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научиться анализировать рекламу продуктов и брать лучшие практики аналогов для рекламы сво</w:t>
      </w:r>
      <w:r w:rsidR="002C0EF2">
        <w:rPr>
          <w:rFonts w:ascii="Times New Roman" w:eastAsiaTheme="minorHAnsi" w:hAnsi="Times New Roman" w:cs="Times New Roman"/>
          <w:sz w:val="28"/>
          <w:szCs w:val="28"/>
          <w:lang w:eastAsia="en-US"/>
        </w:rPr>
        <w:t>их</w:t>
      </w:r>
      <w:r w:rsid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товар</w:t>
      </w:r>
      <w:r w:rsidR="002C0EF2">
        <w:rPr>
          <w:rFonts w:ascii="Times New Roman" w:eastAsiaTheme="minorHAnsi" w:hAnsi="Times New Roman" w:cs="Times New Roman"/>
          <w:sz w:val="28"/>
          <w:szCs w:val="28"/>
          <w:lang w:eastAsia="en-US"/>
        </w:rPr>
        <w:t>ов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E3E8B" w:rsidRPr="002C0EF2" w:rsidRDefault="005E3E8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E3E8B" w:rsidRPr="005E3E8B" w:rsidRDefault="005E3E8B" w:rsidP="005E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E3E8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Менеджер по рекламе занимается планированием, разработкой и реализацией рекламных кампаний</w:t>
      </w:r>
      <w:r w:rsidRPr="005E3E8B">
        <w:rPr>
          <w:rFonts w:ascii="Times New Roman" w:eastAsiaTheme="minorHAnsi" w:hAnsi="Times New Roman" w:cs="Times New Roman"/>
          <w:sz w:val="28"/>
          <w:szCs w:val="28"/>
          <w:lang w:eastAsia="en-US"/>
        </w:rPr>
        <w:t>. Его задача — продвигать товары и услуги бренда, формировать лояльную целевую аудиторию.</w:t>
      </w:r>
    </w:p>
    <w:p w:rsidR="005E3E8B" w:rsidRPr="005E3E8B" w:rsidRDefault="005E3E8B" w:rsidP="005E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5E3E8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Основные обязанности</w:t>
      </w:r>
    </w:p>
    <w:p w:rsidR="005E3E8B" w:rsidRPr="005E3E8B" w:rsidRDefault="005E3E8B" w:rsidP="005E3E8B">
      <w:pPr>
        <w:pStyle w:val="a4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E3E8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Анализ рынка и аудитории</w:t>
      </w:r>
      <w:r w:rsidRPr="005E3E8B">
        <w:rPr>
          <w:rFonts w:ascii="Times New Roman" w:eastAsiaTheme="minorHAnsi" w:hAnsi="Times New Roman" w:cs="Times New Roman"/>
          <w:sz w:val="28"/>
          <w:szCs w:val="28"/>
          <w:lang w:eastAsia="en-US"/>
        </w:rPr>
        <w:t>. Исследование трендов, конкурентной среды, определение потребностей целевой аудитории.</w:t>
      </w:r>
    </w:p>
    <w:p w:rsidR="005E3E8B" w:rsidRPr="005E3E8B" w:rsidRDefault="005E3E8B" w:rsidP="005E3E8B">
      <w:pPr>
        <w:pStyle w:val="a4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E3E8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Разработка рекламной стратегии</w:t>
      </w:r>
      <w:r w:rsidRPr="005E3E8B">
        <w:rPr>
          <w:rFonts w:ascii="Times New Roman" w:eastAsiaTheme="minorHAnsi" w:hAnsi="Times New Roman" w:cs="Times New Roman"/>
          <w:sz w:val="28"/>
          <w:szCs w:val="28"/>
          <w:lang w:eastAsia="en-US"/>
        </w:rPr>
        <w:t>. Определение целей кампании, выбор каналов, формирование ключевых сообщений и установление бюджета.</w:t>
      </w:r>
    </w:p>
    <w:p w:rsidR="005E3E8B" w:rsidRPr="005E3E8B" w:rsidRDefault="005E3E8B" w:rsidP="005E3E8B">
      <w:pPr>
        <w:pStyle w:val="a4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E3E8B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Создание рекламных материалов</w:t>
      </w:r>
      <w:r w:rsidRPr="005E3E8B">
        <w:rPr>
          <w:rFonts w:ascii="Times New Roman" w:eastAsiaTheme="minorHAnsi" w:hAnsi="Times New Roman" w:cs="Times New Roman"/>
          <w:sz w:val="28"/>
          <w:szCs w:val="28"/>
          <w:lang w:eastAsia="en-US"/>
        </w:rPr>
        <w:t>. Сотрудничество с креативными агентствами, дизайнерами и копирайтерами для создания материалов, соответствующих выбранной стратегии.</w:t>
      </w:r>
    </w:p>
    <w:p w:rsidR="002C074B" w:rsidRPr="002C4999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B617A" w:rsidRPr="002C0EF2" w:rsidRDefault="001D7BE0" w:rsidP="002C0EF2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</w:pPr>
      <w:r w:rsidRPr="002C0EF2"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  <w:t>Задание</w:t>
      </w:r>
    </w:p>
    <w:p w:rsidR="00F15FE8" w:rsidRPr="00F15FE8" w:rsidRDefault="00F15FE8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Найти в Интернете рекламное изображение товара. Это может быть любое изображение, которое используется в рекламе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например, фотография продукта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питания 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т.д.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F15FE8" w:rsidRDefault="00F15FE8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рынок, на который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направлена реклама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продукта-аналога: в какой стране, для какой целевой аудитории</w:t>
      </w:r>
    </w:p>
    <w:p w:rsidR="00F15FE8" w:rsidRPr="00F15FE8" w:rsidRDefault="00F15FE8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3) Проанализировать рекламу товара-аналога: почему рекламное изображение выглядит именно так? Повлияли ли на это культурные традиции страны распространения товара, географическое положения и др?</w:t>
      </w:r>
    </w:p>
    <w:p w:rsidR="00F15FE8" w:rsidRPr="00F15FE8" w:rsidRDefault="00F15FE8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4)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Предложить свой аналог товара для рассматриваемого рынка. Это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должен быть аналогичный продукт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, имею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щий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такие же характеристики или функции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15FE8" w:rsidRDefault="00F15FE8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5)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Разработать рекламное изображение своего аналога товара. Это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должно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быть новое изображение, которое отражает особенности и преимущества вашего товара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перед аналогом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15FE8" w:rsidRPr="00F15FE8" w:rsidRDefault="00F15FE8" w:rsidP="00F15F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Примечание: для этого можно использовать программы для редактирования изображений, такие как </w:t>
      </w:r>
      <w:r w:rsidR="002C0EF2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Paint</w:t>
      </w:r>
      <w:r w:rsidR="002C0EF2" w:rsidRPr="002C0EF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, 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Adobe Photoshop</w:t>
      </w:r>
      <w:r w:rsidR="002C0EF2" w:rsidRPr="002C0EF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="002C0EF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или специальные сервисы в сети Интернет (см. Приложение 1)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. Также можете использовать нейросеть для генерации изображений по запросу (например бот</w:t>
      </w:r>
      <w:r w:rsidR="002C0EF2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ы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в 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F15FE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).</w:t>
      </w:r>
    </w:p>
    <w:p w:rsidR="00F15FE8" w:rsidRDefault="00F15FE8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6) Объяснить, почему </w:t>
      </w:r>
      <w:r w:rsidRPr="00F15FE8">
        <w:rPr>
          <w:rFonts w:ascii="Times New Roman" w:eastAsiaTheme="minorHAnsi" w:hAnsi="Times New Roman" w:cs="Times New Roman"/>
          <w:sz w:val="28"/>
          <w:szCs w:val="28"/>
          <w:lang w:eastAsia="en-US"/>
        </w:rPr>
        <w:t>Вы считаете, что Ваша реклама лучше рекламы от рассматриваемой компании?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(не менее 3 пунктов).</w:t>
      </w:r>
    </w:p>
    <w:p w:rsidR="00591C62" w:rsidRDefault="00591C62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7) Отобразить результаты исследования в </w:t>
      </w:r>
      <w:r w:rsidR="006573C9">
        <w:rPr>
          <w:rFonts w:ascii="Times New Roman" w:eastAsiaTheme="minorHAnsi" w:hAnsi="Times New Roman" w:cs="Times New Roman"/>
          <w:sz w:val="28"/>
          <w:szCs w:val="28"/>
          <w:lang w:eastAsia="en-US"/>
        </w:rPr>
        <w:t>отдельном</w:t>
      </w:r>
      <w:r w:rsidR="005E3E8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документе (например,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презентации</w:t>
      </w:r>
      <w:r w:rsidR="005E3E8B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6573C9">
        <w:rPr>
          <w:rFonts w:ascii="Times New Roman" w:eastAsiaTheme="minorHAnsi" w:hAnsi="Times New Roman" w:cs="Times New Roman"/>
          <w:sz w:val="28"/>
          <w:szCs w:val="28"/>
          <w:lang w:eastAsia="en-US"/>
        </w:rPr>
        <w:t>Обязательно отобразите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следующие пункты:</w:t>
      </w:r>
    </w:p>
    <w:p w:rsidR="006573C9" w:rsidRDefault="006573C9" w:rsidP="00F15FE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91C62" w:rsidRPr="00591C62" w:rsidRDefault="00591C62" w:rsidP="00591C62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Рекламу какого товара-аналога Вы взяли?</w:t>
      </w:r>
    </w:p>
    <w:p w:rsidR="00591C62" w:rsidRPr="00591C62" w:rsidRDefault="00591C62" w:rsidP="00591C62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какой стране и какой компанией распространяется товар?</w:t>
      </w:r>
    </w:p>
    <w:p w:rsidR="00591C62" w:rsidRPr="00591C62" w:rsidRDefault="00591C62" w:rsidP="00591C62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Анализ рекламы товара-аналога</w:t>
      </w:r>
    </w:p>
    <w:p w:rsidR="00591C62" w:rsidRPr="00591C62" w:rsidRDefault="00591C62" w:rsidP="00591C62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Рекламное изображение своего товара</w:t>
      </w:r>
    </w:p>
    <w:p w:rsidR="00591C62" w:rsidRDefault="00591C62" w:rsidP="00591C62">
      <w:pPr>
        <w:pStyle w:val="a4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Объяснение, почему Ваша реклама лучше</w:t>
      </w:r>
    </w:p>
    <w:p w:rsidR="00591C62" w:rsidRDefault="00591C62" w:rsidP="00591C62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91C62" w:rsidRPr="00BD3729" w:rsidRDefault="00591C62" w:rsidP="002C0EF2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Прим</w:t>
      </w:r>
      <w:r w:rsidR="002C0EF2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ер заключительного этапа работы</w:t>
      </w:r>
    </w:p>
    <w:p w:rsidR="00591C62" w:rsidRPr="00591C62" w:rsidRDefault="00591C62" w:rsidP="00591C62">
      <w:pPr>
        <w:spacing w:after="0" w:line="240" w:lineRule="auto"/>
        <w:jc w:val="center"/>
        <w:rPr>
          <w:rFonts w:ascii="Times New Roman" w:eastAsiaTheme="minorHAnsi" w:hAnsi="Times New Roman" w:cs="Times New Roman"/>
          <w:sz w:val="36"/>
          <w:szCs w:val="36"/>
          <w:lang w:eastAsia="en-US"/>
        </w:rPr>
      </w:pPr>
      <w:r w:rsidRPr="00591C62">
        <w:rPr>
          <w:rFonts w:ascii="Times New Roman" w:eastAsiaTheme="minorHAnsi" w:hAnsi="Times New Roman" w:cs="Times New Roman"/>
          <w:b/>
          <w:bCs/>
          <w:sz w:val="36"/>
          <w:szCs w:val="36"/>
          <w:lang w:eastAsia="en-US"/>
        </w:rPr>
        <w:t xml:space="preserve">Анализ на примере </w:t>
      </w:r>
      <w:r>
        <w:rPr>
          <w:rFonts w:ascii="Times New Roman" w:eastAsiaTheme="minorHAnsi" w:hAnsi="Times New Roman" w:cs="Times New Roman"/>
          <w:b/>
          <w:bCs/>
          <w:sz w:val="36"/>
          <w:szCs w:val="36"/>
          <w:lang w:eastAsia="en-US"/>
        </w:rPr>
        <w:t xml:space="preserve">рекламы муки от </w:t>
      </w:r>
      <w:r w:rsidRPr="00591C62">
        <w:rPr>
          <w:rFonts w:ascii="Times New Roman" w:eastAsiaTheme="minorHAnsi" w:hAnsi="Times New Roman" w:cs="Times New Roman"/>
          <w:b/>
          <w:bCs/>
          <w:sz w:val="36"/>
          <w:szCs w:val="36"/>
          <w:lang w:eastAsia="en-US"/>
        </w:rPr>
        <w:t>африканской компании Bakhresa Group</w:t>
      </w:r>
    </w:p>
    <w:p w:rsidR="00591C62" w:rsidRPr="00591C62" w:rsidRDefault="00591C62" w:rsidP="00591C62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15FE8" w:rsidRDefault="00F15FE8" w:rsidP="00F15FE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15FE8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40425" cy="2980329"/>
            <wp:effectExtent l="19050" t="0" r="0" b="0"/>
            <wp:docPr id="2" name="Объект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505950" cy="4768909"/>
                      <a:chOff x="1866900" y="2135129"/>
                      <a:chExt cx="9505950" cy="4768909"/>
                    </a:xfrm>
                  </a:grpSpPr>
                  <a:pic>
                    <a:nvPicPr>
                      <a:cNvPr id="11" name="Рисунок 10"/>
                      <a:cNvPicPr/>
                    </a:nvPicPr>
                    <a:blipFill>
                      <a:blip r:embed="rId8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1866900" y="2363234"/>
                        <a:ext cx="4152900" cy="36199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pic>
                    <a:nvPicPr>
                      <a:cNvPr id="12" name="Рисунок 11"/>
                      <a:cNvPicPr/>
                    </a:nvPicPr>
                    <a:blipFill>
                      <a:blip r:embed="rId9" cstate="print"/>
                      <a:srcRect/>
                      <a:stretch>
                        <a:fillRect/>
                      </a:stretch>
                    </a:blipFill>
                    <a:spPr bwMode="auto">
                      <a:xfrm>
                        <a:off x="6838950" y="2227388"/>
                        <a:ext cx="4024621" cy="39082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sp>
                    <a:nvSpPr>
                      <a:cNvPr id="13" name="Овал 12"/>
                      <a:cNvSpPr/>
                    </a:nvSpPr>
                    <a:spPr bwMode="auto">
                      <a:xfrm>
                        <a:off x="3790950" y="2135129"/>
                        <a:ext cx="2476500" cy="4038600"/>
                      </a:xfrm>
                      <a:prstGeom prst="ellipse">
                        <a:avLst/>
                      </a:prstGeom>
                      <a:noFill/>
                      <a:ln w="25400" cap="flat" cmpd="sng" algn="ctr">
                        <a:solidFill>
                          <a:schemeClr val="tx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a:spPr>
                    <a:txSp>
                      <a:txBody>
                        <a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indent="0" algn="ctr" defTabSz="914400" rtl="0" eaLnBrk="1" fontAlgn="base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</a:pPr>
                          <a:endParaRPr kumimoji="0" lang="ru-RU" sz="2400" b="0" i="0" u="none" strike="noStrike" cap="none" normalizeH="0" baseline="0" smtClean="0">
                            <a:ln>
                              <a:noFill/>
                            </a:ln>
                            <a:solidFill>
                              <a:schemeClr val="tx1"/>
                            </a:solidFill>
                            <a:effectLst/>
                            <a:latin typeface="Arial" charset="0"/>
                          </a:endParaRPr>
                        </a:p>
                      </a:txBody>
                      <a:useSpRect/>
                    </a:txSp>
                  </a:sp>
                  <a:cxnSp>
                    <a:nvCxnSpPr>
                      <a:cNvPr id="14" name="Скругленная соединительная линия 13"/>
                      <a:cNvCxnSpPr>
                        <a:stCxn id="13" idx="0"/>
                        <a:endCxn id="12" idx="0"/>
                      </a:cNvCxnSpPr>
                    </a:nvCxnSpPr>
                    <a:spPr bwMode="auto">
                      <a:xfrm rot="16200000" flipH="1">
                        <a:off x="6894100" y="270228"/>
                        <a:ext cx="92259" cy="3822061"/>
                      </a:xfrm>
                      <a:prstGeom prst="curvedConnector3">
                        <a:avLst>
                          <a:gd name="adj1" fmla="val -247781"/>
                        </a:avLst>
                      </a:prstGeom>
                      <a:noFill/>
                      <a:ln w="9525" cap="flat" cmpd="sng" algn="ctr">
                        <a:solidFill>
                          <a:schemeClr val="tx1"/>
                        </a:solidFill>
                        <a:prstDash val="solid"/>
                        <a:round/>
                        <a:headEnd type="none" w="med" len="med"/>
                        <a:tailEnd type="arrow"/>
                      </a:ln>
                      <a:effectLst/>
                    </a:spPr>
                  </a:cxnSp>
                  <a:sp>
                    <a:nvSpPr>
                      <a:cNvPr id="15" name="Прямоугольник 14"/>
                      <a:cNvSpPr/>
                    </a:nvSpPr>
                    <a:spPr>
                      <a:xfrm>
                        <a:off x="6419850" y="6011486"/>
                        <a:ext cx="4953000" cy="8925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ru-RU" sz="2600" b="1" dirty="0" smtClean="0">
                              <a:latin typeface="Times New Roman" pitchFamily="18" charset="0"/>
                              <a:cs typeface="Times New Roman" pitchFamily="18" charset="0"/>
                            </a:rPr>
                            <a:t>Созданный прототип рекламной упаковки</a:t>
                          </a:r>
                          <a:endParaRPr lang="ru-RU" sz="2600" b="1" dirty="0"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F15FE8" w:rsidRPr="00F15FE8" w:rsidRDefault="00F15FE8" w:rsidP="00F15FE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91C62" w:rsidRPr="00591C62" w:rsidRDefault="00591C62" w:rsidP="00591C6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Почему Вы считаете, что Ваша реклама лучше рекламы от рассматриваемой Вами компании?</w:t>
      </w:r>
    </w:p>
    <w:p w:rsidR="00591C62" w:rsidRPr="00591C62" w:rsidRDefault="00591C62" w:rsidP="00591C6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- у нас более традиционны для африканского населения цвета</w:t>
      </w:r>
    </w:p>
    <w:p w:rsidR="00591C62" w:rsidRPr="00591C62" w:rsidRDefault="00591C62" w:rsidP="00591C6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- название товара и его отличительные особенности можно найти гор</w:t>
      </w:r>
      <w:r w:rsidR="00097482">
        <w:rPr>
          <w:rFonts w:ascii="Times New Roman" w:eastAsiaTheme="minorHAnsi" w:hAnsi="Times New Roman" w:cs="Times New Roman"/>
          <w:sz w:val="28"/>
          <w:szCs w:val="28"/>
          <w:lang w:eastAsia="en-US"/>
        </w:rPr>
        <w:t>а</w:t>
      </w: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здо быстрее. Лицевая сторона не перегружена.</w:t>
      </w:r>
    </w:p>
    <w:p w:rsidR="008701F9" w:rsidRDefault="00591C62" w:rsidP="00591C6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91C62">
        <w:rPr>
          <w:rFonts w:ascii="Times New Roman" w:eastAsiaTheme="minorHAnsi" w:hAnsi="Times New Roman" w:cs="Times New Roman"/>
          <w:sz w:val="28"/>
          <w:szCs w:val="28"/>
          <w:lang w:eastAsia="en-US"/>
        </w:rPr>
        <w:t>- национальные узоры лучше привлекают внимание покупателей</w:t>
      </w:r>
    </w:p>
    <w:p w:rsidR="002C0EF2" w:rsidRDefault="002C0EF2" w:rsidP="00591C6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2C0EF2" w:rsidRPr="002C0EF2" w:rsidRDefault="002C0EF2" w:rsidP="002C0EF2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</w:pPr>
      <w:r w:rsidRPr="002C0EF2"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  <w:t>Приложение 1</w:t>
      </w:r>
    </w:p>
    <w:p w:rsidR="002C0EF2" w:rsidRPr="001D42CE" w:rsidRDefault="002C0EF2" w:rsidP="002C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42CE">
        <w:rPr>
          <w:rFonts w:ascii="Times New Roman" w:hAnsi="Times New Roman" w:cs="Times New Roman"/>
          <w:b/>
          <w:bCs/>
          <w:sz w:val="28"/>
          <w:szCs w:val="28"/>
        </w:rPr>
        <w:t>Фотошоп без фотошопа!</w:t>
      </w:r>
      <w:r w:rsidRPr="001D42CE">
        <w:rPr>
          <w:rFonts w:ascii="Times New Roman" w:hAnsi="Times New Roman" w:cs="Times New Roman"/>
          <w:sz w:val="28"/>
          <w:szCs w:val="28"/>
        </w:rPr>
        <w:t xml:space="preserve"> Создавайте уникальные фото не прилагая сил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7ACD">
        <w:rPr>
          <w:rFonts w:ascii="Times New Roman" w:hAnsi="Times New Roman" w:cs="Times New Roman"/>
          <w:b/>
          <w:bCs/>
          <w:sz w:val="28"/>
          <w:szCs w:val="28"/>
        </w:rPr>
        <w:t>MimicBrush</w:t>
      </w:r>
      <w:r w:rsidRPr="00262A1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hyperlink r:id="rId10" w:history="1">
        <w:r w:rsidRPr="007F7ACD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262A11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://</w:t>
        </w:r>
        <w:r w:rsidRPr="007F7ACD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mimicbrush</w:t>
        </w:r>
        <w:r w:rsidRPr="00262A11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7F7ACD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app</w:t>
        </w:r>
        <w:r w:rsidRPr="00262A11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/</w:t>
        </w:r>
      </w:hyperlink>
      <w:r w:rsidRPr="00262A1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D42CE">
        <w:rPr>
          <w:rFonts w:ascii="Times New Roman" w:hAnsi="Times New Roman" w:cs="Times New Roman"/>
          <w:sz w:val="28"/>
          <w:szCs w:val="28"/>
        </w:rPr>
        <w:t xml:space="preserve">. Измените свои волосы, нарисуйте себе уши или перенесите их с вашего же кота! Загружаем картинку А, которую хотим изменить, а также картинку-референс Б, откуда будут браться изменения. Выделяем с помощью кисточки на картинке А область, которую хотим заменить. Нейронка сама должна понять, что туда нужно вставить из картинки-референса Б. Если не понравился результат выставляем параметр Steps побольше и прогоняем ещё. Примеры того, что можно получить изображены на картинке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1D42CE">
        <w:rPr>
          <w:rFonts w:ascii="Times New Roman" w:hAnsi="Times New Roman" w:cs="Times New Roman"/>
          <w:sz w:val="28"/>
          <w:szCs w:val="28"/>
        </w:rPr>
        <w:t xml:space="preserve"> и на сайте.</w:t>
      </w:r>
    </w:p>
    <w:p w:rsidR="002C0EF2" w:rsidRDefault="002C0EF2" w:rsidP="002C0EF2">
      <w:pPr>
        <w:spacing w:after="0"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39790" cy="3641725"/>
            <wp:effectExtent l="1905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EF2" w:rsidRDefault="002C0EF2" w:rsidP="002C0EF2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2C0EF2" w:rsidRPr="00262A11" w:rsidRDefault="002C0EF2" w:rsidP="002C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Также существует сервис, позволяющий преобразовывать обычные изображения в </w:t>
      </w:r>
      <w:r w:rsidRPr="009E0634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9E0634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модели.</w:t>
      </w:r>
    </w:p>
    <w:p w:rsidR="002C0EF2" w:rsidRPr="001D42CE" w:rsidRDefault="00434151" w:rsidP="002C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2" w:tgtFrame="_blank" w:history="1">
        <w:r w:rsidR="002C0EF2" w:rsidRPr="00FF20AD">
          <w:rPr>
            <w:rStyle w:val="ae"/>
            <w:rFonts w:ascii="Times New Roman" w:hAnsi="Times New Roman" w:cs="Times New Roman"/>
            <w:b/>
            <w:bCs/>
            <w:sz w:val="28"/>
            <w:szCs w:val="28"/>
          </w:rPr>
          <w:t>Vizcom</w:t>
        </w:r>
      </w:hyperlink>
      <w:r w:rsidR="002C0EF2" w:rsidRPr="00FF20AD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2C0EF2" w:rsidRPr="00FF20AD">
        <w:rPr>
          <w:rFonts w:ascii="Times New Roman" w:hAnsi="Times New Roman" w:cs="Times New Roman"/>
          <w:bCs/>
          <w:sz w:val="28"/>
          <w:szCs w:val="28"/>
        </w:rPr>
        <w:t xml:space="preserve">инструмент, позволяющий моделировать 3д объекты из картинок, улучшать уже готовые картинки и создавать новые на основе </w:t>
      </w:r>
      <w:r w:rsidR="002C0EF2">
        <w:rPr>
          <w:rFonts w:ascii="Times New Roman" w:hAnsi="Times New Roman" w:cs="Times New Roman"/>
          <w:bCs/>
          <w:sz w:val="28"/>
          <w:szCs w:val="28"/>
        </w:rPr>
        <w:t>В</w:t>
      </w:r>
      <w:r w:rsidR="002C0EF2" w:rsidRPr="00FF20AD">
        <w:rPr>
          <w:rFonts w:ascii="Times New Roman" w:hAnsi="Times New Roman" w:cs="Times New Roman"/>
          <w:bCs/>
          <w:sz w:val="28"/>
          <w:szCs w:val="28"/>
        </w:rPr>
        <w:t xml:space="preserve">аших. Также есть интересная </w:t>
      </w:r>
      <w:r w:rsidR="002C0EF2">
        <w:rPr>
          <w:rFonts w:ascii="Times New Roman" w:hAnsi="Times New Roman" w:cs="Times New Roman"/>
          <w:bCs/>
          <w:sz w:val="28"/>
          <w:szCs w:val="28"/>
        </w:rPr>
        <w:t>возможность</w:t>
      </w:r>
      <w:r w:rsidR="002C0EF2" w:rsidRPr="00FF20AD">
        <w:rPr>
          <w:rFonts w:ascii="Times New Roman" w:hAnsi="Times New Roman" w:cs="Times New Roman"/>
          <w:bCs/>
          <w:sz w:val="28"/>
          <w:szCs w:val="28"/>
        </w:rPr>
        <w:t xml:space="preserve">: можно создавать объекты на основе </w:t>
      </w:r>
      <w:r w:rsidR="002C0EF2">
        <w:rPr>
          <w:rFonts w:ascii="Times New Roman" w:hAnsi="Times New Roman" w:cs="Times New Roman"/>
          <w:bCs/>
          <w:sz w:val="28"/>
          <w:szCs w:val="28"/>
        </w:rPr>
        <w:t>В</w:t>
      </w:r>
      <w:r w:rsidR="002C0EF2" w:rsidRPr="00FF20AD">
        <w:rPr>
          <w:rFonts w:ascii="Times New Roman" w:hAnsi="Times New Roman" w:cs="Times New Roman"/>
          <w:bCs/>
          <w:sz w:val="28"/>
          <w:szCs w:val="28"/>
        </w:rPr>
        <w:t>аших зарисовок/чертежей</w:t>
      </w:r>
      <w:r w:rsidR="002C0EF2">
        <w:rPr>
          <w:rFonts w:ascii="Times New Roman" w:hAnsi="Times New Roman" w:cs="Times New Roman"/>
          <w:bCs/>
          <w:sz w:val="28"/>
          <w:szCs w:val="28"/>
        </w:rPr>
        <w:t>.</w:t>
      </w:r>
      <w:r w:rsidR="002C0EF2" w:rsidRPr="00FF20A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C0EF2">
        <w:rPr>
          <w:rFonts w:ascii="Times New Roman" w:hAnsi="Times New Roman" w:cs="Times New Roman"/>
          <w:bCs/>
          <w:sz w:val="28"/>
          <w:szCs w:val="28"/>
        </w:rPr>
        <w:t>П</w:t>
      </w:r>
      <w:r w:rsidR="002C0EF2" w:rsidRPr="00FF20AD">
        <w:rPr>
          <w:rFonts w:ascii="Times New Roman" w:hAnsi="Times New Roman" w:cs="Times New Roman"/>
          <w:bCs/>
          <w:sz w:val="28"/>
          <w:szCs w:val="28"/>
        </w:rPr>
        <w:t>росто загрузите любое фото и посмотрите, что из этого выйдет.</w:t>
      </w:r>
    </w:p>
    <w:p w:rsidR="002C0EF2" w:rsidRPr="00F15FE8" w:rsidRDefault="002C0EF2" w:rsidP="002C0EF2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sectPr w:rsidR="002C0EF2" w:rsidRPr="00F15FE8" w:rsidSect="002C074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C72" w:rsidRDefault="00FE7C72" w:rsidP="006B6E80">
      <w:pPr>
        <w:spacing w:after="0" w:line="240" w:lineRule="auto"/>
      </w:pPr>
      <w:r>
        <w:separator/>
      </w:r>
    </w:p>
  </w:endnote>
  <w:endnote w:type="continuationSeparator" w:id="1">
    <w:p w:rsidR="00FE7C72" w:rsidRDefault="00FE7C72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C72" w:rsidRDefault="00FE7C72" w:rsidP="006B6E80">
      <w:pPr>
        <w:spacing w:after="0" w:line="240" w:lineRule="auto"/>
      </w:pPr>
      <w:r>
        <w:separator/>
      </w:r>
    </w:p>
  </w:footnote>
  <w:footnote w:type="continuationSeparator" w:id="1">
    <w:p w:rsidR="00FE7C72" w:rsidRDefault="00FE7C72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A4B12"/>
    <w:multiLevelType w:val="hybridMultilevel"/>
    <w:tmpl w:val="78001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B67BB4"/>
    <w:multiLevelType w:val="hybridMultilevel"/>
    <w:tmpl w:val="EC74E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7976492"/>
    <w:multiLevelType w:val="hybridMultilevel"/>
    <w:tmpl w:val="18C0D6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610291E"/>
    <w:multiLevelType w:val="multilevel"/>
    <w:tmpl w:val="25E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6A2326"/>
    <w:multiLevelType w:val="hybridMultilevel"/>
    <w:tmpl w:val="60C0FA0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>
    <w:nsid w:val="5AED11B3"/>
    <w:multiLevelType w:val="hybridMultilevel"/>
    <w:tmpl w:val="610A4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715D0"/>
    <w:rsid w:val="00097482"/>
    <w:rsid w:val="001048D6"/>
    <w:rsid w:val="00182B96"/>
    <w:rsid w:val="0018678E"/>
    <w:rsid w:val="001D7BE0"/>
    <w:rsid w:val="001F0267"/>
    <w:rsid w:val="002973D6"/>
    <w:rsid w:val="002C02FD"/>
    <w:rsid w:val="002C074B"/>
    <w:rsid w:val="002C0EF2"/>
    <w:rsid w:val="002C4999"/>
    <w:rsid w:val="00434151"/>
    <w:rsid w:val="004652B0"/>
    <w:rsid w:val="004874DC"/>
    <w:rsid w:val="004B617A"/>
    <w:rsid w:val="00591C62"/>
    <w:rsid w:val="005E3E8B"/>
    <w:rsid w:val="00615309"/>
    <w:rsid w:val="00615F81"/>
    <w:rsid w:val="00637A14"/>
    <w:rsid w:val="006573C9"/>
    <w:rsid w:val="006660B4"/>
    <w:rsid w:val="00687C86"/>
    <w:rsid w:val="006B6E80"/>
    <w:rsid w:val="007A7891"/>
    <w:rsid w:val="008701F9"/>
    <w:rsid w:val="008C1F68"/>
    <w:rsid w:val="008E4117"/>
    <w:rsid w:val="00920EAD"/>
    <w:rsid w:val="009E50E1"/>
    <w:rsid w:val="00A224F1"/>
    <w:rsid w:val="00A35940"/>
    <w:rsid w:val="00AB0BDB"/>
    <w:rsid w:val="00B90217"/>
    <w:rsid w:val="00BD3729"/>
    <w:rsid w:val="00C70F9A"/>
    <w:rsid w:val="00CF45F9"/>
    <w:rsid w:val="00DF04E6"/>
    <w:rsid w:val="00F15FE8"/>
    <w:rsid w:val="00F26C0E"/>
    <w:rsid w:val="00F638AC"/>
    <w:rsid w:val="00FE5D90"/>
    <w:rsid w:val="00FE7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translatable-message">
    <w:name w:val="translatable-message"/>
    <w:basedOn w:val="a0"/>
    <w:rsid w:val="008701F9"/>
  </w:style>
  <w:style w:type="character" w:styleId="ae">
    <w:name w:val="Hyperlink"/>
    <w:basedOn w:val="a0"/>
    <w:uiPriority w:val="99"/>
    <w:unhideWhenUsed/>
    <w:rsid w:val="002C0EF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65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izcom.ai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imicbrush.app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A40AC5-C112-4287-ADA9-B5B5B00D4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2025-11-27T18:51:00Z</dcterms:created>
  <dcterms:modified xsi:type="dcterms:W3CDTF">2025-12-01T19:03:00Z</dcterms:modified>
</cp:coreProperties>
</file>