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8A" w:rsidRDefault="0056308A" w:rsidP="0056308A">
      <w:pPr>
        <w:spacing w:line="240" w:lineRule="auto"/>
        <w:contextualSpacing/>
      </w:pPr>
      <w:r>
        <w:t>1. When will the subset of ASSIST/I instructions be made available?</w:t>
      </w:r>
    </w:p>
    <w:p w:rsidR="0056308A" w:rsidRDefault="0056308A" w:rsidP="0056308A">
      <w:pPr>
        <w:spacing w:line="240" w:lineRule="auto"/>
        <w:contextualSpacing/>
      </w:pP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Drew Aaron:</w:t>
      </w:r>
      <w:r>
        <w:t xml:space="preserve"> Answered.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Michael Beaver:</w:t>
      </w:r>
      <w:r>
        <w:t xml:space="preserve"> On ANGEL.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Clay Boren:</w:t>
      </w:r>
      <w:r>
        <w:t xml:space="preserve"> On ANGEL.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Chad Farley:</w:t>
      </w:r>
      <w:r>
        <w:t xml:space="preserve"> On ANGEL as of January 28, 2014.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Andrew Hamilton:</w:t>
      </w:r>
      <w:r>
        <w:t xml:space="preserve"> On ANGEL.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Travis Hunt:</w:t>
      </w:r>
      <w:r>
        <w:t xml:space="preserve"> Answered on ANGEL.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t>2. What is the “identifier” for the “Final Run” command in ASSIST/I?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Your name for the output file.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The programmer’s name. Be sure to implement.</w:t>
      </w:r>
    </w:p>
    <w:p w:rsidR="0056308A" w:rsidRPr="00696B92" w:rsidRDefault="0056308A" w:rsidP="0056308A">
      <w:pPr>
        <w:spacing w:line="240" w:lineRule="auto"/>
        <w:contextualSpacing/>
      </w:pPr>
      <w:r>
        <w:rPr>
          <w:b/>
        </w:rPr>
        <w:t>CB:</w:t>
      </w:r>
      <w:r>
        <w:t xml:space="preserve"> [no response]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Programmer’s name or “handle.”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Puts name at top. Be sure to implement.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Implement it. It is used for the .PRT file.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t>3. What is the maximum size of memory for the IBM/360 with ASSIST/I?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Option for total size in bytes.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Memory is to be displayed as Address—Memory Contents—Character Representation. The </w:t>
      </w:r>
      <w:r>
        <w:tab/>
        <w:t xml:space="preserve">maximum displayable memory is tied to the maximum memory size option. There is an </w:t>
      </w:r>
      <w:r>
        <w:tab/>
        <w:t>error message when the maximum memory is exceeded. This error should be displayed to</w:t>
      </w:r>
    </w:p>
    <w:p w:rsidR="0056308A" w:rsidRDefault="0056308A" w:rsidP="0056308A">
      <w:pPr>
        <w:spacing w:line="240" w:lineRule="auto"/>
        <w:contextualSpacing/>
      </w:pPr>
      <w:r>
        <w:tab/>
      </w:r>
      <w:proofErr w:type="gramStart"/>
      <w:r>
        <w:t>the</w:t>
      </w:r>
      <w:proofErr w:type="gramEnd"/>
      <w:r>
        <w:t xml:space="preserve"> user. This can be tested using the multiple bank account </w:t>
      </w:r>
      <w:proofErr w:type="gramStart"/>
      <w:r>
        <w:t>program</w:t>
      </w:r>
      <w:proofErr w:type="gramEnd"/>
      <w:r>
        <w:t xml:space="preserve"> from CS 310.</w:t>
      </w:r>
    </w:p>
    <w:p w:rsidR="0056308A" w:rsidRPr="000E5EF3" w:rsidRDefault="0056308A" w:rsidP="0056308A">
      <w:pPr>
        <w:spacing w:line="240" w:lineRule="auto"/>
        <w:contextualSpacing/>
      </w:pPr>
      <w:r>
        <w:rPr>
          <w:b/>
        </w:rPr>
        <w:t>CB:</w:t>
      </w:r>
      <w:r>
        <w:t xml:space="preserve"> 2700 bytes.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Memory is displayed as Address—Memory Contents—Character Representation. Memory </w:t>
      </w:r>
      <w:r>
        <w:tab/>
        <w:t>size can be toggled with options.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Maximum size (in bytes) option.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The option controls size of display; an error is given if memory size is exceeded (see </w:t>
      </w:r>
      <w:r>
        <w:tab/>
      </w:r>
      <w:r>
        <w:t>multiple bank accounts program)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t>4. Does the GUI need an input field, such as the one in MARIE?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Test it in ASSIST/I. Do it like that.</w:t>
      </w:r>
    </w:p>
    <w:p w:rsidR="0056308A" w:rsidRPr="003161D9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Users </w:t>
      </w:r>
      <w:r>
        <w:rPr>
          <w:i/>
        </w:rPr>
        <w:t>must</w:t>
      </w:r>
      <w:r>
        <w:t xml:space="preserve"> be able to provide input. There is a special $ENTRY command (see the User </w:t>
      </w:r>
      <w:r>
        <w:tab/>
        <w:t>Manual for ASSIST/I). Be sure to test ASSIST/I with console input.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 xml:space="preserve">CB: </w:t>
      </w:r>
      <w:r>
        <w:t>Test out like ASSIST/I.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Yes. Handle like the ASSIST/I would. Run tests to determine.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Yes. Test on ASSIST/I.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Test console input on ASSIST/I first.</w:t>
      </w:r>
    </w:p>
    <w:p w:rsidR="0056308A" w:rsidRDefault="0056308A" w:rsidP="0056308A">
      <w:pPr>
        <w:spacing w:line="240" w:lineRule="auto"/>
        <w:contextualSpacing/>
      </w:pPr>
      <w:r>
        <w:lastRenderedPageBreak/>
        <w:t>5. Do you want output to be changeable (ASCII, Hex, Decimal) as with MARIE or as ASSIST/I would normally represent it?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No.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No. Format output with straight hexadecimal, as with ASSIST/I.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 xml:space="preserve">CB: </w:t>
      </w:r>
      <w:r>
        <w:t>Just hexadecimal.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[no response]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No.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Just like ASSIST/I.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t>6. Would you like a “view .PRT file” button or option?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Only manual open.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Only manual open button.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 xml:space="preserve">CB: </w:t>
      </w:r>
      <w:r>
        <w:t>Use manual open.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Manually open the .PRT only.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Only manual open button.</w:t>
      </w:r>
    </w:p>
    <w:p w:rsidR="0056308A" w:rsidRPr="005D7C40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Only manual button. Do </w:t>
      </w:r>
      <w:r>
        <w:rPr>
          <w:i/>
        </w:rPr>
        <w:t>not</w:t>
      </w:r>
      <w:r>
        <w:t xml:space="preserve"> have an auto-open option.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t>7. Where would you like the output to the screen to be? Would you like it to be the traditional command prompt style or like a modified version of MARIE?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Like a modified MARIE—just print output.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Output from output command (i.e., XPRNT) in a way like modified MARIE.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 xml:space="preserve">CB: </w:t>
      </w:r>
      <w:r>
        <w:t>Use modified version of MARIE.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Output using the modified version of MARIE with a button to open the .PRT file.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Just the output like MARIE.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Automatically show XPRNT. There will be a button for the detailed .PRT file.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t>8. How do you want memory dumps from crashes to be displayed?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Like ASSIST/I. Be able to handle XDUMP. See code below.</w:t>
      </w:r>
    </w:p>
    <w:p w:rsidR="0056308A" w:rsidRPr="00C94B7E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Memory dump is formatted just like if it is run normally (see #3). Fatal crash errors are </w:t>
      </w:r>
      <w:r>
        <w:tab/>
        <w:t xml:space="preserve">saved to the .PRT file, like in ASSIST/I. There </w:t>
      </w:r>
      <w:r>
        <w:rPr>
          <w:i/>
        </w:rPr>
        <w:t>must</w:t>
      </w:r>
      <w:r>
        <w:t xml:space="preserve"> be the capability to use the </w:t>
      </w:r>
      <w:r>
        <w:tab/>
        <w:t xml:space="preserve">XDUMP command. The XDUMP command dumps registers or memory (depending on </w:t>
      </w:r>
      <w:r>
        <w:tab/>
        <w:t>the arguments) and keeps running the program. See the User Manual.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 xml:space="preserve">CB: </w:t>
      </w:r>
      <w:r>
        <w:t>Use XDUMP.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Traditional memory dumps from ASSIST/I. Be able to use the XDUMP command.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Save in MARIE. Include the XDUMP command.</w:t>
      </w:r>
    </w:p>
    <w:p w:rsidR="0056308A" w:rsidRPr="00A074BE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Just to the .PRT file. Include the XDUMP command.</w:t>
      </w:r>
    </w:p>
    <w:p w:rsidR="0056308A" w:rsidRDefault="0056308A" w:rsidP="0056308A">
      <w:pPr>
        <w:spacing w:line="240" w:lineRule="auto"/>
        <w:contextualSpacing/>
      </w:pPr>
      <w:r>
        <w:lastRenderedPageBreak/>
        <w:t>9. On the detailed project description, which specific features are required? Which specific features are optional?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Other useful features: online manual only required. Disassembly is optional.</w:t>
      </w:r>
    </w:p>
    <w:p w:rsidR="0056308A" w:rsidRPr="00C94B7E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Online help is </w:t>
      </w:r>
      <w:r>
        <w:rPr>
          <w:i/>
        </w:rPr>
        <w:t>required</w:t>
      </w:r>
      <w:r>
        <w:t xml:space="preserve">. Disassembly is </w:t>
      </w:r>
      <w:r>
        <w:rPr>
          <w:i/>
        </w:rPr>
        <w:t>not</w:t>
      </w:r>
      <w:r>
        <w:t xml:space="preserve"> required. Proper tabbing, code completion, and </w:t>
      </w:r>
      <w:r>
        <w:tab/>
        <w:t xml:space="preserve">hotkeys are </w:t>
      </w:r>
      <w:r>
        <w:rPr>
          <w:i/>
        </w:rPr>
        <w:t>not</w:t>
      </w:r>
      <w:r>
        <w:t xml:space="preserve"> required.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>CB:</w:t>
      </w:r>
      <w:r>
        <w:t xml:space="preserve"> Online help and disassembly are optional.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[no response]</w:t>
      </w:r>
    </w:p>
    <w:p w:rsidR="0056308A" w:rsidRPr="00E349A3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Online help </w:t>
      </w:r>
      <w:r>
        <w:rPr>
          <w:i/>
        </w:rPr>
        <w:t>required</w:t>
      </w:r>
      <w:r>
        <w:t>. Ask about syntax highlighting.</w:t>
      </w:r>
    </w:p>
    <w:p w:rsidR="0056308A" w:rsidRPr="00C249E7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Online help </w:t>
      </w:r>
      <w:r>
        <w:rPr>
          <w:i/>
        </w:rPr>
        <w:t>required</w:t>
      </w:r>
      <w:r>
        <w:t>. Ask for guidelines on syntax color.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t>10. What exactly do you mean by “set tabs to implement correct code layout” in the detailed project description?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Tab will go to next column (optional).</w:t>
      </w:r>
    </w:p>
    <w:p w:rsidR="0056308A" w:rsidRPr="00C94B7E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</w:t>
      </w:r>
      <w:r>
        <w:rPr>
          <w:i/>
        </w:rPr>
        <w:t>Not</w:t>
      </w:r>
      <w:r>
        <w:t xml:space="preserve"> required.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>CB:</w:t>
      </w:r>
      <w:r>
        <w:t xml:space="preserve"> [no response]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Optional: Tab should push cursor to next programming column.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Nice but not necessary.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Tab by column stops.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bookmarkStart w:id="0" w:name="_GoBack"/>
      <w:bookmarkEnd w:id="0"/>
    </w:p>
    <w:p w:rsidR="0056308A" w:rsidRDefault="0056308A" w:rsidP="0056308A">
      <w:pPr>
        <w:spacing w:line="240" w:lineRule="auto"/>
        <w:contextualSpacing/>
      </w:pPr>
    </w:p>
    <w:p w:rsidR="0056308A" w:rsidRPr="00C44820" w:rsidRDefault="0056308A" w:rsidP="0056308A">
      <w:pPr>
        <w:spacing w:line="240" w:lineRule="auto"/>
        <w:contextualSpacing/>
      </w:pPr>
      <w:r>
        <w:t>11. What are your thoughts on the following names: ASSIST/J; COBRA; ASSIST/II; ASSIST/I++; and, ASSIST/101?</w:t>
      </w:r>
    </w:p>
    <w:p w:rsidR="0056308A" w:rsidRDefault="0056308A" w:rsidP="0056308A">
      <w:pPr>
        <w:spacing w:line="240" w:lineRule="auto"/>
        <w:contextualSpacing/>
      </w:pPr>
    </w:p>
    <w:p w:rsidR="0056308A" w:rsidRDefault="0056308A" w:rsidP="0056308A">
      <w:pPr>
        <w:spacing w:line="240" w:lineRule="auto"/>
        <w:contextualSpacing/>
      </w:pPr>
      <w:r>
        <w:rPr>
          <w:b/>
        </w:rPr>
        <w:t>DA:</w:t>
      </w:r>
      <w:r>
        <w:t xml:space="preserve"> ASSIST/UNA or </w:t>
      </w:r>
      <w:proofErr w:type="spellStart"/>
      <w:r>
        <w:t>UNAssist</w:t>
      </w:r>
      <w:proofErr w:type="spellEnd"/>
      <w:r>
        <w:t>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MB:</w:t>
      </w:r>
      <w:r>
        <w:t xml:space="preserve"> ASSIST/UNA or </w:t>
      </w:r>
      <w:proofErr w:type="spellStart"/>
      <w:r>
        <w:t>UNAssist</w:t>
      </w:r>
      <w:proofErr w:type="spellEnd"/>
      <w:r>
        <w:t>. Incorporate “UNA” into the name somehow.</w:t>
      </w:r>
    </w:p>
    <w:p w:rsidR="0056308A" w:rsidRPr="00A506C4" w:rsidRDefault="0056308A" w:rsidP="0056308A">
      <w:pPr>
        <w:spacing w:line="240" w:lineRule="auto"/>
        <w:contextualSpacing/>
      </w:pPr>
      <w:r>
        <w:rPr>
          <w:b/>
        </w:rPr>
        <w:t>CB:</w:t>
      </w:r>
      <w:r>
        <w:t xml:space="preserve"> ASSIST/UNA or </w:t>
      </w:r>
      <w:proofErr w:type="spellStart"/>
      <w:r>
        <w:t>UNAssist</w:t>
      </w:r>
      <w:proofErr w:type="spellEnd"/>
      <w:r>
        <w:t>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CF:</w:t>
      </w:r>
      <w:r>
        <w:t xml:space="preserve"> ASSIST/UNA or some variant.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AH:</w:t>
      </w:r>
      <w:r>
        <w:t xml:space="preserve"> ASSIT/UNA or </w:t>
      </w:r>
      <w:proofErr w:type="spellStart"/>
      <w:r>
        <w:t>UNAssist</w:t>
      </w:r>
      <w:proofErr w:type="spellEnd"/>
      <w:r>
        <w:t>.</w:t>
      </w:r>
    </w:p>
    <w:p w:rsidR="0056308A" w:rsidRDefault="0056308A" w:rsidP="0056308A">
      <w:pPr>
        <w:spacing w:line="240" w:lineRule="auto"/>
        <w:contextualSpacing/>
      </w:pPr>
      <w:r>
        <w:rPr>
          <w:b/>
        </w:rPr>
        <w:t>TH:</w:t>
      </w:r>
      <w:r>
        <w:t xml:space="preserve"> ASSIST/UNA or </w:t>
      </w:r>
      <w:proofErr w:type="spellStart"/>
      <w:r>
        <w:t>UNAssist</w:t>
      </w:r>
      <w:proofErr w:type="spellEnd"/>
      <w:r>
        <w:t>.</w:t>
      </w:r>
    </w:p>
    <w:p w:rsidR="00FC5381" w:rsidRPr="0056308A" w:rsidRDefault="00FC5381" w:rsidP="0056308A"/>
    <w:sectPr w:rsidR="00FC5381" w:rsidRPr="005630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A93" w:rsidRDefault="00D70A93" w:rsidP="00D17910">
      <w:pPr>
        <w:spacing w:after="0" w:line="240" w:lineRule="auto"/>
      </w:pPr>
      <w:r>
        <w:separator/>
      </w:r>
    </w:p>
  </w:endnote>
  <w:endnote w:type="continuationSeparator" w:id="0">
    <w:p w:rsidR="00D70A93" w:rsidRDefault="00D70A93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A93" w:rsidRDefault="00D70A93" w:rsidP="00D17910">
      <w:pPr>
        <w:spacing w:after="0" w:line="240" w:lineRule="auto"/>
      </w:pPr>
      <w:r>
        <w:separator/>
      </w:r>
    </w:p>
  </w:footnote>
  <w:footnote w:type="continuationSeparator" w:id="0">
    <w:p w:rsidR="00D70A93" w:rsidRDefault="00D70A93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8A" w:rsidRDefault="0056308A">
    <w:pPr>
      <w:pStyle w:val="Header"/>
      <w:jc w:val="right"/>
    </w:pPr>
    <w:r>
      <w:t>Client Questions #2 – January 28, 2014</w:t>
    </w:r>
    <w:r>
      <w:tab/>
    </w:r>
    <w:r>
      <w:tab/>
    </w:r>
    <w:sdt>
      <w:sdtPr>
        <w:id w:val="5434832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17910" w:rsidRDefault="00D1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2E56D1"/>
    <w:rsid w:val="00373332"/>
    <w:rsid w:val="004E2943"/>
    <w:rsid w:val="0056308A"/>
    <w:rsid w:val="009A4959"/>
    <w:rsid w:val="00C4250A"/>
    <w:rsid w:val="00C44820"/>
    <w:rsid w:val="00D17910"/>
    <w:rsid w:val="00D70A93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7</cp:revision>
  <dcterms:created xsi:type="dcterms:W3CDTF">2014-01-22T01:13:00Z</dcterms:created>
  <dcterms:modified xsi:type="dcterms:W3CDTF">2014-02-04T03:15:00Z</dcterms:modified>
</cp:coreProperties>
</file>