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B81" w:rsidRDefault="00D90FA9" w:rsidP="00D90FA9">
      <w:pPr>
        <w:jc w:val="center"/>
        <w:rPr>
          <w:sz w:val="28"/>
        </w:rPr>
      </w:pPr>
      <w:r>
        <w:rPr>
          <w:sz w:val="28"/>
        </w:rPr>
        <w:t>CS 455 – 3.11.2014</w:t>
      </w:r>
    </w:p>
    <w:p w:rsidR="00D90FA9" w:rsidRDefault="00D90FA9" w:rsidP="00D90FA9">
      <w:pPr>
        <w:jc w:val="center"/>
        <w:rPr>
          <w:sz w:val="28"/>
        </w:rPr>
      </w:pPr>
      <w:r>
        <w:rPr>
          <w:sz w:val="28"/>
        </w:rPr>
        <w:t>Backend Data Flow notes</w:t>
      </w:r>
    </w:p>
    <w:p w:rsidR="00D90FA9" w:rsidRDefault="00D90FA9" w:rsidP="00D90F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UI will save the source code to file before assembly send the full file location/name of the source code to the assembler</w:t>
      </w:r>
    </w:p>
    <w:p w:rsidR="00D90FA9" w:rsidRDefault="00D90FA9" w:rsidP="00D90FA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File instead of a long string because this gives a level of abstraction between the front and the back</w:t>
      </w:r>
    </w:p>
    <w:p w:rsidR="00D90FA9" w:rsidRDefault="00D90FA9" w:rsidP="00D90FA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Simplicity of use reading in a line at a time</w:t>
      </w:r>
    </w:p>
    <w:p w:rsidR="00D90FA9" w:rsidRDefault="00D90FA9" w:rsidP="00D90F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 pathways from the backend to the User Interface will be determined later</w:t>
      </w:r>
    </w:p>
    <w:p w:rsidR="00D90FA9" w:rsidRPr="00D90FA9" w:rsidRDefault="008637BA" w:rsidP="00D90F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error detection data flow, pencil represents assembler and pen represents simulator flows</w:t>
      </w:r>
    </w:p>
    <w:sectPr w:rsidR="00D90FA9" w:rsidRPr="00D9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E6F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A9"/>
    <w:rsid w:val="00250A96"/>
    <w:rsid w:val="00762B81"/>
    <w:rsid w:val="008637BA"/>
    <w:rsid w:val="00D9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Travis Hunt</cp:lastModifiedBy>
  <cp:revision>1</cp:revision>
  <dcterms:created xsi:type="dcterms:W3CDTF">2014-03-11T21:15:00Z</dcterms:created>
  <dcterms:modified xsi:type="dcterms:W3CDTF">2014-03-11T21:36:00Z</dcterms:modified>
</cp:coreProperties>
</file>