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Client Questions #1 - January 21, 2014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How much of the instruction set is to be included? Is it to be the entire set or a subset?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Subset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specific features of MARIE are required or desired?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are your feelings concerning the use of open source software in the implementation?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It’s ok to use, but be cautious.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file extensions do you want to use?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Propose a few.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file extensions need to be allowed for I/O operations?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Do you have any system name requirements?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Propose some.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Do you want an “assemble” option which just assembles the source instead of just a “run” command that automatically runs the program?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Yes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What about the “Final Run” option in the original ASSIST/I?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Yes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Which ASSIST/I options are necessary?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Detailed in the project description document.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line="48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Are there any special features you would like?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spacing w:lineRule="auto" w:line="48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Questions #1.docx</dc:title>
</cp:coreProperties>
</file>