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E50A19" w:rsidRPr="00A3500F">
        <w:t xml:space="preserve">February </w:t>
      </w:r>
      <w:r w:rsidR="00227524" w:rsidRPr="00A3500F">
        <w:t>25</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5D49E9" w:rsidRPr="00A3500F">
        <w:t>5:55</w:t>
      </w:r>
      <w:r w:rsidR="006E4CCA" w:rsidRPr="00A3500F">
        <w:t>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736CF5" w:rsidRPr="00A3500F">
        <w:t>7:15pm</w:t>
      </w:r>
    </w:p>
    <w:p w:rsidR="008025D4" w:rsidRPr="00A3500F" w:rsidRDefault="008025D4" w:rsidP="00761196">
      <w:pPr>
        <w:spacing w:line="240" w:lineRule="auto"/>
        <w:contextualSpacing/>
        <w:rPr>
          <w:b/>
        </w:rPr>
      </w:pPr>
    </w:p>
    <w:p w:rsidR="00C87399" w:rsidRPr="00A3500F"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r w:rsidR="00B362D5" w:rsidRPr="00A3500F">
        <w:t>Chad Farley,</w:t>
      </w:r>
    </w:p>
    <w:p w:rsidR="008025D4" w:rsidRPr="00A3500F" w:rsidRDefault="00C87399" w:rsidP="00761196">
      <w:pPr>
        <w:spacing w:line="240" w:lineRule="auto"/>
        <w:contextualSpacing/>
      </w:pPr>
      <w:r w:rsidRPr="00A3500F">
        <w:tab/>
      </w:r>
      <w:r w:rsidR="00B362D5" w:rsidRPr="00A3500F">
        <w:t xml:space="preserve">Andrew Hamilton, </w:t>
      </w:r>
      <w:r w:rsidR="008025D4" w:rsidRPr="00A3500F">
        <w:t xml:space="preserve">Travis </w:t>
      </w:r>
      <w:r w:rsidR="00A73534" w:rsidRPr="00A3500F">
        <w:t>Hunt</w:t>
      </w:r>
      <w:r w:rsidR="00B362D5" w:rsidRPr="00A3500F">
        <w:t>, and Dr. Patricia Roden</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582A86" w:rsidRPr="00A3500F" w:rsidRDefault="00CC1188" w:rsidP="00761196">
      <w:pPr>
        <w:pStyle w:val="ListParagraph"/>
        <w:numPr>
          <w:ilvl w:val="0"/>
          <w:numId w:val="1"/>
        </w:numPr>
        <w:spacing w:line="240" w:lineRule="auto"/>
      </w:pPr>
      <w:r w:rsidRPr="00A3500F">
        <w:t>Software Requirements Specification Document</w:t>
      </w:r>
    </w:p>
    <w:p w:rsidR="00736CF5" w:rsidRPr="00A3500F" w:rsidRDefault="00736CF5" w:rsidP="00761196">
      <w:pPr>
        <w:pStyle w:val="ListParagraph"/>
        <w:numPr>
          <w:ilvl w:val="0"/>
          <w:numId w:val="1"/>
        </w:numPr>
        <w:spacing w:line="240" w:lineRule="auto"/>
      </w:pPr>
      <w:r w:rsidRPr="00A3500F">
        <w:t>Project Milestones and Deadlines</w:t>
      </w:r>
      <w:r w:rsidR="007974A4" w:rsidRPr="00A3500F">
        <w:t xml:space="preserve"> </w:t>
      </w:r>
    </w:p>
    <w:p w:rsidR="00D414CF" w:rsidRPr="00A3500F" w:rsidRDefault="00D414CF" w:rsidP="00227524">
      <w:pPr>
        <w:pStyle w:val="ListParagraph"/>
        <w:spacing w:line="240" w:lineRule="auto"/>
      </w:pP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D414CF" w:rsidRPr="00A3500F" w:rsidRDefault="00E20274" w:rsidP="00227524">
      <w:pPr>
        <w:spacing w:line="240" w:lineRule="auto"/>
        <w:contextualSpacing/>
      </w:pPr>
      <w:r w:rsidRPr="00A3500F">
        <w:tab/>
      </w:r>
      <w:r w:rsidR="00533EC2" w:rsidRPr="00A3500F">
        <w:t xml:space="preserve">The team </w:t>
      </w:r>
      <w:r w:rsidR="000E21C2" w:rsidRPr="00A3500F">
        <w:t xml:space="preserve">discussed the Software Requirements Specification Document </w:t>
      </w:r>
      <w:r w:rsidR="00D414CF" w:rsidRPr="00A3500F">
        <w:t xml:space="preserve">(SRS) </w:t>
      </w:r>
      <w:r w:rsidR="000E21C2" w:rsidRPr="00A3500F">
        <w:t xml:space="preserve">with the client.  </w:t>
      </w:r>
      <w:r w:rsidR="00D552F4" w:rsidRPr="00A3500F">
        <w:t xml:space="preserve">The current version (1.1.4) of the SRS document suffers from contradictions, incompleteness, and ambiguities.  The client provided constructive feedback with particular attention paid to the Specific Requirements and Testing Plan sections.  </w:t>
      </w:r>
      <w:r w:rsidR="00057E00" w:rsidRPr="00A3500F">
        <w:t xml:space="preserve">The client’s feedback is attached.  </w:t>
      </w:r>
      <w:r w:rsidR="00D552F4" w:rsidRPr="00A3500F">
        <w:t>The team will resubmit an updated version of the SRS document no later than Sunday, March 2, 2014.</w:t>
      </w:r>
    </w:p>
    <w:p w:rsidR="00D552F4" w:rsidRPr="00A3500F" w:rsidRDefault="00D552F4" w:rsidP="00227524">
      <w:pPr>
        <w:spacing w:line="240" w:lineRule="auto"/>
        <w:contextualSpacing/>
      </w:pPr>
      <w:r w:rsidRPr="00A3500F">
        <w:tab/>
        <w:t>The team also laid out major and minor project milestones to achieve once the SRS is approved by the client.  The team will</w:t>
      </w:r>
      <w:r w:rsidR="00FE6F9B" w:rsidRPr="00A3500F">
        <w:t xml:space="preserve"> draft and tentatively</w:t>
      </w:r>
      <w:r w:rsidR="0035633D" w:rsidRPr="00A3500F">
        <w:t xml:space="preserve"> plans to</w:t>
      </w:r>
      <w:r w:rsidR="00FE6F9B" w:rsidRPr="00A3500F">
        <w:t xml:space="preserve"> propose an Architectural Design on Thursday, March 6, 2014.  If the Architectural Design is not ready or is rejected, then a version will be submitted absolutely no later than Tuesday, March 11, 2014.  </w:t>
      </w:r>
      <w:r w:rsidR="0059621D" w:rsidRPr="00A3500F">
        <w:t xml:space="preserve">The team will also begin drafting the Detailed Design once the Architectural Design nears finalization.  </w:t>
      </w:r>
      <w:r w:rsidR="009A65D7" w:rsidRPr="00A3500F">
        <w:t xml:space="preserve">The tentative proposal deadline for the Detailed Design is Tuesday, March 18, 2014, and the absolute final deadline is Thursday, March 20, 2014.  </w:t>
      </w:r>
      <w:r w:rsidR="004D03EF" w:rsidRPr="00A3500F">
        <w:t>The full list of upcoming milestones is attached.  As the design phase progresses, the team will begin establishing other major and minor milestones.</w:t>
      </w:r>
    </w:p>
    <w:p w:rsidR="00B76DA6" w:rsidRPr="00A3500F" w:rsidRDefault="00B76DA6" w:rsidP="00761196">
      <w:pPr>
        <w:spacing w:line="240" w:lineRule="auto"/>
        <w:contextualSpacing/>
      </w:pPr>
      <w:r w:rsidRPr="00A3500F">
        <w:br w:type="page"/>
      </w:r>
    </w:p>
    <w:p w:rsidR="000F74D1" w:rsidRPr="00A3500F" w:rsidRDefault="00B76DA6" w:rsidP="00761196">
      <w:pPr>
        <w:spacing w:line="240" w:lineRule="auto"/>
        <w:contextualSpacing/>
        <w:jc w:val="center"/>
        <w:rPr>
          <w:b/>
        </w:rPr>
      </w:pPr>
      <w:r w:rsidRPr="00A3500F">
        <w:rPr>
          <w:b/>
        </w:rPr>
        <w:lastRenderedPageBreak/>
        <w:t>Supplementary Information</w:t>
      </w:r>
    </w:p>
    <w:p w:rsidR="00B76DA6" w:rsidRPr="00A3500F" w:rsidRDefault="00B76DA6" w:rsidP="00761196">
      <w:pPr>
        <w:spacing w:line="240" w:lineRule="auto"/>
        <w:contextualSpacing/>
        <w:jc w:val="center"/>
      </w:pPr>
    </w:p>
    <w:p w:rsidR="003679DE" w:rsidRPr="00A3500F" w:rsidRDefault="003679DE" w:rsidP="00761196">
      <w:pPr>
        <w:spacing w:line="240" w:lineRule="auto"/>
        <w:contextualSpacing/>
        <w:rPr>
          <w:b/>
        </w:rPr>
      </w:pPr>
      <w:r w:rsidRPr="00A3500F">
        <w:rPr>
          <w:b/>
        </w:rPr>
        <w:t>Client Feedback</w:t>
      </w:r>
    </w:p>
    <w:p w:rsidR="00335B8D" w:rsidRPr="00A3500F" w:rsidRDefault="00335B8D" w:rsidP="00335B8D">
      <w:pPr>
        <w:pStyle w:val="ListParagraph"/>
        <w:numPr>
          <w:ilvl w:val="0"/>
          <w:numId w:val="7"/>
        </w:numPr>
        <w:spacing w:line="240" w:lineRule="auto"/>
      </w:pPr>
      <w:r w:rsidRPr="00A3500F">
        <w:t>.PRT is created by both the assembler and the simulator.</w:t>
      </w:r>
    </w:p>
    <w:p w:rsidR="00335B8D" w:rsidRPr="00A3500F" w:rsidRDefault="00335B8D" w:rsidP="00335B8D">
      <w:pPr>
        <w:pStyle w:val="ListParagraph"/>
        <w:numPr>
          <w:ilvl w:val="0"/>
          <w:numId w:val="7"/>
        </w:numPr>
        <w:spacing w:line="240" w:lineRule="auto"/>
      </w:pPr>
      <w:r w:rsidRPr="00A3500F">
        <w:t>Line 144: Reference to Appendix for Register Display.</w:t>
      </w:r>
    </w:p>
    <w:p w:rsidR="00335B8D" w:rsidRPr="00A3500F" w:rsidRDefault="00335B8D" w:rsidP="00335B8D">
      <w:pPr>
        <w:pStyle w:val="ListParagraph"/>
        <w:numPr>
          <w:ilvl w:val="0"/>
          <w:numId w:val="7"/>
        </w:numPr>
        <w:spacing w:line="240" w:lineRule="auto"/>
      </w:pPr>
      <w:r w:rsidRPr="00A3500F">
        <w:t>Line 146: Change assembler’s memory to the simulated machine’s memory.</w:t>
      </w:r>
    </w:p>
    <w:p w:rsidR="00335B8D" w:rsidRPr="00A3500F" w:rsidRDefault="00335B8D" w:rsidP="00335B8D">
      <w:pPr>
        <w:pStyle w:val="ListParagraph"/>
        <w:numPr>
          <w:ilvl w:val="0"/>
          <w:numId w:val="7"/>
        </w:numPr>
        <w:spacing w:line="240" w:lineRule="auto"/>
      </w:pPr>
      <w:r w:rsidRPr="00A3500F">
        <w:t>Line 148: Simulator, not assembler.</w:t>
      </w:r>
    </w:p>
    <w:p w:rsidR="00335B8D" w:rsidRPr="00A3500F" w:rsidRDefault="00335B8D" w:rsidP="00335B8D">
      <w:pPr>
        <w:pStyle w:val="ListParagraph"/>
        <w:numPr>
          <w:ilvl w:val="0"/>
          <w:numId w:val="7"/>
        </w:numPr>
        <w:spacing w:line="240" w:lineRule="auto"/>
      </w:pPr>
      <w:r w:rsidRPr="00A3500F">
        <w:t>Line 149: “See Appendix . . .” Change “EBCDIC Representation” to “Character Representation.”</w:t>
      </w:r>
    </w:p>
    <w:p w:rsidR="00335B8D" w:rsidRPr="00A3500F" w:rsidRDefault="00335B8D" w:rsidP="00335B8D">
      <w:pPr>
        <w:pStyle w:val="ListParagraph"/>
        <w:numPr>
          <w:ilvl w:val="0"/>
          <w:numId w:val="7"/>
        </w:numPr>
        <w:spacing w:line="240" w:lineRule="auto"/>
      </w:pPr>
      <w:r w:rsidRPr="00A3500F">
        <w:t>Line 150: Reference to Appendix for Memory Display.</w:t>
      </w:r>
    </w:p>
    <w:p w:rsidR="00335B8D" w:rsidRPr="00A3500F" w:rsidRDefault="00335B8D" w:rsidP="00335B8D">
      <w:pPr>
        <w:pStyle w:val="ListParagraph"/>
        <w:numPr>
          <w:ilvl w:val="0"/>
          <w:numId w:val="7"/>
        </w:numPr>
        <w:spacing w:line="240" w:lineRule="auto"/>
      </w:pPr>
      <w:r w:rsidRPr="00A3500F">
        <w:t>Line 151: Be consistent in “Symbol and address” or “Label and address.”</w:t>
      </w:r>
    </w:p>
    <w:p w:rsidR="00335B8D" w:rsidRPr="00A3500F" w:rsidRDefault="00335B8D" w:rsidP="00335B8D">
      <w:pPr>
        <w:pStyle w:val="ListParagraph"/>
        <w:numPr>
          <w:ilvl w:val="0"/>
          <w:numId w:val="7"/>
        </w:numPr>
        <w:spacing w:line="240" w:lineRule="auto"/>
      </w:pPr>
      <w:r w:rsidRPr="00A3500F">
        <w:t>Line 154: Simulator, not assembler.</w:t>
      </w:r>
    </w:p>
    <w:p w:rsidR="00335B8D" w:rsidRPr="00A3500F" w:rsidRDefault="00335B8D" w:rsidP="00335B8D">
      <w:pPr>
        <w:pStyle w:val="ListParagraph"/>
        <w:numPr>
          <w:ilvl w:val="0"/>
          <w:numId w:val="7"/>
        </w:numPr>
        <w:spacing w:line="240" w:lineRule="auto"/>
      </w:pPr>
      <w:r w:rsidRPr="00A3500F">
        <w:t>Line 156: Reference to Appendix for Symbol Table.</w:t>
      </w:r>
    </w:p>
    <w:p w:rsidR="00335B8D" w:rsidRPr="00A3500F" w:rsidRDefault="00335B8D" w:rsidP="00335B8D">
      <w:pPr>
        <w:pStyle w:val="ListParagraph"/>
        <w:numPr>
          <w:ilvl w:val="0"/>
          <w:numId w:val="7"/>
        </w:numPr>
        <w:spacing w:line="240" w:lineRule="auto"/>
      </w:pPr>
      <w:r w:rsidRPr="00A3500F">
        <w:t>Line 156: “Executed program’s output.”</w:t>
      </w:r>
    </w:p>
    <w:p w:rsidR="00335B8D" w:rsidRPr="00A3500F" w:rsidRDefault="00335B8D" w:rsidP="00335B8D">
      <w:pPr>
        <w:pStyle w:val="ListParagraph"/>
        <w:numPr>
          <w:ilvl w:val="0"/>
          <w:numId w:val="7"/>
        </w:numPr>
        <w:spacing w:line="240" w:lineRule="auto"/>
      </w:pPr>
      <w:r w:rsidRPr="00A3500F">
        <w:t>Line 158: Change “assembled” to “executed.” Reference to Appendix.</w:t>
      </w:r>
    </w:p>
    <w:p w:rsidR="00335B8D" w:rsidRPr="00A3500F" w:rsidRDefault="00335B8D" w:rsidP="00335B8D">
      <w:pPr>
        <w:pStyle w:val="ListParagraph"/>
        <w:numPr>
          <w:ilvl w:val="0"/>
          <w:numId w:val="7"/>
        </w:numPr>
        <w:spacing w:line="240" w:lineRule="auto"/>
      </w:pPr>
      <w:r w:rsidRPr="00A3500F">
        <w:t>Line 161: Simulator, not assembler. Reference to Appendix.</w:t>
      </w:r>
    </w:p>
    <w:p w:rsidR="00335B8D" w:rsidRPr="00A3500F" w:rsidRDefault="00335B8D" w:rsidP="00335B8D">
      <w:pPr>
        <w:pStyle w:val="ListParagraph"/>
        <w:numPr>
          <w:ilvl w:val="0"/>
          <w:numId w:val="7"/>
        </w:numPr>
        <w:spacing w:line="240" w:lineRule="auto"/>
      </w:pPr>
      <w:r w:rsidRPr="00A3500F">
        <w:t>Line 164: Reference to Appendix for .PRT dialog window. Refine the wording to phase out “backend assembler.”</w:t>
      </w:r>
    </w:p>
    <w:p w:rsidR="00335B8D" w:rsidRPr="00A3500F" w:rsidRDefault="00335B8D" w:rsidP="00335B8D">
      <w:pPr>
        <w:pStyle w:val="ListParagraph"/>
        <w:numPr>
          <w:ilvl w:val="0"/>
          <w:numId w:val="7"/>
        </w:numPr>
        <w:spacing w:line="240" w:lineRule="auto"/>
      </w:pPr>
      <w:r w:rsidRPr="00A3500F">
        <w:t>Line 166: Reference to the Appendix.</w:t>
      </w:r>
    </w:p>
    <w:p w:rsidR="00335B8D" w:rsidRPr="00A3500F" w:rsidRDefault="00335B8D" w:rsidP="00335B8D">
      <w:pPr>
        <w:pStyle w:val="ListParagraph"/>
        <w:numPr>
          <w:ilvl w:val="0"/>
          <w:numId w:val="7"/>
        </w:numPr>
        <w:spacing w:line="240" w:lineRule="auto"/>
      </w:pPr>
      <w:r w:rsidRPr="00A3500F">
        <w:t>Line 167: Reference to Appendix for Options Dialog Window.</w:t>
      </w:r>
    </w:p>
    <w:p w:rsidR="00335B8D" w:rsidRPr="00A3500F" w:rsidRDefault="00335B8D" w:rsidP="00335B8D">
      <w:pPr>
        <w:pStyle w:val="ListParagraph"/>
        <w:numPr>
          <w:ilvl w:val="0"/>
          <w:numId w:val="7"/>
        </w:numPr>
        <w:spacing w:line="240" w:lineRule="auto"/>
        <w:rPr>
          <w:strike/>
        </w:rPr>
      </w:pPr>
      <w:r w:rsidRPr="00A3500F">
        <w:rPr>
          <w:strike/>
        </w:rPr>
        <w:t>Line 175: Reference to Appendix?</w:t>
      </w:r>
    </w:p>
    <w:p w:rsidR="00335B8D" w:rsidRPr="00A3500F" w:rsidRDefault="00335B8D" w:rsidP="00335B8D">
      <w:pPr>
        <w:pStyle w:val="ListParagraph"/>
        <w:numPr>
          <w:ilvl w:val="0"/>
          <w:numId w:val="7"/>
        </w:numPr>
        <w:spacing w:line="240" w:lineRule="auto"/>
      </w:pPr>
      <w:r w:rsidRPr="00A3500F">
        <w:t>Line 222: Modify the heading to imply Source Code Assembly/Simulation.</w:t>
      </w:r>
    </w:p>
    <w:p w:rsidR="00335B8D" w:rsidRPr="00A3500F" w:rsidRDefault="00335B8D" w:rsidP="00335B8D">
      <w:pPr>
        <w:pStyle w:val="ListParagraph"/>
        <w:numPr>
          <w:ilvl w:val="0"/>
          <w:numId w:val="7"/>
        </w:numPr>
        <w:spacing w:line="240" w:lineRule="auto"/>
      </w:pPr>
      <w:r w:rsidRPr="00A3500F">
        <w:t>Line 229: Phase out the term “backend assembler.”</w:t>
      </w:r>
    </w:p>
    <w:p w:rsidR="00335B8D" w:rsidRPr="00A3500F" w:rsidRDefault="00335B8D" w:rsidP="00335B8D">
      <w:pPr>
        <w:pStyle w:val="ListParagraph"/>
        <w:numPr>
          <w:ilvl w:val="0"/>
          <w:numId w:val="7"/>
        </w:numPr>
        <w:spacing w:line="240" w:lineRule="auto"/>
      </w:pPr>
      <w:r w:rsidRPr="00A3500F">
        <w:t>Line 233: Phase out the term “backend assembler.”</w:t>
      </w:r>
    </w:p>
    <w:p w:rsidR="00335B8D" w:rsidRPr="00A3500F" w:rsidRDefault="00335B8D" w:rsidP="00335B8D">
      <w:pPr>
        <w:pStyle w:val="ListParagraph"/>
        <w:numPr>
          <w:ilvl w:val="0"/>
          <w:numId w:val="7"/>
        </w:numPr>
        <w:spacing w:line="240" w:lineRule="auto"/>
      </w:pPr>
      <w:r w:rsidRPr="00A3500F">
        <w:t>Line 235: .PRT file is partially generated by the assembler and partially generated by the simulator.</w:t>
      </w:r>
    </w:p>
    <w:p w:rsidR="00335B8D" w:rsidRPr="00A3500F" w:rsidRDefault="00335B8D" w:rsidP="00335B8D">
      <w:pPr>
        <w:pStyle w:val="ListParagraph"/>
        <w:numPr>
          <w:ilvl w:val="0"/>
          <w:numId w:val="7"/>
        </w:numPr>
        <w:spacing w:line="240" w:lineRule="auto"/>
      </w:pPr>
      <w:r w:rsidRPr="00A3500F">
        <w:t>Line 236: .PRT file is partially generated by the assembler and partially by the simulator.</w:t>
      </w:r>
    </w:p>
    <w:p w:rsidR="00335B8D" w:rsidRPr="00A3500F" w:rsidRDefault="00335B8D" w:rsidP="00335B8D">
      <w:pPr>
        <w:pStyle w:val="ListParagraph"/>
        <w:numPr>
          <w:ilvl w:val="0"/>
          <w:numId w:val="7"/>
        </w:numPr>
        <w:spacing w:line="240" w:lineRule="auto"/>
      </w:pPr>
      <w:r w:rsidRPr="00A3500F">
        <w:t>Line 248: Debugging does not generate .PRT file.</w:t>
      </w:r>
    </w:p>
    <w:p w:rsidR="00335B8D" w:rsidRPr="00A3500F" w:rsidRDefault="00335B8D" w:rsidP="00335B8D">
      <w:pPr>
        <w:pStyle w:val="ListParagraph"/>
        <w:numPr>
          <w:ilvl w:val="0"/>
          <w:numId w:val="7"/>
        </w:numPr>
        <w:spacing w:line="240" w:lineRule="auto"/>
      </w:pPr>
      <w:r w:rsidRPr="00A3500F">
        <w:t>Line 249: Phase out the term “backend assembler.” Mention that it partially generates the .PRT file.</w:t>
      </w:r>
    </w:p>
    <w:p w:rsidR="00335B8D" w:rsidRPr="00A3500F" w:rsidRDefault="00335B8D" w:rsidP="00335B8D">
      <w:pPr>
        <w:pStyle w:val="ListParagraph"/>
        <w:numPr>
          <w:ilvl w:val="0"/>
          <w:numId w:val="7"/>
        </w:numPr>
        <w:spacing w:line="240" w:lineRule="auto"/>
      </w:pPr>
      <w:r w:rsidRPr="00A3500F">
        <w:t>Line 249: Same. Partially generate a .PRT file.</w:t>
      </w:r>
    </w:p>
    <w:p w:rsidR="00335B8D" w:rsidRPr="00A3500F" w:rsidRDefault="00335B8D" w:rsidP="00335B8D">
      <w:pPr>
        <w:pStyle w:val="ListParagraph"/>
        <w:numPr>
          <w:ilvl w:val="0"/>
          <w:numId w:val="7"/>
        </w:numPr>
        <w:spacing w:line="240" w:lineRule="auto"/>
      </w:pPr>
      <w:r w:rsidRPr="00A3500F">
        <w:t>Line 252: Debugger does not generate a .PRT file.</w:t>
      </w:r>
    </w:p>
    <w:p w:rsidR="00335B8D" w:rsidRPr="00A3500F" w:rsidRDefault="00335B8D" w:rsidP="00335B8D">
      <w:pPr>
        <w:pStyle w:val="ListParagraph"/>
        <w:numPr>
          <w:ilvl w:val="0"/>
          <w:numId w:val="7"/>
        </w:numPr>
        <w:spacing w:line="240" w:lineRule="auto"/>
      </w:pPr>
      <w:r w:rsidRPr="00A3500F">
        <w:t>Line 253: Simulator, not assembler.</w:t>
      </w:r>
    </w:p>
    <w:p w:rsidR="00335B8D" w:rsidRPr="00A3500F" w:rsidRDefault="00335B8D" w:rsidP="00335B8D">
      <w:pPr>
        <w:pStyle w:val="ListParagraph"/>
        <w:numPr>
          <w:ilvl w:val="0"/>
          <w:numId w:val="7"/>
        </w:numPr>
        <w:spacing w:line="240" w:lineRule="auto"/>
      </w:pPr>
      <w:r w:rsidRPr="00A3500F">
        <w:t>Line 254: Phase out the term “backend assembler.”</w:t>
      </w:r>
    </w:p>
    <w:p w:rsidR="00335B8D" w:rsidRPr="00A3500F" w:rsidRDefault="00335B8D" w:rsidP="00335B8D">
      <w:pPr>
        <w:pStyle w:val="ListParagraph"/>
        <w:numPr>
          <w:ilvl w:val="0"/>
          <w:numId w:val="7"/>
        </w:numPr>
        <w:spacing w:line="240" w:lineRule="auto"/>
      </w:pPr>
      <w:r w:rsidRPr="00A3500F">
        <w:t>Line 254: Simulator, not assembler.</w:t>
      </w:r>
    </w:p>
    <w:p w:rsidR="00335B8D" w:rsidRPr="00A3500F" w:rsidRDefault="00335B8D" w:rsidP="00335B8D">
      <w:pPr>
        <w:pStyle w:val="ListParagraph"/>
        <w:numPr>
          <w:ilvl w:val="0"/>
          <w:numId w:val="7"/>
        </w:numPr>
        <w:spacing w:line="240" w:lineRule="auto"/>
      </w:pPr>
      <w:r w:rsidRPr="00A3500F">
        <w:t>Line 255: Phase out the term “backend assembler.”</w:t>
      </w:r>
    </w:p>
    <w:p w:rsidR="00335B8D" w:rsidRPr="00A3500F" w:rsidRDefault="00335B8D" w:rsidP="00335B8D">
      <w:pPr>
        <w:pStyle w:val="ListParagraph"/>
        <w:numPr>
          <w:ilvl w:val="0"/>
          <w:numId w:val="7"/>
        </w:numPr>
        <w:spacing w:line="240" w:lineRule="auto"/>
      </w:pPr>
      <w:r w:rsidRPr="00A3500F">
        <w:t>Line 255: Simulator, not assembler.</w:t>
      </w:r>
    </w:p>
    <w:p w:rsidR="00335B8D" w:rsidRPr="00A3500F" w:rsidRDefault="00335B8D" w:rsidP="00335B8D">
      <w:pPr>
        <w:pStyle w:val="ListParagraph"/>
        <w:numPr>
          <w:ilvl w:val="0"/>
          <w:numId w:val="7"/>
        </w:numPr>
        <w:spacing w:line="240" w:lineRule="auto"/>
      </w:pPr>
      <w:r w:rsidRPr="00A3500F">
        <w:t>Line 275: Reword the section about the “backend assembler” and simulator.</w:t>
      </w:r>
    </w:p>
    <w:p w:rsidR="00335B8D" w:rsidRPr="00A3500F" w:rsidRDefault="00335B8D" w:rsidP="00335B8D">
      <w:pPr>
        <w:pStyle w:val="ListParagraph"/>
        <w:numPr>
          <w:ilvl w:val="0"/>
          <w:numId w:val="7"/>
        </w:numPr>
        <w:spacing w:line="240" w:lineRule="auto"/>
      </w:pPr>
      <w:r w:rsidRPr="00A3500F">
        <w:t>Line 487: Test against the requirements. Test the requirements, not the files. Show that each class, module, etc. has been tested.</w:t>
      </w:r>
    </w:p>
    <w:p w:rsidR="00335B8D" w:rsidRPr="00A3500F" w:rsidRDefault="00335B8D" w:rsidP="00335B8D">
      <w:pPr>
        <w:pStyle w:val="ListParagraph"/>
        <w:numPr>
          <w:ilvl w:val="0"/>
          <w:numId w:val="7"/>
        </w:numPr>
        <w:spacing w:line="240" w:lineRule="auto"/>
      </w:pPr>
      <w:r w:rsidRPr="00A3500F">
        <w:t>Lines 233-4: Simulator, not assembler. Will not update the registers. Results after execution, runtime errors.</w:t>
      </w:r>
    </w:p>
    <w:p w:rsidR="00335B8D" w:rsidRPr="00A3500F" w:rsidRDefault="00335B8D" w:rsidP="00335B8D">
      <w:pPr>
        <w:pStyle w:val="ListParagraph"/>
        <w:numPr>
          <w:ilvl w:val="0"/>
          <w:numId w:val="7"/>
        </w:numPr>
        <w:spacing w:line="240" w:lineRule="auto"/>
      </w:pPr>
      <w:r w:rsidRPr="00A3500F">
        <w:t>Need a spreadsheet of requirements tested (i.e., traceability).</w:t>
      </w:r>
    </w:p>
    <w:p w:rsidR="00335B8D" w:rsidRPr="00A3500F" w:rsidRDefault="00335B8D" w:rsidP="00335B8D">
      <w:pPr>
        <w:pStyle w:val="ListParagraph"/>
        <w:numPr>
          <w:ilvl w:val="0"/>
          <w:numId w:val="7"/>
        </w:numPr>
        <w:spacing w:line="240" w:lineRule="auto"/>
      </w:pPr>
      <w:r w:rsidRPr="00A3500F">
        <w:t>Reference to the Appendix for the Options Dialog Window.</w:t>
      </w:r>
    </w:p>
    <w:p w:rsidR="00335B8D" w:rsidRPr="00A3500F" w:rsidRDefault="00335B8D" w:rsidP="00335B8D">
      <w:pPr>
        <w:pStyle w:val="ListParagraph"/>
        <w:numPr>
          <w:ilvl w:val="0"/>
          <w:numId w:val="7"/>
        </w:numPr>
        <w:spacing w:line="240" w:lineRule="auto"/>
      </w:pPr>
      <w:r w:rsidRPr="00A3500F">
        <w:lastRenderedPageBreak/>
        <w:t>Section 3.1.1.4: Reference to Appendix.</w:t>
      </w:r>
    </w:p>
    <w:p w:rsidR="00335B8D" w:rsidRPr="00A3500F" w:rsidRDefault="00335B8D" w:rsidP="00335B8D">
      <w:pPr>
        <w:pStyle w:val="ListParagraph"/>
        <w:numPr>
          <w:ilvl w:val="0"/>
          <w:numId w:val="7"/>
        </w:numPr>
        <w:spacing w:line="240" w:lineRule="auto"/>
      </w:pPr>
      <w:r w:rsidRPr="00A3500F">
        <w:t>Section 3.1.1.6: Reference to Appendix. Executed program, not assembled program.</w:t>
      </w:r>
    </w:p>
    <w:p w:rsidR="00335B8D" w:rsidRPr="00A3500F" w:rsidRDefault="00335B8D" w:rsidP="00335B8D">
      <w:pPr>
        <w:pStyle w:val="ListParagraph"/>
        <w:numPr>
          <w:ilvl w:val="0"/>
          <w:numId w:val="7"/>
        </w:numPr>
        <w:spacing w:line="240" w:lineRule="auto"/>
      </w:pPr>
      <w:r w:rsidRPr="00A3500F">
        <w:t>Section 3.1.12: Reference Appendix for Register Display.</w:t>
      </w:r>
    </w:p>
    <w:p w:rsidR="00335B8D" w:rsidRPr="00A3500F" w:rsidRDefault="00335B8D" w:rsidP="00335B8D">
      <w:pPr>
        <w:pStyle w:val="ListParagraph"/>
        <w:numPr>
          <w:ilvl w:val="0"/>
          <w:numId w:val="7"/>
        </w:numPr>
        <w:spacing w:line="240" w:lineRule="auto"/>
      </w:pPr>
      <w:r w:rsidRPr="00A3500F">
        <w:t>Section 3.2.3.3: Does not generate a .PRT file.</w:t>
      </w:r>
    </w:p>
    <w:p w:rsidR="00335B8D" w:rsidRPr="00A3500F" w:rsidRDefault="00335B8D" w:rsidP="00335B8D">
      <w:pPr>
        <w:pStyle w:val="ListParagraph"/>
        <w:numPr>
          <w:ilvl w:val="0"/>
          <w:numId w:val="7"/>
        </w:numPr>
        <w:spacing w:line="240" w:lineRule="auto"/>
      </w:pPr>
      <w:r w:rsidRPr="00A3500F">
        <w:t>Section 3.2.4.3: Address that the .PRT file will have the same name as the source file with the .PRT file extension.</w:t>
      </w:r>
    </w:p>
    <w:p w:rsidR="004D03EF" w:rsidRPr="00A3500F" w:rsidRDefault="00335B8D" w:rsidP="00335B8D">
      <w:pPr>
        <w:pStyle w:val="ListParagraph"/>
        <w:numPr>
          <w:ilvl w:val="0"/>
          <w:numId w:val="7"/>
        </w:numPr>
        <w:spacing w:line="240" w:lineRule="auto"/>
        <w:rPr>
          <w:b/>
        </w:rPr>
      </w:pPr>
      <w:r w:rsidRPr="00A3500F">
        <w:t>Section 4: Test against requirements.</w:t>
      </w:r>
      <w:r w:rsidR="004D03EF" w:rsidRPr="00A3500F">
        <w:rPr>
          <w:b/>
        </w:rPr>
        <w:br w:type="page"/>
      </w:r>
    </w:p>
    <w:p w:rsidR="001C4516" w:rsidRPr="00A3500F" w:rsidRDefault="004D03EF" w:rsidP="00761196">
      <w:pPr>
        <w:spacing w:line="240" w:lineRule="auto"/>
        <w:contextualSpacing/>
        <w:rPr>
          <w:b/>
        </w:rPr>
      </w:pPr>
      <w:r w:rsidRPr="00A3500F">
        <w:rPr>
          <w:b/>
        </w:rPr>
        <w:lastRenderedPageBreak/>
        <w:t>Upcoming Project Milestones</w:t>
      </w:r>
    </w:p>
    <w:p w:rsidR="004D03EF" w:rsidRPr="00A3500F" w:rsidRDefault="004D03EF" w:rsidP="004D03EF">
      <w:pPr>
        <w:pStyle w:val="ListParagraph"/>
        <w:numPr>
          <w:ilvl w:val="0"/>
          <w:numId w:val="7"/>
        </w:numPr>
        <w:spacing w:line="240" w:lineRule="auto"/>
      </w:pPr>
      <w:r w:rsidRPr="00A3500F">
        <w:rPr>
          <w:b/>
        </w:rPr>
        <w:t>February 27:</w:t>
      </w:r>
      <w:r w:rsidRPr="00A3500F">
        <w:t xml:space="preserve"> Andrew will send Michael the updated testing plan</w:t>
      </w:r>
    </w:p>
    <w:p w:rsidR="004D03EF" w:rsidRPr="00A3500F" w:rsidRDefault="004D03EF" w:rsidP="004D03EF">
      <w:pPr>
        <w:pStyle w:val="ListParagraph"/>
        <w:numPr>
          <w:ilvl w:val="0"/>
          <w:numId w:val="7"/>
        </w:numPr>
        <w:spacing w:line="240" w:lineRule="auto"/>
      </w:pPr>
      <w:r w:rsidRPr="00A3500F">
        <w:rPr>
          <w:b/>
        </w:rPr>
        <w:t>February 28:</w:t>
      </w:r>
      <w:r w:rsidRPr="00A3500F">
        <w:t xml:space="preserve"> Michael will submit the updated SRS document to team members for review no later than 6:00pm</w:t>
      </w:r>
    </w:p>
    <w:p w:rsidR="004D03EF" w:rsidRPr="00A3500F" w:rsidRDefault="004D03EF" w:rsidP="004D03EF">
      <w:pPr>
        <w:pStyle w:val="ListParagraph"/>
        <w:numPr>
          <w:ilvl w:val="0"/>
          <w:numId w:val="7"/>
        </w:numPr>
        <w:spacing w:line="240" w:lineRule="auto"/>
      </w:pPr>
      <w:r w:rsidRPr="00A3500F">
        <w:rPr>
          <w:b/>
        </w:rPr>
        <w:t>March 1:</w:t>
      </w:r>
      <w:r w:rsidRPr="00A3500F">
        <w:t xml:space="preserve"> The team will submit feedback on the SRS document no later than 6:00pm</w:t>
      </w:r>
    </w:p>
    <w:p w:rsidR="004D03EF" w:rsidRPr="00A3500F" w:rsidRDefault="004D03EF" w:rsidP="004D03EF">
      <w:pPr>
        <w:pStyle w:val="ListParagraph"/>
        <w:numPr>
          <w:ilvl w:val="0"/>
          <w:numId w:val="7"/>
        </w:numPr>
        <w:spacing w:line="240" w:lineRule="auto"/>
      </w:pPr>
      <w:r w:rsidRPr="00A3500F">
        <w:rPr>
          <w:b/>
        </w:rPr>
        <w:t>March 2:</w:t>
      </w:r>
      <w:r w:rsidRPr="00A3500F">
        <w:t xml:space="preserve"> Michael will submit the updated SRS document to Travis, who will submit it to the client for review</w:t>
      </w:r>
    </w:p>
    <w:p w:rsidR="004D03EF" w:rsidRPr="00A3500F" w:rsidRDefault="004D03EF" w:rsidP="004D03EF">
      <w:pPr>
        <w:pStyle w:val="ListParagraph"/>
        <w:numPr>
          <w:ilvl w:val="0"/>
          <w:numId w:val="7"/>
        </w:numPr>
        <w:spacing w:line="240" w:lineRule="auto"/>
      </w:pPr>
      <w:r w:rsidRPr="00A3500F">
        <w:rPr>
          <w:b/>
        </w:rPr>
        <w:t>March 3:</w:t>
      </w:r>
      <w:r w:rsidRPr="00A3500F">
        <w:t xml:space="preserve"> The team will meet at 6:00pm in the Christian Student Center to begin discussing the Architectural Design</w:t>
      </w:r>
    </w:p>
    <w:p w:rsidR="004D03EF" w:rsidRPr="00A3500F" w:rsidRDefault="004D03EF" w:rsidP="004D03EF">
      <w:pPr>
        <w:pStyle w:val="ListParagraph"/>
        <w:numPr>
          <w:ilvl w:val="0"/>
          <w:numId w:val="7"/>
        </w:numPr>
        <w:spacing w:line="240" w:lineRule="auto"/>
      </w:pPr>
      <w:r w:rsidRPr="00A3500F">
        <w:rPr>
          <w:b/>
        </w:rPr>
        <w:t>March 4:</w:t>
      </w:r>
      <w:r w:rsidRPr="00A3500F">
        <w:t xml:space="preserve"> The team will meet at 3:30pm in the Keller Lab to continue work on the Architectural Design</w:t>
      </w:r>
    </w:p>
    <w:p w:rsidR="004D03EF" w:rsidRPr="00A3500F" w:rsidRDefault="004D03EF" w:rsidP="004D03EF">
      <w:pPr>
        <w:pStyle w:val="ListParagraph"/>
        <w:numPr>
          <w:ilvl w:val="0"/>
          <w:numId w:val="7"/>
        </w:numPr>
        <w:spacing w:line="240" w:lineRule="auto"/>
      </w:pPr>
      <w:r w:rsidRPr="00A3500F">
        <w:rPr>
          <w:b/>
        </w:rPr>
        <w:t>March 6:</w:t>
      </w:r>
      <w:r w:rsidRPr="00A3500F">
        <w:t xml:space="preserve"> The team will meet at 3:30pm in the Keller Lab to continue work on the Architectural Design, and the team will (tentatively) prepare the Architectural Design </w:t>
      </w:r>
      <w:r w:rsidR="008E1E8D" w:rsidRPr="00A3500F">
        <w:t xml:space="preserve">and division of labor </w:t>
      </w:r>
      <w:r w:rsidRPr="00A3500F">
        <w:t>for review by the client</w:t>
      </w:r>
    </w:p>
    <w:p w:rsidR="004D03EF" w:rsidRPr="00A3500F" w:rsidRDefault="004D03EF" w:rsidP="004D03EF">
      <w:pPr>
        <w:pStyle w:val="ListParagraph"/>
        <w:numPr>
          <w:ilvl w:val="0"/>
          <w:numId w:val="7"/>
        </w:numPr>
        <w:spacing w:line="240" w:lineRule="auto"/>
      </w:pPr>
      <w:r w:rsidRPr="00A3500F">
        <w:rPr>
          <w:b/>
        </w:rPr>
        <w:t>March 7:</w:t>
      </w:r>
      <w:r w:rsidRPr="00A3500F">
        <w:t xml:space="preserve"> The team will meet at 6:00pm in the Christian Student Center to refine the Architectural Design or begin the Detailed Design</w:t>
      </w:r>
    </w:p>
    <w:p w:rsidR="008E1E8D" w:rsidRPr="00A3500F" w:rsidRDefault="008E1E8D" w:rsidP="004D03EF">
      <w:pPr>
        <w:pStyle w:val="ListParagraph"/>
        <w:numPr>
          <w:ilvl w:val="0"/>
          <w:numId w:val="7"/>
        </w:numPr>
        <w:spacing w:line="240" w:lineRule="auto"/>
      </w:pPr>
      <w:r w:rsidRPr="00A3500F">
        <w:rPr>
          <w:b/>
        </w:rPr>
        <w:t>March 8:</w:t>
      </w:r>
      <w:r w:rsidRPr="00A3500F">
        <w:t xml:space="preserve"> The team will meet at 10:00</w:t>
      </w:r>
      <w:r w:rsidR="00A3500F">
        <w:t>a</w:t>
      </w:r>
      <w:bookmarkStart w:id="0" w:name="_GoBack"/>
      <w:bookmarkEnd w:id="0"/>
      <w:r w:rsidRPr="00A3500F">
        <w:t>m in the Christian Student Center to continue work on the Detailed Design</w:t>
      </w:r>
    </w:p>
    <w:p w:rsidR="008E1E8D" w:rsidRPr="00A3500F" w:rsidRDefault="008E1E8D" w:rsidP="004D03EF">
      <w:pPr>
        <w:pStyle w:val="ListParagraph"/>
        <w:numPr>
          <w:ilvl w:val="0"/>
          <w:numId w:val="7"/>
        </w:numPr>
        <w:spacing w:line="240" w:lineRule="auto"/>
      </w:pPr>
      <w:r w:rsidRPr="00A3500F">
        <w:rPr>
          <w:b/>
        </w:rPr>
        <w:t>March 9:</w:t>
      </w:r>
      <w:r w:rsidRPr="00A3500F">
        <w:t xml:space="preserve"> The team will meet at 1:00pm in the Christian Student Center to continue work on the Detailed Design</w:t>
      </w:r>
    </w:p>
    <w:p w:rsidR="008E1E8D" w:rsidRPr="00A3500F" w:rsidRDefault="008E1E8D" w:rsidP="004D03EF">
      <w:pPr>
        <w:pStyle w:val="ListParagraph"/>
        <w:numPr>
          <w:ilvl w:val="0"/>
          <w:numId w:val="7"/>
        </w:numPr>
        <w:spacing w:line="240" w:lineRule="auto"/>
      </w:pPr>
      <w:r w:rsidRPr="00A3500F">
        <w:rPr>
          <w:b/>
        </w:rPr>
        <w:t>March 11:</w:t>
      </w:r>
      <w:r w:rsidRPr="00A3500F">
        <w:t xml:space="preserve"> Absolute final deadline to present the Architectural Design and division of labor</w:t>
      </w:r>
    </w:p>
    <w:p w:rsidR="008E1E8D" w:rsidRPr="00A3500F" w:rsidRDefault="008E1E8D" w:rsidP="004D03EF">
      <w:pPr>
        <w:pStyle w:val="ListParagraph"/>
        <w:numPr>
          <w:ilvl w:val="0"/>
          <w:numId w:val="7"/>
        </w:numPr>
        <w:spacing w:line="240" w:lineRule="auto"/>
      </w:pPr>
      <w:r w:rsidRPr="00A3500F">
        <w:rPr>
          <w:b/>
        </w:rPr>
        <w:t>March 18:</w:t>
      </w:r>
      <w:r w:rsidRPr="00A3500F">
        <w:t xml:space="preserve"> Initial (tentative) deadline to present the Detailed Design</w:t>
      </w:r>
    </w:p>
    <w:p w:rsidR="008E1E8D" w:rsidRPr="00A3500F" w:rsidRDefault="008E1E8D" w:rsidP="004D03EF">
      <w:pPr>
        <w:pStyle w:val="ListParagraph"/>
        <w:numPr>
          <w:ilvl w:val="0"/>
          <w:numId w:val="7"/>
        </w:numPr>
        <w:spacing w:line="240" w:lineRule="auto"/>
      </w:pPr>
      <w:r w:rsidRPr="00A3500F">
        <w:rPr>
          <w:b/>
        </w:rPr>
        <w:t>March 20:</w:t>
      </w:r>
      <w:r w:rsidRPr="00A3500F">
        <w:t xml:space="preserve"> Absolute final deadline to present the Detailed Design</w:t>
      </w:r>
    </w:p>
    <w:sectPr w:rsidR="008E1E8D" w:rsidRPr="00A3500F"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021" w:rsidRDefault="00D40021" w:rsidP="008025D4">
      <w:pPr>
        <w:spacing w:after="0" w:line="240" w:lineRule="auto"/>
      </w:pPr>
      <w:r>
        <w:separator/>
      </w:r>
    </w:p>
  </w:endnote>
  <w:endnote w:type="continuationSeparator" w:id="0">
    <w:p w:rsidR="00D40021" w:rsidRDefault="00D40021"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021" w:rsidRDefault="00D40021" w:rsidP="008025D4">
      <w:pPr>
        <w:spacing w:after="0" w:line="240" w:lineRule="auto"/>
      </w:pPr>
      <w:r>
        <w:separator/>
      </w:r>
    </w:p>
  </w:footnote>
  <w:footnote w:type="continuationSeparator" w:id="0">
    <w:p w:rsidR="00D40021" w:rsidRDefault="00D40021"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702DD2" w:rsidRDefault="00702DD2" w:rsidP="00702DD2">
        <w:pPr>
          <w:pStyle w:val="Header"/>
          <w:jc w:val="right"/>
        </w:pPr>
        <w:r>
          <w:t>February 25, 2014</w:t>
        </w:r>
        <w:r>
          <w:tab/>
        </w:r>
        <w:r>
          <w:tab/>
        </w:r>
        <w:r>
          <w:fldChar w:fldCharType="begin"/>
        </w:r>
        <w:r>
          <w:instrText xml:space="preserve"> PAGE   \* MERGEFORMAT </w:instrText>
        </w:r>
        <w:r>
          <w:fldChar w:fldCharType="separate"/>
        </w:r>
        <w:r w:rsidR="00A3500F">
          <w:rPr>
            <w:noProof/>
          </w:rPr>
          <w:t>4</w:t>
        </w:r>
        <w:r>
          <w:rPr>
            <w:noProof/>
          </w:rPr>
          <w:fldChar w:fldCharType="end"/>
        </w:r>
      </w:p>
    </w:sdtContent>
  </w:sdt>
  <w:p w:rsidR="00702DD2" w:rsidRDefault="00702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002B"/>
    <w:rsid w:val="00032E45"/>
    <w:rsid w:val="00035E08"/>
    <w:rsid w:val="0003627C"/>
    <w:rsid w:val="000403B6"/>
    <w:rsid w:val="000407CD"/>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4516"/>
    <w:rsid w:val="001C7CB1"/>
    <w:rsid w:val="001D143B"/>
    <w:rsid w:val="001D512D"/>
    <w:rsid w:val="001E0E58"/>
    <w:rsid w:val="001E2C7B"/>
    <w:rsid w:val="001F57A3"/>
    <w:rsid w:val="001F6B78"/>
    <w:rsid w:val="00212CAC"/>
    <w:rsid w:val="00213180"/>
    <w:rsid w:val="00216EAA"/>
    <w:rsid w:val="002205E4"/>
    <w:rsid w:val="0022512A"/>
    <w:rsid w:val="00225DFE"/>
    <w:rsid w:val="00227524"/>
    <w:rsid w:val="00230925"/>
    <w:rsid w:val="002315E8"/>
    <w:rsid w:val="0023517F"/>
    <w:rsid w:val="00240841"/>
    <w:rsid w:val="00255F6F"/>
    <w:rsid w:val="002569D0"/>
    <w:rsid w:val="00256BC3"/>
    <w:rsid w:val="0026128B"/>
    <w:rsid w:val="00262317"/>
    <w:rsid w:val="0026439B"/>
    <w:rsid w:val="00264F59"/>
    <w:rsid w:val="00266479"/>
    <w:rsid w:val="00271663"/>
    <w:rsid w:val="002748AC"/>
    <w:rsid w:val="00280184"/>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301AAA"/>
    <w:rsid w:val="00302263"/>
    <w:rsid w:val="003032C6"/>
    <w:rsid w:val="003161D9"/>
    <w:rsid w:val="0031648A"/>
    <w:rsid w:val="003165E5"/>
    <w:rsid w:val="0032068F"/>
    <w:rsid w:val="0032134C"/>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2F96"/>
    <w:rsid w:val="004039B8"/>
    <w:rsid w:val="0040585F"/>
    <w:rsid w:val="00412A42"/>
    <w:rsid w:val="00423DB6"/>
    <w:rsid w:val="004416A6"/>
    <w:rsid w:val="00442943"/>
    <w:rsid w:val="004466DB"/>
    <w:rsid w:val="004468FF"/>
    <w:rsid w:val="00447184"/>
    <w:rsid w:val="00447248"/>
    <w:rsid w:val="004534B7"/>
    <w:rsid w:val="004539D4"/>
    <w:rsid w:val="00456C88"/>
    <w:rsid w:val="00457397"/>
    <w:rsid w:val="00464B9D"/>
    <w:rsid w:val="00470991"/>
    <w:rsid w:val="00476A26"/>
    <w:rsid w:val="00482BCA"/>
    <w:rsid w:val="00487854"/>
    <w:rsid w:val="00491B99"/>
    <w:rsid w:val="00497401"/>
    <w:rsid w:val="004A07BA"/>
    <w:rsid w:val="004A3DCD"/>
    <w:rsid w:val="004B1E00"/>
    <w:rsid w:val="004B3AB7"/>
    <w:rsid w:val="004B3C76"/>
    <w:rsid w:val="004C0820"/>
    <w:rsid w:val="004C25F9"/>
    <w:rsid w:val="004C2B0C"/>
    <w:rsid w:val="004C40B8"/>
    <w:rsid w:val="004C5A8B"/>
    <w:rsid w:val="004C6635"/>
    <w:rsid w:val="004C6795"/>
    <w:rsid w:val="004D03EF"/>
    <w:rsid w:val="004D630F"/>
    <w:rsid w:val="004E6B80"/>
    <w:rsid w:val="004E7BB1"/>
    <w:rsid w:val="004F5EF4"/>
    <w:rsid w:val="004F601E"/>
    <w:rsid w:val="004F7E23"/>
    <w:rsid w:val="0050364D"/>
    <w:rsid w:val="00503DF0"/>
    <w:rsid w:val="00504627"/>
    <w:rsid w:val="00504D2E"/>
    <w:rsid w:val="0051102C"/>
    <w:rsid w:val="00512D3C"/>
    <w:rsid w:val="00514F8D"/>
    <w:rsid w:val="00517928"/>
    <w:rsid w:val="0052032B"/>
    <w:rsid w:val="00533EC2"/>
    <w:rsid w:val="00536272"/>
    <w:rsid w:val="00537E2B"/>
    <w:rsid w:val="0054206D"/>
    <w:rsid w:val="0054237D"/>
    <w:rsid w:val="0054646E"/>
    <w:rsid w:val="005546A5"/>
    <w:rsid w:val="00560D82"/>
    <w:rsid w:val="005650CB"/>
    <w:rsid w:val="00582A86"/>
    <w:rsid w:val="00584542"/>
    <w:rsid w:val="0058518C"/>
    <w:rsid w:val="0059022F"/>
    <w:rsid w:val="00590249"/>
    <w:rsid w:val="00590A89"/>
    <w:rsid w:val="00591FDD"/>
    <w:rsid w:val="0059621D"/>
    <w:rsid w:val="005A1332"/>
    <w:rsid w:val="005A7583"/>
    <w:rsid w:val="005B735F"/>
    <w:rsid w:val="005C0A34"/>
    <w:rsid w:val="005C4635"/>
    <w:rsid w:val="005C5245"/>
    <w:rsid w:val="005D1A86"/>
    <w:rsid w:val="005D22DA"/>
    <w:rsid w:val="005D452C"/>
    <w:rsid w:val="005D49E9"/>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479A"/>
    <w:rsid w:val="0067736E"/>
    <w:rsid w:val="00682D86"/>
    <w:rsid w:val="00693195"/>
    <w:rsid w:val="00695796"/>
    <w:rsid w:val="006965F7"/>
    <w:rsid w:val="00696B92"/>
    <w:rsid w:val="006A1823"/>
    <w:rsid w:val="006B1D96"/>
    <w:rsid w:val="006B3711"/>
    <w:rsid w:val="006B3FB5"/>
    <w:rsid w:val="006B65DE"/>
    <w:rsid w:val="006D0C59"/>
    <w:rsid w:val="006D6EBF"/>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31F05"/>
    <w:rsid w:val="00836690"/>
    <w:rsid w:val="00845F80"/>
    <w:rsid w:val="0084639E"/>
    <w:rsid w:val="008465F0"/>
    <w:rsid w:val="008517A1"/>
    <w:rsid w:val="00854494"/>
    <w:rsid w:val="0086168E"/>
    <w:rsid w:val="00864E1D"/>
    <w:rsid w:val="008657F1"/>
    <w:rsid w:val="008702F9"/>
    <w:rsid w:val="00874EAA"/>
    <w:rsid w:val="00875DCB"/>
    <w:rsid w:val="00876267"/>
    <w:rsid w:val="00890217"/>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854"/>
    <w:rsid w:val="008F2A13"/>
    <w:rsid w:val="008F6C75"/>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7422"/>
    <w:rsid w:val="009644A3"/>
    <w:rsid w:val="0096597A"/>
    <w:rsid w:val="00975890"/>
    <w:rsid w:val="009763BC"/>
    <w:rsid w:val="00976E6B"/>
    <w:rsid w:val="00977D63"/>
    <w:rsid w:val="00985845"/>
    <w:rsid w:val="00993D71"/>
    <w:rsid w:val="009A2B65"/>
    <w:rsid w:val="009A3113"/>
    <w:rsid w:val="009A478C"/>
    <w:rsid w:val="009A5DCA"/>
    <w:rsid w:val="009A65D7"/>
    <w:rsid w:val="009A79DB"/>
    <w:rsid w:val="009B0351"/>
    <w:rsid w:val="009C7C0D"/>
    <w:rsid w:val="009D085F"/>
    <w:rsid w:val="009D1DF9"/>
    <w:rsid w:val="009D29C1"/>
    <w:rsid w:val="009E0FBD"/>
    <w:rsid w:val="009E4A0A"/>
    <w:rsid w:val="009F491F"/>
    <w:rsid w:val="00A05C63"/>
    <w:rsid w:val="00A074BE"/>
    <w:rsid w:val="00A15453"/>
    <w:rsid w:val="00A27F0B"/>
    <w:rsid w:val="00A3500F"/>
    <w:rsid w:val="00A3742B"/>
    <w:rsid w:val="00A41E5D"/>
    <w:rsid w:val="00A41F82"/>
    <w:rsid w:val="00A461F2"/>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D442E"/>
    <w:rsid w:val="00AE1531"/>
    <w:rsid w:val="00AE384D"/>
    <w:rsid w:val="00AF172F"/>
    <w:rsid w:val="00AF2988"/>
    <w:rsid w:val="00AF4046"/>
    <w:rsid w:val="00AF6C5C"/>
    <w:rsid w:val="00B012F4"/>
    <w:rsid w:val="00B03286"/>
    <w:rsid w:val="00B1061D"/>
    <w:rsid w:val="00B12E40"/>
    <w:rsid w:val="00B13023"/>
    <w:rsid w:val="00B14E13"/>
    <w:rsid w:val="00B209F4"/>
    <w:rsid w:val="00B22CFC"/>
    <w:rsid w:val="00B23341"/>
    <w:rsid w:val="00B23458"/>
    <w:rsid w:val="00B24D6A"/>
    <w:rsid w:val="00B32A08"/>
    <w:rsid w:val="00B33E08"/>
    <w:rsid w:val="00B34B8E"/>
    <w:rsid w:val="00B362D5"/>
    <w:rsid w:val="00B41F02"/>
    <w:rsid w:val="00B4550E"/>
    <w:rsid w:val="00B4608B"/>
    <w:rsid w:val="00B46D99"/>
    <w:rsid w:val="00B509E1"/>
    <w:rsid w:val="00B53FF0"/>
    <w:rsid w:val="00B56055"/>
    <w:rsid w:val="00B57346"/>
    <w:rsid w:val="00B63C5F"/>
    <w:rsid w:val="00B72A57"/>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4744"/>
    <w:rsid w:val="00CE424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52F4"/>
    <w:rsid w:val="00D5623C"/>
    <w:rsid w:val="00D5643F"/>
    <w:rsid w:val="00D566B8"/>
    <w:rsid w:val="00D57011"/>
    <w:rsid w:val="00D57CF4"/>
    <w:rsid w:val="00D6043A"/>
    <w:rsid w:val="00D727C2"/>
    <w:rsid w:val="00D74A62"/>
    <w:rsid w:val="00D75DDB"/>
    <w:rsid w:val="00D8070F"/>
    <w:rsid w:val="00D808BA"/>
    <w:rsid w:val="00D84F3B"/>
    <w:rsid w:val="00D95177"/>
    <w:rsid w:val="00DA0133"/>
    <w:rsid w:val="00DA74EF"/>
    <w:rsid w:val="00DC1820"/>
    <w:rsid w:val="00DC478F"/>
    <w:rsid w:val="00DC49E0"/>
    <w:rsid w:val="00DC64AD"/>
    <w:rsid w:val="00DD5051"/>
    <w:rsid w:val="00DE36AF"/>
    <w:rsid w:val="00DE5404"/>
    <w:rsid w:val="00DE66C1"/>
    <w:rsid w:val="00DE73CD"/>
    <w:rsid w:val="00DF4C93"/>
    <w:rsid w:val="00DF6028"/>
    <w:rsid w:val="00E00809"/>
    <w:rsid w:val="00E01124"/>
    <w:rsid w:val="00E02501"/>
    <w:rsid w:val="00E053DE"/>
    <w:rsid w:val="00E12FC8"/>
    <w:rsid w:val="00E17A94"/>
    <w:rsid w:val="00E20274"/>
    <w:rsid w:val="00E23937"/>
    <w:rsid w:val="00E267F2"/>
    <w:rsid w:val="00E31441"/>
    <w:rsid w:val="00E32546"/>
    <w:rsid w:val="00E349A3"/>
    <w:rsid w:val="00E3782E"/>
    <w:rsid w:val="00E42BE4"/>
    <w:rsid w:val="00E50A19"/>
    <w:rsid w:val="00E54973"/>
    <w:rsid w:val="00E57A4F"/>
    <w:rsid w:val="00E62F2D"/>
    <w:rsid w:val="00E6374A"/>
    <w:rsid w:val="00E65372"/>
    <w:rsid w:val="00E6612D"/>
    <w:rsid w:val="00E72643"/>
    <w:rsid w:val="00E733FC"/>
    <w:rsid w:val="00E7466C"/>
    <w:rsid w:val="00E846B0"/>
    <w:rsid w:val="00E847A1"/>
    <w:rsid w:val="00E91C22"/>
    <w:rsid w:val="00EA12F9"/>
    <w:rsid w:val="00EA1973"/>
    <w:rsid w:val="00EA58B4"/>
    <w:rsid w:val="00EA7A27"/>
    <w:rsid w:val="00EB0892"/>
    <w:rsid w:val="00EB175A"/>
    <w:rsid w:val="00EB1AAB"/>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27CA1"/>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CB3"/>
    <w:rsid w:val="00FD2FD4"/>
    <w:rsid w:val="00FD5D14"/>
    <w:rsid w:val="00FD73A7"/>
    <w:rsid w:val="00FE063E"/>
    <w:rsid w:val="00FE585C"/>
    <w:rsid w:val="00FE6F9B"/>
    <w:rsid w:val="00FE7B88"/>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4C90C-2405-44FD-806C-90F71A9D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644</cp:revision>
  <dcterms:created xsi:type="dcterms:W3CDTF">2014-01-15T01:28:00Z</dcterms:created>
  <dcterms:modified xsi:type="dcterms:W3CDTF">2014-03-03T00:20:00Z</dcterms:modified>
</cp:coreProperties>
</file>