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3.1.1.3 &amp; 3.1.1.4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 148 &amp; 154 assembler -&gt; simulator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3.1.1.2 give appendix for register display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 146 assembler’s memory -&gt; simulated machine’s memory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 149 - see appendix… - change to char representation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3.1.1.4, line 156 reference in appendix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 158 assembled-&gt;executed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 161 assembler-&gt;simulator, reference in appendix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3.1.1.6 - reference in appendix, assembled program -&gt; executed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.PRT is created by assembler and simulator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reference options dialog window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 233-4 - will not update the registers.. assembler-&gt;simulator(results after execution, runtime errors)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249 - same thing (partially generate a PRT file)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 253 - assembler -&gt; simulator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254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255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3.2.3.3 - does not generate a PRT 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3.2.4.3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address that .PRT file will have the same name as the source file w/ .PRT extension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testing plan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test against requirements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Notes 2.docx</dc:title>
</cp:coreProperties>
</file>