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3D03DC">
        <w:t>2.0</w:t>
      </w:r>
    </w:p>
    <w:p w:rsidR="00F41855" w:rsidRPr="00EA3168" w:rsidRDefault="00E26CF8">
      <w:pPr>
        <w:jc w:val="center"/>
      </w:pPr>
      <w:r w:rsidRPr="00EA3168">
        <w:t xml:space="preserve">February </w:t>
      </w:r>
      <w:r w:rsidR="00CB723D">
        <w:t>2</w:t>
      </w:r>
      <w:r w:rsidR="003D03DC">
        <w:t>7</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1301854"/>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5287F" w:rsidRDefault="0005287F" w:rsidP="00127C2D">
            <w:r>
              <w:t>Add two-pass assembly appendix;</w:t>
            </w:r>
          </w:p>
          <w:p w:rsidR="000F3EBD" w:rsidRDefault="000F3EBD" w:rsidP="00127C2D">
            <w:r>
              <w:t>Added errors appendix;</w:t>
            </w:r>
          </w:p>
          <w:p w:rsidR="000F3EBD" w:rsidRDefault="000F3EBD" w:rsidP="00127C2D">
            <w:r>
              <w:t>Added .PRT appendix;</w:t>
            </w:r>
          </w:p>
          <w:p w:rsidR="000F3EBD" w:rsidRDefault="0098448F" w:rsidP="00127C2D">
            <w:r>
              <w:t>Added testing plan;</w:t>
            </w:r>
          </w:p>
          <w:p w:rsidR="00357BCC" w:rsidRDefault="00F54AC8" w:rsidP="00127C2D">
            <w:r>
              <w:t>Updated references</w:t>
            </w:r>
            <w:r w:rsidR="00074CAC">
              <w:t>;</w:t>
            </w:r>
          </w:p>
          <w:p w:rsidR="00074CAC" w:rsidRDefault="00074CAC" w:rsidP="00127C2D">
            <w:r>
              <w:t>Removed diagrams appendix</w:t>
            </w:r>
          </w:p>
        </w:tc>
      </w:tr>
      <w:tr w:rsidR="00812769" w:rsidTr="00317187">
        <w:tc>
          <w:tcPr>
            <w:tcW w:w="1440" w:type="dxa"/>
            <w:vAlign w:val="center"/>
          </w:tcPr>
          <w:p w:rsidR="00812769" w:rsidRDefault="00812769" w:rsidP="00D81DDC">
            <w:r>
              <w:t>02/1</w:t>
            </w:r>
            <w:r w:rsidR="00D81DDC">
              <w:t>9</w:t>
            </w:r>
            <w:r>
              <w:t>/2014</w:t>
            </w:r>
          </w:p>
        </w:tc>
        <w:tc>
          <w:tcPr>
            <w:tcW w:w="1980" w:type="dxa"/>
            <w:vAlign w:val="center"/>
          </w:tcPr>
          <w:p w:rsidR="00812769" w:rsidRDefault="00812769" w:rsidP="007F0E29">
            <w:r>
              <w:t>Version 1.1.2</w:t>
            </w:r>
          </w:p>
        </w:tc>
        <w:tc>
          <w:tcPr>
            <w:tcW w:w="1980" w:type="dxa"/>
            <w:vAlign w:val="center"/>
          </w:tcPr>
          <w:p w:rsidR="00812769" w:rsidRDefault="00812769" w:rsidP="007F0E29">
            <w:r>
              <w:t>Michael Beaver</w:t>
            </w:r>
          </w:p>
        </w:tc>
        <w:tc>
          <w:tcPr>
            <w:tcW w:w="4068" w:type="dxa"/>
          </w:tcPr>
          <w:p w:rsidR="0005287F" w:rsidRDefault="0005287F" w:rsidP="00127C2D">
            <w:r>
              <w:t>Added ASSIST/I assembler options appendix;</w:t>
            </w:r>
          </w:p>
          <w:p w:rsidR="00442532" w:rsidRDefault="00442532" w:rsidP="00127C2D">
            <w:r>
              <w:t>Updated definitions, acronyms, and abbreviations;</w:t>
            </w:r>
          </w:p>
          <w:p w:rsidR="002C2B09" w:rsidRDefault="002C2B09" w:rsidP="00127C2D">
            <w:r>
              <w:t>Updated general constraints;</w:t>
            </w:r>
          </w:p>
          <w:p w:rsidR="00442532" w:rsidRDefault="00442532" w:rsidP="00127C2D">
            <w:r>
              <w:t>Updated specific requirements;</w:t>
            </w:r>
          </w:p>
          <w:p w:rsidR="0098448F" w:rsidRDefault="0098448F" w:rsidP="00127C2D">
            <w:r>
              <w:t>Updated performance requirements;</w:t>
            </w:r>
          </w:p>
          <w:p w:rsidR="002C2B09" w:rsidRDefault="002C2B09" w:rsidP="00127C2D">
            <w:r>
              <w:t>Updated design constraints;</w:t>
            </w:r>
          </w:p>
          <w:p w:rsidR="00812769" w:rsidRDefault="00D62287" w:rsidP="00127C2D">
            <w:r>
              <w:t>Updated screen captures</w:t>
            </w:r>
            <w:r w:rsidR="0005287F">
              <w:t xml:space="preserve"> appendix</w:t>
            </w:r>
            <w:r w:rsidR="00CE3092">
              <w:t>;</w:t>
            </w:r>
          </w:p>
          <w:p w:rsidR="00CE3092" w:rsidRDefault="00CE3092" w:rsidP="00127C2D">
            <w:r>
              <w:t>General edits</w:t>
            </w:r>
          </w:p>
        </w:tc>
      </w:tr>
      <w:tr w:rsidR="007515B4" w:rsidTr="00317187">
        <w:tc>
          <w:tcPr>
            <w:tcW w:w="1440" w:type="dxa"/>
            <w:vAlign w:val="center"/>
          </w:tcPr>
          <w:p w:rsidR="007515B4" w:rsidRDefault="007515B4" w:rsidP="00D81DDC">
            <w:r>
              <w:t>02/21/2014</w:t>
            </w:r>
          </w:p>
        </w:tc>
        <w:tc>
          <w:tcPr>
            <w:tcW w:w="1980" w:type="dxa"/>
            <w:vAlign w:val="center"/>
          </w:tcPr>
          <w:p w:rsidR="007515B4" w:rsidRDefault="007515B4" w:rsidP="007F0E29">
            <w:r>
              <w:t>Version 1.1.3</w:t>
            </w:r>
          </w:p>
        </w:tc>
        <w:tc>
          <w:tcPr>
            <w:tcW w:w="1980" w:type="dxa"/>
            <w:vAlign w:val="center"/>
          </w:tcPr>
          <w:p w:rsidR="007515B4" w:rsidRDefault="007515B4" w:rsidP="007F0E29">
            <w:r>
              <w:t>Michael Beaver</w:t>
            </w:r>
          </w:p>
          <w:p w:rsidR="007515B4" w:rsidRDefault="007515B4" w:rsidP="007F0E29">
            <w:r>
              <w:t>Andrew Hamilton</w:t>
            </w:r>
          </w:p>
        </w:tc>
        <w:tc>
          <w:tcPr>
            <w:tcW w:w="4068" w:type="dxa"/>
          </w:tcPr>
          <w:p w:rsidR="003A79C5" w:rsidRDefault="003A79C5" w:rsidP="00127C2D">
            <w:r>
              <w:t>Added more section cross-referencing;</w:t>
            </w:r>
          </w:p>
          <w:p w:rsidR="007515B4" w:rsidRDefault="007515B4" w:rsidP="00127C2D">
            <w:r>
              <w:t>Updated testing plan;</w:t>
            </w:r>
          </w:p>
          <w:p w:rsidR="001E1A8D" w:rsidRDefault="001E1A8D" w:rsidP="00127C2D">
            <w:r>
              <w:t>Updated errors appendix;</w:t>
            </w:r>
          </w:p>
          <w:p w:rsidR="0050133C" w:rsidRDefault="0050133C" w:rsidP="00127C2D">
            <w:r>
              <w:t>General edits</w:t>
            </w:r>
          </w:p>
        </w:tc>
      </w:tr>
      <w:tr w:rsidR="00CB723D" w:rsidTr="00317187">
        <w:tc>
          <w:tcPr>
            <w:tcW w:w="1440" w:type="dxa"/>
            <w:vAlign w:val="center"/>
          </w:tcPr>
          <w:p w:rsidR="00CB723D" w:rsidRDefault="00CB723D" w:rsidP="00D81DDC">
            <w:r>
              <w:t>02/22/2014</w:t>
            </w:r>
          </w:p>
        </w:tc>
        <w:tc>
          <w:tcPr>
            <w:tcW w:w="1980" w:type="dxa"/>
            <w:vAlign w:val="center"/>
          </w:tcPr>
          <w:p w:rsidR="00CB723D" w:rsidRDefault="00CB723D" w:rsidP="007F0E29">
            <w:r>
              <w:t>Version 1.1.4</w:t>
            </w:r>
          </w:p>
        </w:tc>
        <w:tc>
          <w:tcPr>
            <w:tcW w:w="1980" w:type="dxa"/>
            <w:vAlign w:val="center"/>
          </w:tcPr>
          <w:p w:rsidR="00CB723D" w:rsidRDefault="00CB723D" w:rsidP="007F0E29">
            <w:r>
              <w:t>Michael Beaver</w:t>
            </w:r>
          </w:p>
        </w:tc>
        <w:tc>
          <w:tcPr>
            <w:tcW w:w="4068" w:type="dxa"/>
          </w:tcPr>
          <w:p w:rsidR="00CB723D" w:rsidRDefault="00231B07" w:rsidP="00127C2D">
            <w:r>
              <w:t>Updated definitions, acronyms, and abbreviations;</w:t>
            </w:r>
          </w:p>
          <w:p w:rsidR="00231B07" w:rsidRDefault="00231B07" w:rsidP="00127C2D">
            <w:r>
              <w:t>Updated specific requirements</w:t>
            </w:r>
          </w:p>
        </w:tc>
      </w:tr>
      <w:tr w:rsidR="009D3675" w:rsidTr="00317187">
        <w:tc>
          <w:tcPr>
            <w:tcW w:w="1440" w:type="dxa"/>
            <w:vAlign w:val="center"/>
          </w:tcPr>
          <w:p w:rsidR="009D3675" w:rsidRDefault="009D3675" w:rsidP="00D81DDC">
            <w:r>
              <w:t>02/27/2014</w:t>
            </w:r>
          </w:p>
        </w:tc>
        <w:tc>
          <w:tcPr>
            <w:tcW w:w="1980" w:type="dxa"/>
            <w:vAlign w:val="center"/>
          </w:tcPr>
          <w:p w:rsidR="009D3675" w:rsidRDefault="009D3675" w:rsidP="007F0E29">
            <w:r>
              <w:t>Version 1.2.0</w:t>
            </w:r>
          </w:p>
        </w:tc>
        <w:tc>
          <w:tcPr>
            <w:tcW w:w="1980" w:type="dxa"/>
            <w:vAlign w:val="center"/>
          </w:tcPr>
          <w:p w:rsidR="009D3675" w:rsidRDefault="009D3675" w:rsidP="007F0E29">
            <w:r>
              <w:t>Michael Beaver</w:t>
            </w:r>
          </w:p>
        </w:tc>
        <w:tc>
          <w:tcPr>
            <w:tcW w:w="4068" w:type="dxa"/>
          </w:tcPr>
          <w:p w:rsidR="009D3675" w:rsidRDefault="00924E07" w:rsidP="00924E07">
            <w:r>
              <w:t>Updated specific requirements</w:t>
            </w:r>
            <w:r w:rsidR="00771846">
              <w:t>;</w:t>
            </w:r>
          </w:p>
          <w:p w:rsidR="00484F39" w:rsidRDefault="00484F39" w:rsidP="00924E07">
            <w:r>
              <w:t>Updated .PRT format appendix;</w:t>
            </w:r>
          </w:p>
          <w:p w:rsidR="00771846" w:rsidRDefault="00771846" w:rsidP="00924E07">
            <w:r>
              <w:t>General edits</w:t>
            </w:r>
          </w:p>
        </w:tc>
      </w:tr>
    </w:tbl>
    <w:p w:rsidR="00C8287C" w:rsidRDefault="00C8287C"/>
    <w:p w:rsidR="00C8287C" w:rsidRDefault="00C8287C"/>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541A79"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541A79">
        <w:rPr>
          <w:noProof/>
        </w:rPr>
        <w:t>Version History</w:t>
      </w:r>
      <w:r w:rsidR="00541A79">
        <w:rPr>
          <w:noProof/>
        </w:rPr>
        <w:tab/>
      </w:r>
      <w:r w:rsidR="00541A79">
        <w:rPr>
          <w:noProof/>
        </w:rPr>
        <w:fldChar w:fldCharType="begin"/>
      </w:r>
      <w:r w:rsidR="00541A79">
        <w:rPr>
          <w:noProof/>
        </w:rPr>
        <w:instrText xml:space="preserve"> PAGEREF _Toc381301854 \h </w:instrText>
      </w:r>
      <w:r w:rsidR="00541A79">
        <w:rPr>
          <w:noProof/>
        </w:rPr>
      </w:r>
      <w:r w:rsidR="00541A79">
        <w:rPr>
          <w:noProof/>
        </w:rPr>
        <w:fldChar w:fldCharType="separate"/>
      </w:r>
      <w:r w:rsidR="00541A79">
        <w:rPr>
          <w:noProof/>
        </w:rPr>
        <w:t>i</w:t>
      </w:r>
      <w:r w:rsidR="00541A79">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_Toc381301855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_Toc381301856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_Toc381301857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_Toc381301858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_Toc381301859 \h </w:instrText>
      </w:r>
      <w:r>
        <w:rPr>
          <w:noProof/>
        </w:rPr>
      </w:r>
      <w:r>
        <w:rPr>
          <w:noProof/>
        </w:rPr>
        <w:fldChar w:fldCharType="separate"/>
      </w:r>
      <w:r>
        <w:rPr>
          <w:noProof/>
        </w:rPr>
        <w:t>3</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_Toc381301860 \h </w:instrText>
      </w:r>
      <w:r>
        <w:rPr>
          <w:noProof/>
        </w:rPr>
      </w:r>
      <w:r>
        <w:rPr>
          <w:noProof/>
        </w:rPr>
        <w:fldChar w:fldCharType="separate"/>
      </w:r>
      <w:r>
        <w:rPr>
          <w:noProof/>
        </w:rPr>
        <w:t>3</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_Toc381301861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_Toc381301862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_Toc381301863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_Toc381301864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_Toc381301865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_Toc381301866 \h </w:instrText>
      </w:r>
      <w:r>
        <w:rPr>
          <w:noProof/>
        </w:rPr>
      </w:r>
      <w:r>
        <w:rPr>
          <w:noProof/>
        </w:rPr>
        <w:fldChar w:fldCharType="separate"/>
      </w:r>
      <w:r>
        <w:rPr>
          <w:noProof/>
        </w:rPr>
        <w:t>5</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_Toc381301867 \h </w:instrText>
      </w:r>
      <w:r>
        <w:rPr>
          <w:noProof/>
        </w:rPr>
      </w:r>
      <w:r>
        <w:rPr>
          <w:noProof/>
        </w:rPr>
        <w:fldChar w:fldCharType="separate"/>
      </w:r>
      <w:r>
        <w:rPr>
          <w:noProof/>
        </w:rPr>
        <w:t>5</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_Toc381301868 \h </w:instrText>
      </w:r>
      <w:r>
        <w:rPr>
          <w:noProof/>
        </w:rPr>
      </w:r>
      <w:r>
        <w:rPr>
          <w:noProof/>
        </w:rPr>
        <w:fldChar w:fldCharType="separate"/>
      </w:r>
      <w:r>
        <w:rPr>
          <w:noProof/>
        </w:rPr>
        <w:t>5</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_Toc381301869 \h </w:instrText>
      </w:r>
      <w:r>
        <w:rPr>
          <w:noProof/>
        </w:rPr>
      </w:r>
      <w:r>
        <w:rPr>
          <w:noProof/>
        </w:rPr>
        <w:fldChar w:fldCharType="separate"/>
      </w:r>
      <w:r>
        <w:rPr>
          <w:noProof/>
        </w:rPr>
        <w:t>5</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_Toc381301870 \h </w:instrText>
      </w:r>
      <w:r>
        <w:rPr>
          <w:noProof/>
        </w:rPr>
      </w:r>
      <w:r>
        <w:rPr>
          <w:noProof/>
        </w:rPr>
        <w:fldChar w:fldCharType="separate"/>
      </w:r>
      <w:r>
        <w:rPr>
          <w:noProof/>
        </w:rPr>
        <w:t>6</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_Toc381301871 \h </w:instrText>
      </w:r>
      <w:r>
        <w:rPr>
          <w:noProof/>
        </w:rPr>
      </w:r>
      <w:r>
        <w:rPr>
          <w:noProof/>
        </w:rPr>
        <w:fldChar w:fldCharType="separate"/>
      </w:r>
      <w:r>
        <w:rPr>
          <w:noProof/>
        </w:rPr>
        <w:t>7</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_Toc381301872 \h </w:instrText>
      </w:r>
      <w:r>
        <w:rPr>
          <w:noProof/>
        </w:rPr>
      </w:r>
      <w:r>
        <w:rPr>
          <w:noProof/>
        </w:rPr>
        <w:fldChar w:fldCharType="separate"/>
      </w:r>
      <w:r>
        <w:rPr>
          <w:noProof/>
        </w:rPr>
        <w:t>7</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_Toc381301873 \h </w:instrText>
      </w:r>
      <w:r>
        <w:rPr>
          <w:noProof/>
        </w:rPr>
      </w:r>
      <w:r>
        <w:rPr>
          <w:noProof/>
        </w:rPr>
        <w:fldChar w:fldCharType="separate"/>
      </w:r>
      <w:r>
        <w:rPr>
          <w:noProof/>
        </w:rPr>
        <w:t>8</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_Toc381301874 \h </w:instrText>
      </w:r>
      <w:r>
        <w:rPr>
          <w:noProof/>
        </w:rPr>
      </w:r>
      <w:r>
        <w:rPr>
          <w:noProof/>
        </w:rPr>
        <w:fldChar w:fldCharType="separate"/>
      </w:r>
      <w:r>
        <w:rPr>
          <w:noProof/>
        </w:rPr>
        <w:t>8</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_Toc381301875 \h </w:instrText>
      </w:r>
      <w:r>
        <w:rPr>
          <w:noProof/>
        </w:rPr>
      </w:r>
      <w:r>
        <w:rPr>
          <w:noProof/>
        </w:rPr>
        <w:fldChar w:fldCharType="separate"/>
      </w:r>
      <w:r>
        <w:rPr>
          <w:noProof/>
        </w:rPr>
        <w:t>9</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_Toc381301876 \h </w:instrText>
      </w:r>
      <w:r>
        <w:rPr>
          <w:noProof/>
        </w:rPr>
      </w:r>
      <w:r>
        <w:rPr>
          <w:noProof/>
        </w:rPr>
        <w:fldChar w:fldCharType="separate"/>
      </w:r>
      <w:r>
        <w:rPr>
          <w:noProof/>
        </w:rPr>
        <w:t>10</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_Toc381301877 \h </w:instrText>
      </w:r>
      <w:r>
        <w:rPr>
          <w:noProof/>
        </w:rPr>
      </w:r>
      <w:r>
        <w:rPr>
          <w:noProof/>
        </w:rPr>
        <w:fldChar w:fldCharType="separate"/>
      </w:r>
      <w:r>
        <w:rPr>
          <w:noProof/>
        </w:rPr>
        <w:t>10</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_Toc381301878 \h </w:instrText>
      </w:r>
      <w:r>
        <w:rPr>
          <w:noProof/>
        </w:rPr>
      </w:r>
      <w:r>
        <w:rPr>
          <w:noProof/>
        </w:rPr>
        <w:fldChar w:fldCharType="separate"/>
      </w:r>
      <w:r>
        <w:rPr>
          <w:noProof/>
        </w:rPr>
        <w:t>10</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_Toc381301879 \h </w:instrText>
      </w:r>
      <w:r>
        <w:rPr>
          <w:noProof/>
        </w:rPr>
      </w:r>
      <w:r>
        <w:rPr>
          <w:noProof/>
        </w:rPr>
        <w:fldChar w:fldCharType="separate"/>
      </w:r>
      <w:r>
        <w:rPr>
          <w:noProof/>
        </w:rPr>
        <w:t>10</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_Toc381301880 \h </w:instrText>
      </w:r>
      <w:r>
        <w:rPr>
          <w:noProof/>
        </w:rPr>
      </w:r>
      <w:r>
        <w:rPr>
          <w:noProof/>
        </w:rPr>
        <w:fldChar w:fldCharType="separate"/>
      </w:r>
      <w:r>
        <w:rPr>
          <w:noProof/>
        </w:rPr>
        <w:t>11</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_Toc381301881 \h </w:instrText>
      </w:r>
      <w:r>
        <w:rPr>
          <w:noProof/>
        </w:rPr>
      </w:r>
      <w:r>
        <w:rPr>
          <w:noProof/>
        </w:rPr>
        <w:fldChar w:fldCharType="separate"/>
      </w:r>
      <w:r>
        <w:rPr>
          <w:noProof/>
        </w:rPr>
        <w:t>11</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_Toc381301882 \h </w:instrText>
      </w:r>
      <w:r>
        <w:rPr>
          <w:noProof/>
        </w:rPr>
      </w:r>
      <w:r>
        <w:rPr>
          <w:noProof/>
        </w:rPr>
        <w:fldChar w:fldCharType="separate"/>
      </w:r>
      <w:r>
        <w:rPr>
          <w:noProof/>
        </w:rPr>
        <w:t>11</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_Toc381301883 \h </w:instrText>
      </w:r>
      <w:r>
        <w:rPr>
          <w:noProof/>
        </w:rPr>
      </w:r>
      <w:r>
        <w:rPr>
          <w:noProof/>
        </w:rPr>
        <w:fldChar w:fldCharType="separate"/>
      </w:r>
      <w:r>
        <w:rPr>
          <w:noProof/>
        </w:rPr>
        <w:t>12</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_Toc381301884 \h </w:instrText>
      </w:r>
      <w:r>
        <w:rPr>
          <w:noProof/>
        </w:rPr>
      </w:r>
      <w:r>
        <w:rPr>
          <w:noProof/>
        </w:rPr>
        <w:fldChar w:fldCharType="separate"/>
      </w:r>
      <w:r>
        <w:rPr>
          <w:noProof/>
        </w:rPr>
        <w:t>12</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_Toc381301885 \h </w:instrText>
      </w:r>
      <w:r>
        <w:rPr>
          <w:noProof/>
        </w:rPr>
      </w:r>
      <w:r>
        <w:rPr>
          <w:noProof/>
        </w:rPr>
        <w:fldChar w:fldCharType="separate"/>
      </w:r>
      <w:r>
        <w:rPr>
          <w:noProof/>
        </w:rPr>
        <w:t>12</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_Toc381301886 \h </w:instrText>
      </w:r>
      <w:r>
        <w:rPr>
          <w:noProof/>
        </w:rPr>
      </w:r>
      <w:r>
        <w:rPr>
          <w:noProof/>
        </w:rPr>
        <w:fldChar w:fldCharType="separate"/>
      </w:r>
      <w:r>
        <w:rPr>
          <w:noProof/>
        </w:rPr>
        <w:t>13</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_Toc381301887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_Toc381301888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_Toc381301889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_Toc381301890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_Toc381301891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_Toc381301892 \h </w:instrText>
      </w:r>
      <w:r>
        <w:rPr>
          <w:noProof/>
        </w:rPr>
      </w:r>
      <w:r>
        <w:rPr>
          <w:noProof/>
        </w:rPr>
        <w:fldChar w:fldCharType="separate"/>
      </w:r>
      <w:r>
        <w:rPr>
          <w:noProof/>
        </w:rPr>
        <w:t>14</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_Toc381301893 \h </w:instrText>
      </w:r>
      <w:r>
        <w:rPr>
          <w:noProof/>
        </w:rPr>
      </w:r>
      <w:r>
        <w:rPr>
          <w:noProof/>
        </w:rPr>
        <w:fldChar w:fldCharType="separate"/>
      </w:r>
      <w:r>
        <w:rPr>
          <w:noProof/>
        </w:rPr>
        <w:t>14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_Toc381301894 \h </w:instrText>
      </w:r>
      <w:r>
        <w:rPr>
          <w:noProof/>
        </w:rPr>
      </w:r>
      <w:r>
        <w:rPr>
          <w:noProof/>
        </w:rPr>
        <w:fldChar w:fldCharType="separate"/>
      </w:r>
      <w:r>
        <w:rPr>
          <w:noProof/>
        </w:rPr>
        <w:t>14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_Toc381301895 \h </w:instrText>
      </w:r>
      <w:r>
        <w:rPr>
          <w:noProof/>
        </w:rPr>
      </w:r>
      <w:r>
        <w:rPr>
          <w:noProof/>
        </w:rPr>
        <w:fldChar w:fldCharType="separate"/>
      </w:r>
      <w:r>
        <w:rPr>
          <w:noProof/>
        </w:rPr>
        <w:t>14</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4. Testing Plan</w:t>
      </w:r>
      <w:r>
        <w:rPr>
          <w:noProof/>
        </w:rPr>
        <w:tab/>
      </w:r>
      <w:r>
        <w:rPr>
          <w:noProof/>
        </w:rPr>
        <w:fldChar w:fldCharType="begin"/>
      </w:r>
      <w:r>
        <w:rPr>
          <w:noProof/>
        </w:rPr>
        <w:instrText xml:space="preserve"> PAGEREF _Toc381301896 \h </w:instrText>
      </w:r>
      <w:r>
        <w:rPr>
          <w:noProof/>
        </w:rPr>
      </w:r>
      <w:r>
        <w:rPr>
          <w:noProof/>
        </w:rPr>
        <w:fldChar w:fldCharType="separate"/>
      </w:r>
      <w:r>
        <w:rPr>
          <w:noProof/>
        </w:rPr>
        <w:t>15</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_Toc381301897 \h </w:instrText>
      </w:r>
      <w:r>
        <w:rPr>
          <w:noProof/>
        </w:rPr>
      </w:r>
      <w:r>
        <w:rPr>
          <w:noProof/>
        </w:rPr>
        <w:fldChar w:fldCharType="separate"/>
      </w:r>
      <w:r>
        <w:rPr>
          <w:noProof/>
        </w:rPr>
        <w:t>15</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_Toc381301898 \h </w:instrText>
      </w:r>
      <w:r>
        <w:rPr>
          <w:noProof/>
        </w:rPr>
      </w:r>
      <w:r>
        <w:rPr>
          <w:noProof/>
        </w:rPr>
        <w:fldChar w:fldCharType="separate"/>
      </w:r>
      <w:r>
        <w:rPr>
          <w:noProof/>
        </w:rPr>
        <w:t>15</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_Toc381301899 \h </w:instrText>
      </w:r>
      <w:r>
        <w:rPr>
          <w:noProof/>
        </w:rPr>
      </w:r>
      <w:r>
        <w:rPr>
          <w:noProof/>
        </w:rPr>
        <w:fldChar w:fldCharType="separate"/>
      </w:r>
      <w:r>
        <w:rPr>
          <w:noProof/>
        </w:rPr>
        <w:t>16</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_Toc381301900 \h </w:instrText>
      </w:r>
      <w:r>
        <w:rPr>
          <w:noProof/>
        </w:rPr>
      </w:r>
      <w:r>
        <w:rPr>
          <w:noProof/>
        </w:rPr>
        <w:fldChar w:fldCharType="separate"/>
      </w:r>
      <w:r>
        <w:rPr>
          <w:noProof/>
        </w:rPr>
        <w:t>17</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_Toc381301901 \h </w:instrText>
      </w:r>
      <w:r>
        <w:rPr>
          <w:noProof/>
        </w:rPr>
      </w:r>
      <w:r>
        <w:rPr>
          <w:noProof/>
        </w:rPr>
        <w:fldChar w:fldCharType="separate"/>
      </w:r>
      <w:r>
        <w:rPr>
          <w:noProof/>
        </w:rPr>
        <w:t>18</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_Toc381301902 \h </w:instrText>
      </w:r>
      <w:r>
        <w:rPr>
          <w:noProof/>
        </w:rPr>
      </w:r>
      <w:r>
        <w:rPr>
          <w:noProof/>
        </w:rPr>
        <w:fldChar w:fldCharType="separate"/>
      </w:r>
      <w:r>
        <w:rPr>
          <w:noProof/>
        </w:rPr>
        <w:t>18</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_Toc381301903 \h </w:instrText>
      </w:r>
      <w:r>
        <w:rPr>
          <w:noProof/>
        </w:rPr>
      </w:r>
      <w:r>
        <w:rPr>
          <w:noProof/>
        </w:rPr>
        <w:fldChar w:fldCharType="separate"/>
      </w:r>
      <w:r>
        <w:rPr>
          <w:noProof/>
        </w:rPr>
        <w:t>20</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_Toc381301904 \h </w:instrText>
      </w:r>
      <w:r>
        <w:rPr>
          <w:noProof/>
        </w:rPr>
      </w:r>
      <w:r>
        <w:rPr>
          <w:noProof/>
        </w:rPr>
        <w:fldChar w:fldCharType="separate"/>
      </w:r>
      <w:r>
        <w:rPr>
          <w:noProof/>
        </w:rPr>
        <w:t>21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A.4 Supported Assembler Errors</w:t>
      </w:r>
      <w:r>
        <w:rPr>
          <w:noProof/>
        </w:rPr>
        <w:tab/>
      </w:r>
      <w:r>
        <w:rPr>
          <w:noProof/>
        </w:rPr>
        <w:fldChar w:fldCharType="begin"/>
      </w:r>
      <w:r>
        <w:rPr>
          <w:noProof/>
        </w:rPr>
        <w:instrText xml:space="preserve"> PAGEREF _Toc381301905 \h </w:instrText>
      </w:r>
      <w:r>
        <w:rPr>
          <w:noProof/>
        </w:rPr>
      </w:r>
      <w:r>
        <w:rPr>
          <w:noProof/>
        </w:rPr>
        <w:fldChar w:fldCharType="separate"/>
      </w:r>
      <w:r>
        <w:rPr>
          <w:noProof/>
        </w:rPr>
        <w:t>21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A.5 ASSIST/I Assembler Options</w:t>
      </w:r>
      <w:r>
        <w:rPr>
          <w:noProof/>
        </w:rPr>
        <w:tab/>
      </w:r>
      <w:r>
        <w:rPr>
          <w:noProof/>
        </w:rPr>
        <w:fldChar w:fldCharType="begin"/>
      </w:r>
      <w:r>
        <w:rPr>
          <w:noProof/>
        </w:rPr>
        <w:instrText xml:space="preserve"> PAGEREF _Toc381301906 \h </w:instrText>
      </w:r>
      <w:r>
        <w:rPr>
          <w:noProof/>
        </w:rPr>
      </w:r>
      <w:r>
        <w:rPr>
          <w:noProof/>
        </w:rPr>
        <w:fldChar w:fldCharType="separate"/>
      </w:r>
      <w:r>
        <w:rPr>
          <w:noProof/>
        </w:rPr>
        <w:t>23</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A.6 Prototype Graphical User Interface Screen Captures</w:t>
      </w:r>
      <w:r>
        <w:rPr>
          <w:noProof/>
        </w:rPr>
        <w:tab/>
      </w:r>
      <w:r>
        <w:rPr>
          <w:noProof/>
        </w:rPr>
        <w:fldChar w:fldCharType="begin"/>
      </w:r>
      <w:r>
        <w:rPr>
          <w:noProof/>
        </w:rPr>
        <w:instrText xml:space="preserve"> PAGEREF _Toc381301907 \h </w:instrText>
      </w:r>
      <w:r>
        <w:rPr>
          <w:noProof/>
        </w:rPr>
      </w:r>
      <w:r>
        <w:rPr>
          <w:noProof/>
        </w:rPr>
        <w:fldChar w:fldCharType="separate"/>
      </w:r>
      <w:r>
        <w:rPr>
          <w:noProof/>
        </w:rPr>
        <w:t>24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A.7 Features for Future Consideration</w:t>
      </w:r>
      <w:r>
        <w:rPr>
          <w:noProof/>
        </w:rPr>
        <w:tab/>
      </w:r>
      <w:r>
        <w:rPr>
          <w:noProof/>
        </w:rPr>
        <w:fldChar w:fldCharType="begin"/>
      </w:r>
      <w:r>
        <w:rPr>
          <w:noProof/>
        </w:rPr>
        <w:instrText xml:space="preserve"> PAGEREF _Toc381301908 \h </w:instrText>
      </w:r>
      <w:r>
        <w:rPr>
          <w:noProof/>
        </w:rPr>
      </w:r>
      <w:r>
        <w:rPr>
          <w:noProof/>
        </w:rPr>
        <w:fldChar w:fldCharType="separate"/>
      </w:r>
      <w:r>
        <w:rPr>
          <w:noProof/>
        </w:rPr>
        <w:t>30</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2" w:name="_Toc506458771"/>
      <w:bookmarkStart w:id="3" w:name="_Toc381301855"/>
      <w:r w:rsidRPr="007968A2">
        <w:lastRenderedPageBreak/>
        <w:t>1. Introduction</w:t>
      </w:r>
      <w:bookmarkEnd w:id="2"/>
      <w:bookmarkEnd w:id="3"/>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 xml:space="preserve">rantees listed in this document (see Section </w:t>
      </w:r>
      <w:r w:rsidR="006D6B30">
        <w:rPr>
          <w:i w:val="0"/>
        </w:rPr>
        <w:t>7</w:t>
      </w:r>
      <w:r w:rsidR="001B4A03">
        <w:rPr>
          <w:i w:val="0"/>
        </w:rPr>
        <w:t>).</w:t>
      </w:r>
    </w:p>
    <w:p w:rsidR="006B1AB8" w:rsidRPr="006B1AB8" w:rsidRDefault="006B1AB8" w:rsidP="008173B5">
      <w:pPr>
        <w:pStyle w:val="BodyText"/>
        <w:suppressLineNumbers/>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4" w:name="_Toc506458772"/>
      <w:bookmarkStart w:id="5" w:name="_Toc381301856"/>
      <w:r w:rsidRPr="003A07CF">
        <w:t>1.1 Purpose</w:t>
      </w:r>
      <w:bookmarkEnd w:id="4"/>
      <w:bookmarkEnd w:id="5"/>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6" w:name="_Toc506458773"/>
      <w:bookmarkStart w:id="7" w:name="_Toc381301857"/>
      <w:r>
        <w:t>1.2 Scope</w:t>
      </w:r>
      <w:bookmarkEnd w:id="6"/>
      <w:bookmarkEnd w:id="7"/>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 xml:space="preserve">res of the ASSIST/I assembler; however, these features may be implemented </w:t>
      </w:r>
      <w:r w:rsidR="00F40B5E">
        <w:t>in the future</w:t>
      </w:r>
      <w:r w:rsidR="00CD53F6">
        <w:t xml:space="preserve"> (see Appendix A.</w:t>
      </w:r>
      <w:r w:rsidR="00C211FA">
        <w:t>7</w:t>
      </w:r>
      <w:r w:rsidR="00CD53F6">
        <w:t>).</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8" w:name="_Toc506458774"/>
      <w:bookmarkStart w:id="9" w:name="_Toc381301858"/>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r w:rsidR="0027469B">
        <w:t xml:space="preserve">  See Appendix A.2 for a description of the two-pass assembly process </w:t>
      </w:r>
      <w:r w:rsidR="00105523">
        <w:t>that</w:t>
      </w:r>
      <w:r w:rsidR="0027469B">
        <w:t xml:space="preserve"> ASSIST/I and ASSIST/UNA follow.</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lastRenderedPageBreak/>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3E5960" w:rsidRDefault="003E5960" w:rsidP="003E5960">
      <w:pPr>
        <w:suppressLineNumbers/>
      </w:pPr>
    </w:p>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6836D0" w:rsidRDefault="00A01B9D">
      <w:r>
        <w:rPr>
          <w:b/>
        </w:rPr>
        <w:t xml:space="preserve">1.3.7 Backend: </w:t>
      </w:r>
      <w:r w:rsidR="006836D0">
        <w:t xml:space="preserve">The ASSIST/UNA backend is comprised of the ASSIST/I </w:t>
      </w:r>
      <w:r w:rsidR="00284410">
        <w:t>simulator</w:t>
      </w:r>
      <w:r w:rsidR="006836D0">
        <w:t xml:space="preserve"> and supporting components (e.g., .PRT file generator).</w:t>
      </w:r>
    </w:p>
    <w:p w:rsidR="00A01B9D" w:rsidRDefault="00A01B9D" w:rsidP="00A01B9D">
      <w:pPr>
        <w:suppressLineNumbers/>
        <w:rPr>
          <w:b/>
        </w:rPr>
      </w:pPr>
    </w:p>
    <w:p w:rsidR="00CA28FA" w:rsidRDefault="00CA28FA">
      <w:r>
        <w:rPr>
          <w:b/>
        </w:rPr>
        <w:t>1.3.</w:t>
      </w:r>
      <w:r w:rsidR="00170F4E">
        <w:rPr>
          <w:b/>
        </w:rPr>
        <w:t>8</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1.3.</w:t>
      </w:r>
      <w:r w:rsidR="00170F4E">
        <w:rPr>
          <w:b/>
        </w:rPr>
        <w:t>9</w:t>
      </w:r>
      <w:r>
        <w:rPr>
          <w:b/>
        </w:rPr>
        <w:t xml:space="preserve">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1.3.</w:t>
      </w:r>
      <w:r w:rsidR="00170F4E">
        <w:rPr>
          <w:b/>
        </w:rPr>
        <w:t>10</w:t>
      </w:r>
      <w:r>
        <w:rPr>
          <w:b/>
        </w:rPr>
        <w:t xml:space="preserve">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w:t>
      </w:r>
      <w:r w:rsidR="00170F4E">
        <w:rPr>
          <w:b/>
        </w:rPr>
        <w:t>1</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w:t>
      </w:r>
      <w:r w:rsidR="00170F4E">
        <w:rPr>
          <w:b/>
        </w:rPr>
        <w:t>2</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170F4E">
        <w:rPr>
          <w:b/>
        </w:rPr>
        <w:t>3</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170F4E">
        <w:rPr>
          <w:b/>
        </w:rPr>
        <w:t>4</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170F4E">
        <w:rPr>
          <w:b/>
        </w:rPr>
        <w:t>5</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170F4E">
        <w:rPr>
          <w:b/>
        </w:rPr>
        <w:t>6</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1.3.1</w:t>
      </w:r>
      <w:r w:rsidR="00170F4E">
        <w:rPr>
          <w:b/>
        </w:rPr>
        <w:t>7</w:t>
      </w:r>
      <w:r>
        <w:rPr>
          <w:b/>
        </w:rPr>
        <w:t xml:space="preserve"> Frontend: </w:t>
      </w:r>
      <w:r w:rsidR="006836D0">
        <w:t>The ASSIST/UNA backend is comprised of the visual GUI components that represent and communicate data from the backend assembler.</w:t>
      </w:r>
    </w:p>
    <w:p w:rsidR="00DE54B3" w:rsidRDefault="00DE54B3" w:rsidP="001B1CAE">
      <w:pPr>
        <w:suppressLineNumbers/>
      </w:pPr>
    </w:p>
    <w:p w:rsidR="00DE54B3" w:rsidRDefault="00523E14">
      <w:r>
        <w:rPr>
          <w:b/>
        </w:rPr>
        <w:t>1.3.</w:t>
      </w:r>
      <w:r w:rsidR="00F1266C">
        <w:rPr>
          <w:b/>
        </w:rPr>
        <w:t>1</w:t>
      </w:r>
      <w:r w:rsidR="00170F4E">
        <w:rPr>
          <w:b/>
        </w:rPr>
        <w:t>8</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170F4E">
        <w:rPr>
          <w:b/>
        </w:rPr>
        <w:t>9</w:t>
      </w:r>
      <w:r w:rsidR="0030214D">
        <w:rPr>
          <w:b/>
        </w:rPr>
        <w:t xml:space="preserve"> GUI:</w:t>
      </w:r>
      <w:r w:rsidR="0030214D">
        <w:t xml:space="preserve"> Graphical User Interface.</w:t>
      </w:r>
      <w:r w:rsidR="006E0942">
        <w:t xml:space="preserve">  See Appendix A.6 for screen captures of the ASSIST/UNA prototype GUI.</w:t>
      </w:r>
    </w:p>
    <w:p w:rsidR="00867C26" w:rsidRDefault="00867C26" w:rsidP="001B1CAE">
      <w:pPr>
        <w:suppressLineNumbers/>
      </w:pPr>
    </w:p>
    <w:p w:rsidR="00867C26" w:rsidRPr="00867C26" w:rsidRDefault="00867C26">
      <w:r>
        <w:rPr>
          <w:b/>
        </w:rPr>
        <w:t>1.3.</w:t>
      </w:r>
      <w:r w:rsidR="00170F4E">
        <w:rPr>
          <w:b/>
        </w:rPr>
        <w:t>20</w:t>
      </w:r>
      <w:r>
        <w:rPr>
          <w:b/>
        </w:rPr>
        <w:t xml:space="preserve"> IBM:</w:t>
      </w:r>
      <w:r>
        <w:t xml:space="preserve"> International Business Machines.</w:t>
      </w:r>
    </w:p>
    <w:p w:rsidR="00A45723" w:rsidRPr="00867C26" w:rsidRDefault="00A45723">
      <w:r>
        <w:rPr>
          <w:b/>
        </w:rPr>
        <w:lastRenderedPageBreak/>
        <w:t>1.3.</w:t>
      </w:r>
      <w:r w:rsidR="00170F4E">
        <w:rPr>
          <w:b/>
        </w:rPr>
        <w:t>21</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w:t>
      </w:r>
      <w:r w:rsidR="00170F4E">
        <w:rPr>
          <w:b/>
        </w:rPr>
        <w:t>2</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2</w:t>
      </w:r>
      <w:r w:rsidR="00170F4E">
        <w:rPr>
          <w:b/>
        </w:rPr>
        <w:t>3</w:t>
      </w:r>
      <w:r w:rsidR="004E06E1">
        <w:rPr>
          <w:b/>
        </w:rPr>
        <w:t xml:space="preserve">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170F4E">
        <w:rPr>
          <w:b/>
        </w:rPr>
        <w:t>4</w:t>
      </w:r>
      <w:r>
        <w:rPr>
          <w:b/>
        </w:rPr>
        <w:t xml:space="preserve"> .PRT File: </w:t>
      </w:r>
      <w:r>
        <w:t xml:space="preserve">A program report file created by ASSIST/I </w:t>
      </w:r>
      <w:r w:rsidR="00464DC2">
        <w:t>and</w:t>
      </w:r>
      <w:r>
        <w:t xml:space="preserve"> ASSIST/UNA software.</w:t>
      </w:r>
      <w:r w:rsidR="009A2606">
        <w:t xml:space="preserve">  See Appendix A.3 for the general .PRT file format.</w:t>
      </w:r>
    </w:p>
    <w:p w:rsidR="002B2513" w:rsidRDefault="002B2513" w:rsidP="001B1CAE">
      <w:pPr>
        <w:suppressLineNumbers/>
        <w:rPr>
          <w:b/>
        </w:rPr>
      </w:pPr>
    </w:p>
    <w:p w:rsidR="006C0B25" w:rsidRDefault="006C0B25">
      <w:r>
        <w:rPr>
          <w:b/>
        </w:rPr>
        <w:t>1.3.</w:t>
      </w:r>
      <w:r w:rsidR="00004873">
        <w:rPr>
          <w:b/>
        </w:rPr>
        <w:t>2</w:t>
      </w:r>
      <w:r w:rsidR="00170F4E">
        <w:rPr>
          <w:b/>
        </w:rPr>
        <w:t>5</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170F4E">
        <w:rPr>
          <w:b/>
        </w:rPr>
        <w:t>6</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170F4E">
        <w:rPr>
          <w:b/>
        </w:rPr>
        <w:t>7</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170F4E">
        <w:rPr>
          <w:b/>
        </w:rPr>
        <w:t>8</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170F4E">
        <w:rPr>
          <w:b/>
        </w:rPr>
        <w:t>9</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0" w:name="_Toc506458775"/>
      <w:bookmarkStart w:id="11" w:name="_Toc381301859"/>
      <w:r>
        <w:t>1.4 References</w:t>
      </w:r>
      <w:bookmarkEnd w:id="10"/>
      <w:bookmarkEnd w:id="11"/>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proofErr w:type="gramStart"/>
      <w:r>
        <w:t>Client, Initial Project Description.</w:t>
      </w:r>
      <w:proofErr w:type="gramEnd"/>
      <w:r>
        <w:rPr>
          <w:rStyle w:val="FootnoteReference"/>
        </w:rPr>
        <w:footnoteReference w:id="5"/>
      </w:r>
    </w:p>
    <w:p w:rsidR="00DA6016" w:rsidRDefault="00DA6016">
      <w:r>
        <w:t>Client, More Detailed Description.</w:t>
      </w:r>
      <w:r>
        <w:rPr>
          <w:rStyle w:val="FootnoteReference"/>
        </w:rPr>
        <w:footnoteReference w:id="6"/>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7"/>
      </w:r>
    </w:p>
    <w:p w:rsidR="002358D2" w:rsidRDefault="002358D2">
      <w:proofErr w:type="gramStart"/>
      <w:r>
        <w:t>Microsoft, .NET Framework System Requirements.</w:t>
      </w:r>
      <w:proofErr w:type="gramEnd"/>
      <w:r>
        <w:rPr>
          <w:rStyle w:val="FootnoteReference"/>
        </w:rPr>
        <w:footnoteReference w:id="8"/>
      </w:r>
    </w:p>
    <w:p w:rsidR="003D576A" w:rsidRPr="00ED6D89" w:rsidRDefault="003D576A" w:rsidP="001B1CAE">
      <w:pPr>
        <w:suppressLineNumbers/>
      </w:pPr>
    </w:p>
    <w:p w:rsidR="00F41855" w:rsidRDefault="00F41855">
      <w:pPr>
        <w:pStyle w:val="Heading2"/>
      </w:pPr>
      <w:bookmarkStart w:id="12" w:name="_Toc506458776"/>
      <w:bookmarkStart w:id="13" w:name="_Toc381301860"/>
      <w:r w:rsidRPr="00A93325">
        <w:t>1.5 Overview</w:t>
      </w:r>
      <w:bookmarkEnd w:id="12"/>
      <w:bookmarkEnd w:id="13"/>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w:t>
      </w:r>
      <w:r>
        <w:lastRenderedPageBreak/>
        <w:t xml:space="preserve">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4" w:name="_Toc506458777"/>
      <w:bookmarkStart w:id="15" w:name="_Toc381301861"/>
      <w:r w:rsidRPr="007968A2">
        <w:t>2. General Description</w:t>
      </w:r>
      <w:bookmarkEnd w:id="14"/>
      <w:bookmarkEnd w:id="15"/>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6" w:name="_Toc506458778"/>
      <w:bookmarkStart w:id="17" w:name="_Toc381301862"/>
      <w:r w:rsidRPr="00684640">
        <w:t>2.1 Product Perspective</w:t>
      </w:r>
      <w:bookmarkEnd w:id="16"/>
      <w:bookmarkEnd w:id="17"/>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8" w:name="_Toc506458779"/>
      <w:bookmarkStart w:id="19" w:name="_Toc381301863"/>
      <w:r w:rsidRPr="000C4399">
        <w:t>2.2 Product Functions</w:t>
      </w:r>
      <w:bookmarkEnd w:id="18"/>
      <w:bookmarkEnd w:id="19"/>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0" w:name="_Toc506458780"/>
      <w:bookmarkStart w:id="21" w:name="_Toc381301864"/>
      <w:r>
        <w:t>2.3 User Characteristics</w:t>
      </w:r>
      <w:bookmarkEnd w:id="20"/>
      <w:bookmarkEnd w:id="21"/>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2" w:name="_Toc506458781"/>
      <w:bookmarkStart w:id="23" w:name="_Toc381301865"/>
      <w:r w:rsidRPr="003A56EA">
        <w:t>2.4 General Constraints</w:t>
      </w:r>
      <w:bookmarkEnd w:id="22"/>
      <w:bookmarkEnd w:id="23"/>
    </w:p>
    <w:p w:rsidR="00D43F7B"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D43F7B">
        <w:t xml:space="preserve">ASSIST/UNA will also need to maintain a certain level of speed and storage efficiency.  To facilitate this, constraints will be placed on certain memory-intensive components (see Sections 3.4.1 and 3.5).  </w:t>
      </w:r>
    </w:p>
    <w:p w:rsidR="00D43F7B" w:rsidRDefault="00D43F7B" w:rsidP="003E5960">
      <w:pPr>
        <w:suppressLineNumbers/>
      </w:pPr>
    </w:p>
    <w:p w:rsidR="00F41855" w:rsidRPr="003A56EA" w:rsidRDefault="00D43F7B">
      <w:r>
        <w:lastRenderedPageBreak/>
        <w:t>T</w:t>
      </w:r>
      <w:r w:rsidR="000615C0">
        <w:t xml:space="preserve">he developers </w:t>
      </w:r>
      <w:r w:rsidR="0069737B">
        <w:t xml:space="preserve">will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B7CF8">
        <w:t>Development time constraints may prevent the developers from incorporating all of the client’s desired functionality for the ASSIST/UNA software.  These features may be considered in future</w:t>
      </w:r>
      <w:r w:rsidR="00996252">
        <w:t xml:space="preserve"> development and</w:t>
      </w:r>
      <w:r w:rsidR="002B7CF8">
        <w:t xml:space="preserve"> maintenance (see Appendix A.</w:t>
      </w:r>
      <w:r w:rsidR="0037231B">
        <w:t>7</w:t>
      </w:r>
      <w:r w:rsidR="002B7CF8">
        <w:t>).</w:t>
      </w:r>
      <w:r w:rsidR="004D729D">
        <w:t xml:space="preserve">  </w:t>
      </w:r>
    </w:p>
    <w:p w:rsidR="003D576A" w:rsidRDefault="003D576A" w:rsidP="001B1CAE">
      <w:pPr>
        <w:suppressLineNumbers/>
        <w:rPr>
          <w:i/>
        </w:rPr>
      </w:pPr>
    </w:p>
    <w:p w:rsidR="00F41855" w:rsidRDefault="00F41855">
      <w:pPr>
        <w:pStyle w:val="Heading2"/>
      </w:pPr>
      <w:bookmarkStart w:id="24" w:name="_Toc506458782"/>
      <w:bookmarkStart w:id="25" w:name="_Toc381301866"/>
      <w:r w:rsidRPr="00B25155">
        <w:t>2.5 Assumptions and Dependencies</w:t>
      </w:r>
      <w:bookmarkEnd w:id="24"/>
      <w:bookmarkEnd w:id="25"/>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630613">
        <w:rPr>
          <w:i w:val="0"/>
        </w:rPr>
        <w:t xml:space="preserve">  The ASSIST/UNA software will be </w:t>
      </w:r>
      <w:r w:rsidR="0009356C">
        <w:rPr>
          <w:i w:val="0"/>
        </w:rPr>
        <w:t xml:space="preserve">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6" w:name="_Toc506458783"/>
      <w:bookmarkStart w:id="27" w:name="_Toc381301867"/>
      <w:r w:rsidRPr="007968A2">
        <w:lastRenderedPageBreak/>
        <w:t>3. Specific Requirements</w:t>
      </w:r>
      <w:bookmarkEnd w:id="26"/>
      <w:bookmarkEnd w:id="27"/>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8" w:name="_Toc506458784"/>
      <w:bookmarkStart w:id="29" w:name="_Toc381301868"/>
      <w:r w:rsidRPr="000575DE">
        <w:t>3.1 External Interface Requirements</w:t>
      </w:r>
      <w:bookmarkEnd w:id="28"/>
      <w:bookmarkEnd w:id="29"/>
    </w:p>
    <w:p w:rsidR="005E49FE" w:rsidRPr="00182574" w:rsidRDefault="005E49FE" w:rsidP="005E49FE">
      <w:pPr>
        <w:pStyle w:val="BodyText"/>
        <w:rPr>
          <w:i w:val="0"/>
        </w:rPr>
      </w:pPr>
      <w:r>
        <w:rPr>
          <w:i w:val="0"/>
        </w:rPr>
        <w:t>This section details the user and software interfaces of the ASSIST/UNA software.</w:t>
      </w:r>
      <w:r w:rsidR="00E64AE7">
        <w:rPr>
          <w:i w:val="0"/>
        </w:rPr>
        <w:t xml:space="preserve">  See Appendix A.</w:t>
      </w:r>
      <w:r w:rsidR="00C211FA">
        <w:rPr>
          <w:i w:val="0"/>
        </w:rPr>
        <w:t>6</w:t>
      </w:r>
      <w:r w:rsidR="00E64AE7">
        <w:rPr>
          <w:i w:val="0"/>
        </w:rPr>
        <w:t xml:space="preserve"> for screen captures of the </w:t>
      </w:r>
      <w:r w:rsidR="00C211FA">
        <w:rPr>
          <w:i w:val="0"/>
        </w:rPr>
        <w:t xml:space="preserve">prototype </w:t>
      </w:r>
      <w:r w:rsidR="00E64AE7">
        <w:rPr>
          <w:i w:val="0"/>
        </w:rPr>
        <w:t>GUI.</w:t>
      </w:r>
    </w:p>
    <w:p w:rsidR="003D576A" w:rsidRPr="003D576A" w:rsidRDefault="003D576A" w:rsidP="001B1CAE">
      <w:pPr>
        <w:suppressLineNumbers/>
      </w:pPr>
    </w:p>
    <w:p w:rsidR="00F41855" w:rsidRDefault="00F41855">
      <w:pPr>
        <w:pStyle w:val="Heading3"/>
      </w:pPr>
      <w:bookmarkStart w:id="30" w:name="_Toc506458785"/>
      <w:bookmarkStart w:id="31" w:name="_Toc381301869"/>
      <w:r w:rsidRPr="00A83426">
        <w:t>3.1.1 User Interfaces</w:t>
      </w:r>
      <w:bookmarkEnd w:id="30"/>
      <w:bookmarkEnd w:id="31"/>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Th</w:t>
      </w:r>
      <w:r w:rsidR="006B7149">
        <w:t xml:space="preserve">e Source Code Editor provides an interface </w:t>
      </w:r>
      <w:r>
        <w:t xml:space="preserve">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w:t>
      </w:r>
      <w:r w:rsidR="006B7149">
        <w:t xml:space="preserve"> within the program source code.</w:t>
      </w:r>
      <w:r w:rsidR="00654140">
        <w:rPr>
          <w:rStyle w:val="FootnoteReference"/>
        </w:rPr>
        <w:footnoteReference w:id="10"/>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w:t>
      </w:r>
      <w:r w:rsidR="0050350B">
        <w:t xml:space="preserve">(see Figure A.6.1) </w:t>
      </w:r>
      <w:r w:rsidRPr="00E64FA8">
        <w:t xml:space="preserve">provides a container in which </w:t>
      </w:r>
      <w:r>
        <w:t xml:space="preserve">the </w:t>
      </w:r>
      <w:r w:rsidR="004C1792">
        <w:t>simulated machine’s</w:t>
      </w:r>
      <w:r>
        <w:t xml:space="preserve"> </w:t>
      </w:r>
      <w:r w:rsidR="006E2D6C">
        <w:t xml:space="preserve">sixteen </w:t>
      </w:r>
      <w:r w:rsidR="00774D9C">
        <w:t xml:space="preserve">general-purpose </w:t>
      </w:r>
      <w:r w:rsidR="006D6B98">
        <w:t xml:space="preserve">registers </w:t>
      </w:r>
      <w:r w:rsidR="00774D9C">
        <w:t xml:space="preserve">and Program Status Word </w:t>
      </w:r>
      <w:r>
        <w:t>register contents may be displayed to the user.</w:t>
      </w:r>
      <w:r w:rsidRPr="00E64FA8">
        <w:t xml:space="preserve">  </w:t>
      </w:r>
      <w:r>
        <w:t xml:space="preserve">The registers within the Registers Display are read-only, and the </w:t>
      </w:r>
      <w:r w:rsidR="00E33899">
        <w:t>contents</w:t>
      </w:r>
      <w:r>
        <w:t xml:space="preserve"> do not serve as input to any module.</w:t>
      </w:r>
      <w:r w:rsidRPr="00E64FA8">
        <w:t xml:space="preserve">  </w:t>
      </w:r>
      <w:r>
        <w:t xml:space="preserve">The </w:t>
      </w:r>
      <w:r w:rsidR="00DF1B53">
        <w:t xml:space="preserve">simulator </w:t>
      </w:r>
      <w:r>
        <w:t>will automatically update the registers within the Register Display.</w:t>
      </w:r>
      <w:r w:rsidRPr="00E64FA8">
        <w:t xml:space="preserve">  </w:t>
      </w:r>
      <w:r w:rsidR="00037A30">
        <w:t xml:space="preserve">The </w:t>
      </w:r>
      <w:r w:rsidR="00A870E4">
        <w:t xml:space="preserve">general-purpose </w:t>
      </w:r>
      <w:r w:rsidR="00037A30">
        <w:t>registers will consist of eight hexadecimal characters</w:t>
      </w:r>
      <w:r w:rsidR="00A870E4">
        <w:t>, and t</w:t>
      </w:r>
      <w:r w:rsidR="00037A30">
        <w:t>he Program Status Word, a special type of register, will consist of sixteen hexadecimal characters.</w:t>
      </w:r>
      <w:r w:rsidR="0050350B">
        <w:t xml:space="preserve">  </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w:t>
      </w:r>
      <w:r w:rsidR="00992AA1">
        <w:t xml:space="preserve">(see Figure A.6.1) </w:t>
      </w:r>
      <w:r w:rsidRPr="00E64FA8">
        <w:t xml:space="preserve">provides a container in which </w:t>
      </w:r>
      <w:r>
        <w:t xml:space="preserve">the </w:t>
      </w:r>
      <w:r w:rsidR="00C9227A">
        <w:t>simulated machine’s</w:t>
      </w:r>
      <w:r>
        <w:t xml:space="preserve"> memor</w:t>
      </w:r>
      <w:r w:rsidR="0089523F">
        <w:t>y</w:t>
      </w:r>
      <w:r>
        <w:t xml:space="preserve"> contents may be displayed to the user.</w:t>
      </w:r>
      <w:r w:rsidRPr="00E64FA8">
        <w:t xml:space="preserve">  </w:t>
      </w:r>
      <w:r>
        <w:t xml:space="preserve">The memory content within the Memory Display </w:t>
      </w:r>
      <w:r>
        <w:lastRenderedPageBreak/>
        <w:t>is read-only, and the memory content does not serve as input to any module.</w:t>
      </w:r>
      <w:r w:rsidRPr="00E64FA8">
        <w:t xml:space="preserve">  </w:t>
      </w:r>
      <w:r>
        <w:t xml:space="preserve">The </w:t>
      </w:r>
      <w:r w:rsidR="00B05500">
        <w:t>simulator</w:t>
      </w:r>
      <w:r>
        <w:t xml:space="preserve">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w:t>
      </w:r>
      <w:r w:rsidR="00445F4A">
        <w:t>Character</w:t>
      </w:r>
      <w:r w:rsidR="0089523F">
        <w:t xml:space="preserve"> Representation.</w:t>
      </w:r>
      <w:r w:rsidR="00992AA1">
        <w:t xml:space="preserve"> </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00DC117B">
        <w:t xml:space="preserve">(see Figure A.6.1)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w:t>
      </w:r>
      <w:r w:rsidR="00DC117B">
        <w:t>simulator</w:t>
      </w:r>
      <w:r>
        <w:t xml:space="preserve">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xml:space="preserve">: </w:t>
      </w:r>
      <w:r w:rsidR="00DC117B">
        <w:t>Symbol</w:t>
      </w:r>
      <w:r w:rsidR="00A80B08">
        <w:t xml:space="preserve">; and, </w:t>
      </w:r>
      <w:r w:rsidR="00DC117B">
        <w:t>Location</w:t>
      </w:r>
      <w:r w:rsidR="00A80B08">
        <w:t>.</w:t>
      </w:r>
      <w:r w:rsidR="00DC117B">
        <w:t xml:space="preserve">  </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00BB29A9">
        <w:t xml:space="preserve"> (see Figure A.6.11)</w:t>
      </w:r>
      <w:r w:rsidRPr="00E52BA8">
        <w:t xml:space="preserve"> pr</w:t>
      </w:r>
      <w:r w:rsidR="007B71CC">
        <w:t xml:space="preserve">ovides a container in which an </w:t>
      </w:r>
      <w:r w:rsidR="005A5DF5">
        <w:t>executed</w:t>
      </w:r>
      <w:r w:rsidR="007B71CC">
        <w:t xml:space="preserve"> program’s output </w:t>
      </w:r>
      <w:r w:rsidR="000F5621">
        <w:t xml:space="preserve">and errors </w:t>
      </w:r>
      <w:r w:rsidRPr="00E52BA8">
        <w:t>may be displayed to the user.  The</w:t>
      </w:r>
      <w:r w:rsidR="00285BE4">
        <w:t xml:space="preserve"> executed</w:t>
      </w:r>
      <w:r w:rsidRPr="00E52BA8">
        <w:t xml:space="preserv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285BE4">
        <w:t xml:space="preserve">executed </w:t>
      </w:r>
      <w:r w:rsidR="007B71CC">
        <w:t>program’s output</w:t>
      </w:r>
      <w:r w:rsidR="000F5621">
        <w:t xml:space="preserve"> and errors</w:t>
      </w:r>
      <w:r w:rsidR="007B71CC">
        <w:t xml:space="preserve"> </w:t>
      </w:r>
      <w:r w:rsidR="000F5621">
        <w:t>are</w:t>
      </w:r>
      <w:r w:rsidR="007B71CC">
        <w:t xml:space="preserve"> also used to generate the .PRT file</w:t>
      </w:r>
      <w:r w:rsidR="00285BE4">
        <w:t xml:space="preserve">.  The simulator </w:t>
      </w:r>
      <w:r w:rsidRPr="00E52BA8">
        <w:t xml:space="preserve">will automatically update the </w:t>
      </w:r>
      <w:r w:rsidR="007B71CC">
        <w:t>Output Dialog Window</w:t>
      </w:r>
      <w:r w:rsidRPr="00E52BA8">
        <w:t xml:space="preserve">.  </w:t>
      </w:r>
    </w:p>
    <w:p w:rsidR="003A7F14" w:rsidRDefault="003A7F14" w:rsidP="003A7F14">
      <w:pPr>
        <w:suppressLineNumbers/>
      </w:pPr>
    </w:p>
    <w:p w:rsidR="00A023FA" w:rsidRDefault="00A023FA" w:rsidP="003D576A">
      <w:r>
        <w:rPr>
          <w:u w:val="single"/>
        </w:rPr>
        <w:t>3.1.1.6 View .PRT Dialog Window</w:t>
      </w:r>
    </w:p>
    <w:p w:rsidR="00A023FA" w:rsidRPr="00A023FA" w:rsidRDefault="00A023FA" w:rsidP="003D576A">
      <w:r>
        <w:t xml:space="preserve">The View .PRT Dialog Window </w:t>
      </w:r>
      <w:r w:rsidR="000F519C">
        <w:t xml:space="preserve">(see Figure A.6.10) </w:t>
      </w:r>
      <w:r>
        <w:t>provides a container in which an assembled</w:t>
      </w:r>
      <w:r w:rsidR="00FB6FEC">
        <w:t xml:space="preserve"> and executed</w:t>
      </w:r>
      <w:r>
        <w:t xml:space="preserve"> program’s .PRT file may be displayed to the user.  The View .PRT Dialog Window contents are read-only and will be populated by the .PRT file generated </w:t>
      </w:r>
      <w:r w:rsidR="00DA6146">
        <w:t xml:space="preserve">partially </w:t>
      </w:r>
      <w:r>
        <w:t xml:space="preserve">by the </w:t>
      </w:r>
      <w:r w:rsidR="00B85266">
        <w:t xml:space="preserve">assembler and </w:t>
      </w:r>
      <w:r w:rsidR="00DA6146">
        <w:t xml:space="preserve">partially by the </w:t>
      </w:r>
      <w:r w:rsidR="00B85266">
        <w:t>simulator</w:t>
      </w:r>
      <w:r>
        <w:t>.</w:t>
      </w:r>
      <w:r w:rsidR="000F519C">
        <w:t xml:space="preserve"> </w:t>
      </w:r>
      <w:r w:rsidR="00FA0764">
        <w:t>The user will have the option to print the .PRT file from this dialog.</w:t>
      </w:r>
    </w:p>
    <w:p w:rsidR="00A023FA" w:rsidRDefault="00A023FA" w:rsidP="00A023FA">
      <w:pPr>
        <w:suppressLineNumbers/>
        <w:rPr>
          <w:u w:val="single"/>
        </w:rPr>
      </w:pPr>
    </w:p>
    <w:p w:rsidR="003A7F14" w:rsidRDefault="003A7F14" w:rsidP="003D576A">
      <w:r>
        <w:rPr>
          <w:u w:val="single"/>
        </w:rPr>
        <w:t>3.1.1.</w:t>
      </w:r>
      <w:r w:rsidR="00A023FA">
        <w:rPr>
          <w:u w:val="single"/>
        </w:rPr>
        <w:t>7</w:t>
      </w:r>
      <w:r>
        <w:rPr>
          <w:u w:val="single"/>
        </w:rPr>
        <w:t xml:space="preserve"> Options Dialog Window</w:t>
      </w:r>
    </w:p>
    <w:p w:rsidR="003A7F14" w:rsidRPr="003A7F14" w:rsidRDefault="00A023FA" w:rsidP="003D576A">
      <w:r>
        <w:t>The Options Dialog Window</w:t>
      </w:r>
      <w:r w:rsidR="00D26380">
        <w:t xml:space="preserve"> (see Figure A.6.9)</w:t>
      </w:r>
      <w:r>
        <w:t xml:space="preserve"> </w:t>
      </w:r>
      <w:r w:rsidR="003B52A2">
        <w:t>enables</w:t>
      </w:r>
      <w:r>
        <w:t xml:space="preserve"> users to modify the ASSIST/I options </w:t>
      </w:r>
      <w:r w:rsidR="00356865">
        <w:t xml:space="preserve">for </w:t>
      </w:r>
      <w:r>
        <w:t xml:space="preserve">the assembler.  See Appendix A.5 for a list of </w:t>
      </w:r>
      <w:r w:rsidR="00CC3D1E">
        <w:t>modifiable assembler</w:t>
      </w:r>
      <w:r>
        <w:t xml:space="preserve"> options.</w:t>
      </w:r>
    </w:p>
    <w:p w:rsidR="003A7F14" w:rsidRDefault="003A7F14" w:rsidP="003A7F14">
      <w:pPr>
        <w:suppressLineNumbers/>
      </w:pPr>
    </w:p>
    <w:p w:rsidR="00F41855" w:rsidRDefault="00F41855">
      <w:pPr>
        <w:pStyle w:val="Heading3"/>
      </w:pPr>
      <w:bookmarkStart w:id="32" w:name="_Toc506458787"/>
      <w:bookmarkStart w:id="33" w:name="_Toc381301870"/>
      <w:r w:rsidRPr="00A83426">
        <w:t>3.1.</w:t>
      </w:r>
      <w:r w:rsidR="005E3E99" w:rsidRPr="00A83426">
        <w:t>2</w:t>
      </w:r>
      <w:r w:rsidRPr="00A83426">
        <w:t xml:space="preserve"> Software Interfaces</w:t>
      </w:r>
      <w:bookmarkEnd w:id="32"/>
      <w:bookmarkEnd w:id="33"/>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 xml:space="preserve">code or .PRT files from within the ASSIST/UNA IDE.  The user may open the Print Dialog by selecting the respective menu or </w:t>
      </w:r>
      <w:r>
        <w:lastRenderedPageBreak/>
        <w:t>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4" w:name="_Toc506458789"/>
      <w:bookmarkStart w:id="35" w:name="_Toc381301871"/>
      <w:r w:rsidRPr="00CD4506">
        <w:t>3.2 Functional Requirements</w:t>
      </w:r>
      <w:bookmarkEnd w:id="34"/>
      <w:bookmarkEnd w:id="35"/>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6" w:name="_Toc506458790"/>
      <w:bookmarkStart w:id="37" w:name="_Toc381301872"/>
      <w:r w:rsidRPr="00F74D14">
        <w:t xml:space="preserve">3.2.1 </w:t>
      </w:r>
      <w:bookmarkEnd w:id="36"/>
      <w:r w:rsidR="00F74D14" w:rsidRPr="00F74D14">
        <w:t>Source Code Editing</w:t>
      </w:r>
      <w:bookmarkEnd w:id="37"/>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AA3592" w:rsidRDefault="00AA3592" w:rsidP="00AA3592">
      <w:pPr>
        <w:suppressLineNumbers/>
      </w:pP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r w:rsidR="00905383">
        <w:t xml:space="preserve"> (see Section 3.1.1.1)</w:t>
      </w:r>
      <w:r>
        <w:t>.</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t>
      </w:r>
      <w:r w:rsidR="00905383">
        <w:t xml:space="preserve">(see Section 3.1.1.1) </w:t>
      </w:r>
      <w:r w:rsidR="00340B5B">
        <w:t xml:space="preserve">will apply syntax highlighting to the </w:t>
      </w:r>
      <w:r w:rsidR="003C7472">
        <w:t xml:space="preserve">program </w:t>
      </w:r>
      <w:r w:rsidR="00340B5B">
        <w:t xml:space="preserve">source code.  The exact syntax color scheme will be decided </w:t>
      </w:r>
      <w:r w:rsidR="00905383">
        <w:t xml:space="preserve">with the client </w:t>
      </w:r>
      <w:r w:rsidR="00340B5B">
        <w:t>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Default="00CD4506" w:rsidP="001B1CAE">
      <w:pPr>
        <w:suppressLineNumbers/>
      </w:pPr>
    </w:p>
    <w:p w:rsidR="00BF5355" w:rsidRDefault="00BF5355" w:rsidP="001B1CAE">
      <w:pPr>
        <w:suppressLineNumbers/>
      </w:pPr>
    </w:p>
    <w:p w:rsidR="00BF5355" w:rsidRPr="00340B5B" w:rsidRDefault="00BF5355" w:rsidP="001B1CAE">
      <w:pPr>
        <w:suppressLineNumbers/>
      </w:pPr>
    </w:p>
    <w:p w:rsidR="00F41855" w:rsidRPr="001C41B7" w:rsidRDefault="00F41855">
      <w:pPr>
        <w:rPr>
          <w:u w:val="single"/>
        </w:rPr>
      </w:pPr>
      <w:r w:rsidRPr="001C41B7">
        <w:rPr>
          <w:u w:val="single"/>
        </w:rPr>
        <w:lastRenderedPageBreak/>
        <w:t>3.2.1.5 Error Handling</w:t>
      </w:r>
    </w:p>
    <w:p w:rsidR="00CD4506" w:rsidRDefault="00CD4506">
      <w:r>
        <w:t xml:space="preserve">The user will be notified via message box if any </w:t>
      </w:r>
      <w:r w:rsidR="00810C9B">
        <w:t xml:space="preserve">Source Code </w:t>
      </w:r>
      <w:r w:rsidR="00750022">
        <w:t>Editor</w:t>
      </w:r>
      <w:r w:rsidR="001D653A">
        <w:t xml:space="preserve"> errors are encountered</w:t>
      </w:r>
      <w:r w:rsidR="00AA3592">
        <w:t>.  These errors</w:t>
      </w:r>
      <w:r w:rsidR="001D653A">
        <w:t xml:space="preserve"> are not program runtime/execution</w:t>
      </w:r>
      <w:r w:rsidR="00AA3592">
        <w:t xml:space="preserve"> errors; they are specifically </w:t>
      </w:r>
      <w:r w:rsidR="00E75B57">
        <w:t>related to text editing.</w:t>
      </w:r>
    </w:p>
    <w:p w:rsidR="008173B5" w:rsidRDefault="008173B5" w:rsidP="008173B5">
      <w:pPr>
        <w:suppressLineNumbers/>
        <w:tabs>
          <w:tab w:val="clear" w:pos="180"/>
          <w:tab w:val="clear" w:pos="360"/>
          <w:tab w:val="clear" w:pos="720"/>
        </w:tabs>
      </w:pPr>
    </w:p>
    <w:p w:rsidR="00F74D14" w:rsidRPr="00F74D14" w:rsidRDefault="00F74D14" w:rsidP="00F74D14">
      <w:pPr>
        <w:pStyle w:val="Heading3"/>
      </w:pPr>
      <w:bookmarkStart w:id="38" w:name="_Toc381301873"/>
      <w:r w:rsidRPr="00F74D14">
        <w:t>3.2.</w:t>
      </w:r>
      <w:r w:rsidR="00962991">
        <w:t>2</w:t>
      </w:r>
      <w:r w:rsidRPr="00F74D14">
        <w:t xml:space="preserve"> </w:t>
      </w:r>
      <w:r w:rsidR="005E64D3">
        <w:t xml:space="preserve">Simulated </w:t>
      </w:r>
      <w:r>
        <w:t>Source Code Assembly</w:t>
      </w:r>
      <w:bookmarkEnd w:id="38"/>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ditor</w:t>
      </w:r>
      <w:r w:rsidR="00D92F78">
        <w:t xml:space="preserve"> (see Section 3.1.1.1)</w:t>
      </w:r>
      <w:r>
        <w:t xml:space="preserve">.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w:t>
      </w:r>
      <w:r w:rsidR="00ED7ED2">
        <w:t>assembler</w:t>
      </w:r>
      <w:r>
        <w:t xml:space="preserve"> shall </w:t>
      </w:r>
      <w:r w:rsidR="00ED7ED2">
        <w:t>assemble</w:t>
      </w:r>
      <w:r>
        <w:t xml:space="preserve"> the </w:t>
      </w:r>
      <w:r w:rsidR="00EB34CC">
        <w:t>program</w:t>
      </w:r>
      <w:r>
        <w:t xml:space="preserve"> </w:t>
      </w:r>
      <w:r w:rsidR="00EB34CC">
        <w:t>source</w:t>
      </w:r>
      <w:r>
        <w:t xml:space="preserve"> code </w:t>
      </w:r>
      <w:r w:rsidR="00ED7ED2">
        <w:t>by following a two-pass assembly process and</w:t>
      </w:r>
      <w:r w:rsidR="001D653A">
        <w:t xml:space="preserve"> shall</w:t>
      </w:r>
      <w:r w:rsidR="00ED7ED2">
        <w:t xml:space="preserve"> build the object </w:t>
      </w:r>
      <w:r w:rsidR="001D653A">
        <w:t xml:space="preserve">program.  The assembler shall maintain a location counter, reference the machine operations table (see Appendix A.1), create a symbol table and literals table, and </w:t>
      </w:r>
      <w:r w:rsidR="00D56060">
        <w:t xml:space="preserve">partially </w:t>
      </w:r>
      <w:r w:rsidR="001D653A">
        <w:t>generate a .PRT file.  See Appendix A.2 for a description of the two-pass assembly process.  See Appendix A.3 for the .PRT file format.</w:t>
      </w:r>
      <w:r w:rsidR="00D56060">
        <w:t xml:space="preserve"> </w:t>
      </w:r>
      <w:r w:rsidR="0028286F">
        <w:t xml:space="preserve"> No simulated execution will </w:t>
      </w:r>
      <w:r w:rsidR="00663569">
        <w:t>occur</w:t>
      </w:r>
      <w:r w:rsidR="0028286F">
        <w:t>.  See Sections 3.2.3 and 3.2.4 for simulated execution.</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rsidR="00D92F78">
        <w:t xml:space="preserve"> </w:t>
      </w:r>
      <w:r w:rsidR="00E33F9F">
        <w:t xml:space="preserve">partially </w:t>
      </w:r>
      <w:r w:rsidR="00D92F78">
        <w:t>generate and save a .PRT file (see Appendix A.3).</w:t>
      </w:r>
      <w:r w:rsidR="00B26978">
        <w:t xml:space="preserve">  </w:t>
      </w:r>
      <w:r w:rsidR="00B26978">
        <w:t xml:space="preserve">The .PRT filename will be the same as the source program filename.  </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w:t>
      </w:r>
      <w:r w:rsidR="0041294A">
        <w:t>(see Section 3.1.1.</w:t>
      </w:r>
      <w:r w:rsidR="00C97BB5">
        <w:t>5</w:t>
      </w:r>
      <w:r w:rsidR="0041294A">
        <w:t xml:space="preserve">) </w:t>
      </w:r>
      <w:r w:rsidR="0085066A">
        <w:t>and reported in the</w:t>
      </w:r>
      <w:r w:rsidR="007E3212">
        <w:t xml:space="preserve"> partial</w:t>
      </w:r>
      <w:r w:rsidR="0085066A">
        <w:t xml:space="preserve"> .PRT file. </w:t>
      </w:r>
      <w:r w:rsidR="001D653A">
        <w:t xml:space="preserve"> </w:t>
      </w:r>
      <w:r w:rsidR="00ED6EC3">
        <w:t xml:space="preserve">Errors will be reported during the assembler’s second pass.  </w:t>
      </w:r>
      <w:r w:rsidR="001D653A">
        <w:t>See Appendix A.4 for a list of errors that may be reported.</w:t>
      </w:r>
    </w:p>
    <w:p w:rsidR="00F74D14" w:rsidRDefault="00F74D14" w:rsidP="001B1CAE">
      <w:pPr>
        <w:suppressLineNumbers/>
      </w:pPr>
    </w:p>
    <w:p w:rsidR="00F74D14" w:rsidRPr="00F74D14" w:rsidRDefault="00F74D14" w:rsidP="00F74D14">
      <w:pPr>
        <w:pStyle w:val="Heading3"/>
      </w:pPr>
      <w:bookmarkStart w:id="39" w:name="_Toc381301874"/>
      <w:r w:rsidRPr="00F74D14">
        <w:t>3.2.</w:t>
      </w:r>
      <w:r w:rsidR="00962991">
        <w:t>3</w:t>
      </w:r>
      <w:r w:rsidRPr="00F74D14">
        <w:t xml:space="preserve"> </w:t>
      </w:r>
      <w:r w:rsidR="00D933C0">
        <w:t>Source Code Assembly and Debugging</w:t>
      </w:r>
      <w:bookmarkEnd w:id="39"/>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527D50">
        <w:t xml:space="preserve">(see Section 3.1.1.1)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1D653A" w:rsidP="003B02E7">
      <w:r>
        <w:t>The assembler shall assemble the program source code by following a two-pass assembly process and shall build the object program.  The assembler shall maintain a location counter, reference the machine oper</w:t>
      </w:r>
      <w:r w:rsidR="00DD5F0B">
        <w:t>ations table (see Appendix A.1) and</w:t>
      </w:r>
      <w:r>
        <w:t xml:space="preserve"> create a symbol table and literals table.  See Appendix A.2 for a description of the two-pass assembly process.  </w:t>
      </w:r>
      <w:r w:rsidR="008B444D">
        <w:t xml:space="preserve">The </w:t>
      </w:r>
      <w:r w:rsidR="00DD5F0B">
        <w:t>simulator</w:t>
      </w:r>
      <w:r w:rsidR="008B444D">
        <w:t xml:space="preserve"> will simulate execution of the object program as it would run on an IBM/360 mainframe.  </w:t>
      </w:r>
      <w:r w:rsidR="002A5670">
        <w:t xml:space="preserve">After </w:t>
      </w:r>
      <w:r w:rsidR="002A5670">
        <w:lastRenderedPageBreak/>
        <w:t xml:space="preserve">assembly, </w:t>
      </w:r>
      <w:r w:rsidR="00AC5D09">
        <w:t>the symbol table contents will be displayed.  T</w:t>
      </w:r>
      <w:r w:rsidR="003B02E7">
        <w:t xml:space="preserve">he </w:t>
      </w:r>
      <w:r w:rsidR="00DD5F0B">
        <w:t>simulator</w:t>
      </w:r>
      <w:r w:rsidR="003B02E7">
        <w:t xml:space="preserve"> will upda</w:t>
      </w:r>
      <w:r w:rsidR="00AC5D09">
        <w:t>te registers and</w:t>
      </w:r>
      <w:r w:rsidR="003B02E7">
        <w:t xml:space="preserve"> memory conte</w:t>
      </w:r>
      <w:r w:rsidR="002A5670">
        <w:t>nt</w:t>
      </w:r>
      <w:r w:rsidR="003D33FE">
        <w:t>s</w:t>
      </w:r>
      <w:r w:rsidR="002A5670">
        <w:t xml:space="preserve"> </w:t>
      </w:r>
      <w:r w:rsidR="00794DB5">
        <w:t>as</w:t>
      </w:r>
      <w:r w:rsidR="00E27C9D">
        <w:t xml:space="preserve"> program statements are executed</w:t>
      </w:r>
      <w:r w:rsidR="00794DB5">
        <w:t>.  Users shall have the ability to execute one program statement at a time.</w:t>
      </w:r>
      <w:r w:rsidR="009F7CF8">
        <w:t xml:space="preserve">  </w:t>
      </w:r>
      <w:r w:rsidR="009F7CF8">
        <w:t xml:space="preserve">A .PRT file will not be </w:t>
      </w:r>
      <w:r w:rsidR="009F7CF8">
        <w:t>generated</w:t>
      </w:r>
      <w:r w:rsidR="009F7CF8">
        <w:t>.</w:t>
      </w:r>
    </w:p>
    <w:p w:rsidR="002A5670" w:rsidRDefault="002A5670" w:rsidP="003B02E7"/>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AC5D09" w:rsidP="003B02E7">
      <w:r>
        <w:t xml:space="preserve">The symbol table contents will be displayed to the user in the Symbol Table Display after successful assembly.  </w:t>
      </w:r>
      <w:r w:rsidR="00794DB5">
        <w:t>The contents of registers</w:t>
      </w:r>
      <w:r>
        <w:t xml:space="preserve"> and</w:t>
      </w:r>
      <w:r w:rsidR="00794DB5">
        <w:t xml:space="preserve"> memory</w:t>
      </w:r>
      <w:r>
        <w:t xml:space="preserve"> contents</w:t>
      </w:r>
      <w:r w:rsidR="00794DB5">
        <w:t xml:space="preserve"> will be updated and displayed to the user (via the appropriate IDE components) after </w:t>
      </w:r>
      <w:r w:rsidR="0010309A">
        <w:t>each</w:t>
      </w:r>
      <w:r w:rsidR="00794DB5">
        <w:t xml:space="preserve"> program statement is executed.  Any output from the program (e.g., XPRNT) shall be displayed in the </w:t>
      </w:r>
      <w:r w:rsidR="00D44B10">
        <w:t>O</w:t>
      </w:r>
      <w:r w:rsidR="00794DB5">
        <w:t xml:space="preserve">utput </w:t>
      </w:r>
      <w:r w:rsidR="00D44B10">
        <w:t>D</w:t>
      </w:r>
      <w:r w:rsidR="00794DB5">
        <w:t xml:space="preserve">ialog </w:t>
      </w:r>
      <w:r w:rsidR="00D44B10">
        <w:t>W</w:t>
      </w:r>
      <w:r w:rsidR="00794DB5">
        <w:t>indow</w:t>
      </w:r>
      <w:r w:rsidR="009F7779">
        <w:t xml:space="preserve"> (see Section 3.1.1.</w:t>
      </w:r>
      <w:r w:rsidR="00C97BB5">
        <w:t>5</w:t>
      </w:r>
      <w:r w:rsidR="009F7779">
        <w:t>)</w:t>
      </w:r>
      <w:r w:rsidR="00794DB5">
        <w:t>.</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F54BD7" w:rsidRDefault="003B02E7" w:rsidP="00F54BD7">
      <w:r>
        <w:t xml:space="preserve">Errors encountered during assembly shall be displayed to the user via the </w:t>
      </w:r>
      <w:r w:rsidR="00D44B10">
        <w:t>O</w:t>
      </w:r>
      <w:r>
        <w:t xml:space="preserve">utput </w:t>
      </w:r>
      <w:r w:rsidR="00D44B10">
        <w:t>D</w:t>
      </w:r>
      <w:r>
        <w:t xml:space="preserve">ialog </w:t>
      </w:r>
      <w:r w:rsidR="00D44B10">
        <w:t>W</w:t>
      </w:r>
      <w:r>
        <w:t>indow.</w:t>
      </w:r>
      <w:r w:rsidR="00F54BD7">
        <w:t xml:space="preserve">  </w:t>
      </w:r>
      <w:r w:rsidR="00ED6EC3">
        <w:t xml:space="preserve">Errors will be reported during the assembler’s second pass.  </w:t>
      </w:r>
      <w:r w:rsidR="00F54BD7">
        <w:t>See Appendix A.4 for a list of errors that may be reported.</w:t>
      </w:r>
    </w:p>
    <w:p w:rsidR="00794DB5" w:rsidRDefault="00794DB5" w:rsidP="001B1CAE">
      <w:pPr>
        <w:suppressLineNumbers/>
      </w:pPr>
    </w:p>
    <w:p w:rsidR="00D933C0" w:rsidRPr="00F74D14" w:rsidRDefault="00D933C0" w:rsidP="00D933C0">
      <w:pPr>
        <w:pStyle w:val="Heading3"/>
      </w:pPr>
      <w:bookmarkStart w:id="40" w:name="_Toc381301875"/>
      <w:r w:rsidRPr="00F74D14">
        <w:t>3.2.</w:t>
      </w:r>
      <w:r>
        <w:t>4</w:t>
      </w:r>
      <w:r w:rsidRPr="00F74D14">
        <w:t xml:space="preserve"> </w:t>
      </w:r>
      <w:r>
        <w:t>Source Code Assembly and Final Run</w:t>
      </w:r>
      <w:bookmarkEnd w:id="40"/>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w:t>
      </w:r>
      <w:r w:rsidR="00807A05">
        <w:t xml:space="preserve">(see Section 3.1.1.1) </w:t>
      </w:r>
      <w:r w:rsidR="00022755">
        <w:t>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r w:rsidR="0053397D">
        <w:t xml:space="preserve">  The user shall specify an identifier for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1D653A" w:rsidP="00036294">
      <w:r>
        <w:t xml:space="preserve">The assembler shall assemble the program source code by following a two-pass assembly process and shall build the object program.  The assembler shall maintain a location counter, reference the machine operations table (see Appendix A.1), create a symbol table and literals table, and </w:t>
      </w:r>
      <w:r w:rsidR="001F0127">
        <w:t xml:space="preserve">partially </w:t>
      </w:r>
      <w:r>
        <w:t xml:space="preserve">generate a .PRT file.  See Appendix A.2 for a description of the two-pass assembly process.  See Appendix A.3 for the .PRT file format.  The </w:t>
      </w:r>
      <w:r w:rsidR="001F0127">
        <w:t>simulator</w:t>
      </w:r>
      <w:r>
        <w:t xml:space="preserve"> will simulate execution of the object program as it would run on an IBM/360 mainframe.  </w:t>
      </w:r>
      <w:r w:rsidR="00036294">
        <w:t>.</w:t>
      </w:r>
      <w:r w:rsidR="00022755">
        <w:t xml:space="preserve">  </w:t>
      </w:r>
      <w:r w:rsidR="003D33FE">
        <w:t>After assembly, the symbol table contents will be displayed</w:t>
      </w:r>
      <w:r w:rsidR="003D33FE">
        <w:t xml:space="preserve">, and </w:t>
      </w:r>
      <w:r w:rsidR="006F3547">
        <w:t>t</w:t>
      </w:r>
      <w:r w:rsidR="00022755">
        <w:t xml:space="preserve">he </w:t>
      </w:r>
      <w:r w:rsidR="003D33FE">
        <w:t>simulator</w:t>
      </w:r>
      <w:r w:rsidR="006F3547">
        <w:t xml:space="preserve"> will execute the program without pausing, unless user input is required.</w:t>
      </w:r>
      <w:r w:rsidR="001F0127">
        <w:t xml:space="preserve">  </w:t>
      </w:r>
      <w:r w:rsidR="003D33FE">
        <w:t xml:space="preserve">The simulator will update registers and memory contents as the program source code is </w:t>
      </w:r>
      <w:r w:rsidR="00067CFE">
        <w:t>executed.</w:t>
      </w:r>
      <w:r w:rsidR="003D33FE">
        <w:t xml:space="preserve">  </w:t>
      </w:r>
      <w:r w:rsidR="001F0127">
        <w:t xml:space="preserve">The simulator will </w:t>
      </w:r>
      <w:r w:rsidR="00CE6CB7">
        <w:t>complete</w:t>
      </w:r>
      <w:r w:rsidR="001F0127">
        <w:t xml:space="preserve"> the initial generation of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w:t>
      </w:r>
      <w:r w:rsidR="00620803">
        <w:t xml:space="preserve">and simulator </w:t>
      </w:r>
      <w:r w:rsidR="00036294">
        <w:t xml:space="preserve">shall generate and save a </w:t>
      </w:r>
      <w:r w:rsidR="006F3547">
        <w:t>.PRT file</w:t>
      </w:r>
      <w:r w:rsidR="006F72BD">
        <w:t xml:space="preserve"> (see Appendix A.3)</w:t>
      </w:r>
      <w:r w:rsidR="00036294">
        <w:t>.</w:t>
      </w:r>
      <w:r>
        <w:t xml:space="preserve">  </w:t>
      </w:r>
      <w:r w:rsidR="00B26978">
        <w:t xml:space="preserve">The .PRT filename will be the same as the source program filename.  </w:t>
      </w:r>
      <w:r>
        <w:t xml:space="preserve">Any program output (e.g., XPRNT) shall be displayed to the user via the </w:t>
      </w:r>
      <w:r w:rsidR="006F3547">
        <w:t>O</w:t>
      </w:r>
      <w:r>
        <w:t xml:space="preserve">utput </w:t>
      </w:r>
      <w:r w:rsidR="006F3547">
        <w:t>D</w:t>
      </w:r>
      <w:r>
        <w:t xml:space="preserve">ialog </w:t>
      </w:r>
      <w:r w:rsidR="006F3547">
        <w:t>W</w:t>
      </w:r>
      <w:r>
        <w:t>indow</w:t>
      </w:r>
      <w:r w:rsidR="006F72BD">
        <w:t xml:space="preserve"> (see Section 3.1.1.</w:t>
      </w:r>
      <w:r w:rsidR="00C97BB5">
        <w:t>5</w:t>
      </w:r>
      <w:r w:rsidR="006F72BD">
        <w:t>)</w:t>
      </w:r>
      <w:r>
        <w:t>.</w:t>
      </w:r>
    </w:p>
    <w:p w:rsidR="00036294" w:rsidRDefault="00036294" w:rsidP="001B1CAE">
      <w:pPr>
        <w:suppressLineNumbers/>
      </w:pPr>
    </w:p>
    <w:p w:rsidR="00BF5355" w:rsidRPr="00F74D14" w:rsidRDefault="00BF5355" w:rsidP="001B1CAE">
      <w:pPr>
        <w:suppressLineNumbers/>
      </w:pPr>
    </w:p>
    <w:p w:rsidR="00036294" w:rsidRPr="001C41B7" w:rsidRDefault="00036294" w:rsidP="00036294">
      <w:pPr>
        <w:rPr>
          <w:u w:val="single"/>
        </w:rPr>
      </w:pPr>
      <w:r w:rsidRPr="001C41B7">
        <w:rPr>
          <w:u w:val="single"/>
        </w:rPr>
        <w:lastRenderedPageBreak/>
        <w:t>3.2.</w:t>
      </w:r>
      <w:r w:rsidR="00422C90" w:rsidRPr="001C41B7">
        <w:rPr>
          <w:u w:val="single"/>
        </w:rPr>
        <w:t>4</w:t>
      </w:r>
      <w:r w:rsidRPr="001C41B7">
        <w:rPr>
          <w:u w:val="single"/>
        </w:rPr>
        <w:t>.5 Error Handling</w:t>
      </w:r>
    </w:p>
    <w:p w:rsidR="00F54BD7" w:rsidRDefault="00036294" w:rsidP="00F54BD7">
      <w:r>
        <w:t xml:space="preserve">Errors encountered during assembly </w:t>
      </w:r>
      <w:r w:rsidR="00634207">
        <w:t xml:space="preserve">and runtime errors generated by the simulator </w:t>
      </w:r>
      <w:r>
        <w:t>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r w:rsidR="00F54BD7">
        <w:t xml:space="preserve">  </w:t>
      </w:r>
      <w:r w:rsidR="00ED6EC3">
        <w:t>Errors will be reported during the assembler’s second pass</w:t>
      </w:r>
      <w:r w:rsidR="00102839">
        <w:t xml:space="preserve"> and at runtime</w:t>
      </w:r>
      <w:r w:rsidR="00ED6EC3">
        <w:t xml:space="preserve">.  </w:t>
      </w:r>
      <w:r w:rsidR="00F54BD7">
        <w:t>See Appendix A.4 for a list of errors that may be reported.</w:t>
      </w:r>
    </w:p>
    <w:p w:rsidR="00D747E8" w:rsidRDefault="00D747E8" w:rsidP="00524B61">
      <w:pPr>
        <w:suppressLineNumbers/>
        <w:tabs>
          <w:tab w:val="clear" w:pos="180"/>
          <w:tab w:val="clear" w:pos="360"/>
          <w:tab w:val="clear" w:pos="720"/>
        </w:tabs>
      </w:pPr>
    </w:p>
    <w:p w:rsidR="006A09C3" w:rsidRPr="00F74D14" w:rsidRDefault="006A09C3" w:rsidP="006A09C3">
      <w:pPr>
        <w:pStyle w:val="Heading3"/>
      </w:pPr>
      <w:bookmarkStart w:id="41" w:name="_Toc381301876"/>
      <w:r w:rsidRPr="00F74D14">
        <w:t>3.2.</w:t>
      </w:r>
      <w:r>
        <w:t>5</w:t>
      </w:r>
      <w:r w:rsidRPr="00F74D14">
        <w:t xml:space="preserve"> </w:t>
      </w:r>
      <w:r>
        <w:t>Report Viewing and Printing</w:t>
      </w:r>
      <w:bookmarkEnd w:id="41"/>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r w:rsidR="00D747E8">
        <w:t xml:space="preserve"> (see Appendix A.3)</w:t>
      </w:r>
      <w:r>
        <w:t>.</w:t>
      </w:r>
    </w:p>
    <w:p w:rsidR="00D747E8" w:rsidRDefault="00D747E8" w:rsidP="00D747E8">
      <w:pPr>
        <w:suppressLineNumbers/>
      </w:pPr>
    </w:p>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w:t>
      </w:r>
      <w:r w:rsidR="00C97BB5">
        <w:t xml:space="preserve"> (see Section 3.1.1.6)</w:t>
      </w:r>
      <w:r>
        <w:t>.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r w:rsidR="00C97BB5">
        <w:t xml:space="preserve"> (see Section 3.1.1.5)</w:t>
      </w:r>
      <w:r>
        <w:t>.</w:t>
      </w:r>
    </w:p>
    <w:p w:rsidR="00756861" w:rsidRDefault="00756861" w:rsidP="001B1CAE">
      <w:pPr>
        <w:suppressLineNumbers/>
      </w:pPr>
    </w:p>
    <w:p w:rsidR="003D576A" w:rsidRDefault="00F41855" w:rsidP="003559FE">
      <w:pPr>
        <w:pStyle w:val="Heading2"/>
      </w:pPr>
      <w:bookmarkStart w:id="42" w:name="_Toc506458792"/>
      <w:bookmarkStart w:id="43" w:name="_Toc381301877"/>
      <w:r w:rsidRPr="003559FE">
        <w:t>3.3 Use Cases</w:t>
      </w:r>
      <w:bookmarkEnd w:id="42"/>
      <w:bookmarkEnd w:id="43"/>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4" w:name="_Toc506458793"/>
      <w:bookmarkStart w:id="45" w:name="_Toc381301878"/>
      <w:r w:rsidRPr="00422C90">
        <w:t xml:space="preserve">3.3.1 </w:t>
      </w:r>
      <w:bookmarkEnd w:id="44"/>
      <w:r w:rsidR="00422C90" w:rsidRPr="001C41B7">
        <w:t>Create a New Project</w:t>
      </w:r>
      <w:bookmarkEnd w:id="45"/>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 xml:space="preserve">The </w:t>
      </w:r>
      <w:r w:rsidR="004A57E4">
        <w:t>Source Code Editor</w:t>
      </w:r>
      <w:r w:rsidR="00FA4E27">
        <w:t xml:space="preserve"> </w:t>
      </w:r>
      <w:r w:rsidR="00884F26">
        <w:t xml:space="preserve">(see Section 3.1.1.1) </w:t>
      </w:r>
      <w:r w:rsidR="00FA4E27">
        <w:t>contents are</w:t>
      </w:r>
      <w:r w:rsidR="00302A7C">
        <w:t xml:space="preserve"> cleared.</w:t>
      </w:r>
    </w:p>
    <w:p w:rsidR="00302A7C" w:rsidRDefault="00F536FE" w:rsidP="00422C90">
      <w:r>
        <w:t>3</w:t>
      </w:r>
      <w:r w:rsidR="00302A7C">
        <w:t xml:space="preserve">. The registers </w:t>
      </w:r>
      <w:r w:rsidR="000C1B6D">
        <w:t xml:space="preserve">(see Section 3.1.1.2) </w:t>
      </w:r>
      <w:r w:rsidR="00302A7C">
        <w:t>are reinitialized to the F4F4F4F4 default value.</w:t>
      </w:r>
    </w:p>
    <w:p w:rsidR="00302A7C" w:rsidRDefault="00F536FE" w:rsidP="00422C90">
      <w:r>
        <w:t>4</w:t>
      </w:r>
      <w:r w:rsidR="00302A7C">
        <w:t xml:space="preserve">. The memory </w:t>
      </w:r>
      <w:r w:rsidR="000C1B6D">
        <w:t xml:space="preserve">(see Section 3.1.1.3) content </w:t>
      </w:r>
      <w:r w:rsidR="00302A7C">
        <w:t>is reinitialized to the F5F5F5F5 default value.</w:t>
      </w:r>
    </w:p>
    <w:p w:rsidR="00302A7C" w:rsidRDefault="00F536FE" w:rsidP="00422C90">
      <w:r>
        <w:t>5</w:t>
      </w:r>
      <w:r w:rsidR="000C1B6D">
        <w:t>. The symbol table</w:t>
      </w:r>
      <w:r w:rsidR="004A57E4">
        <w:t xml:space="preserve"> </w:t>
      </w:r>
      <w:r w:rsidR="00A87B72">
        <w:t>(see Section 3.1.1.4)</w:t>
      </w:r>
      <w:r w:rsidR="001A1735">
        <w:t xml:space="preserve">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6" w:name="_Toc381301879"/>
      <w:r w:rsidRPr="001C41B7">
        <w:lastRenderedPageBreak/>
        <w:t>3.3.2 Save a Project</w:t>
      </w:r>
      <w:bookmarkEnd w:id="46"/>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w:t>
      </w:r>
      <w:r w:rsidR="00791BA0">
        <w:t>urce file and the save location (see Section 3.1.2.2).</w:t>
      </w:r>
    </w:p>
    <w:p w:rsidR="00302A7C" w:rsidRDefault="00F536FE" w:rsidP="00302A7C">
      <w:r>
        <w:t>3</w:t>
      </w:r>
      <w:r w:rsidR="00302A7C">
        <w:t xml:space="preserve">. The </w:t>
      </w:r>
      <w:r w:rsidR="002B300C">
        <w:t>contents of the Source Code Editor</w:t>
      </w:r>
      <w:r w:rsidR="001C40C8">
        <w:t xml:space="preserve"> (see Section 3.1.1.1)</w:t>
      </w:r>
      <w:r w:rsidR="00302A7C">
        <w:t xml:space="preserve"> are saved to the user-</w:t>
      </w:r>
      <w:r w:rsidR="00796488">
        <w:t>specified</w:t>
      </w:r>
      <w:r w:rsidR="00302A7C">
        <w:t xml:space="preserve"> source file.</w:t>
      </w:r>
    </w:p>
    <w:p w:rsidR="00B56242" w:rsidRDefault="00B56242" w:rsidP="00B56242">
      <w:pPr>
        <w:suppressLineNumbers/>
      </w:pPr>
    </w:p>
    <w:p w:rsidR="00302A7C" w:rsidRPr="001C41B7" w:rsidRDefault="00302A7C" w:rsidP="00302A7C">
      <w:pPr>
        <w:pStyle w:val="Heading3"/>
      </w:pPr>
      <w:bookmarkStart w:id="47" w:name="_Toc381301880"/>
      <w:r w:rsidRPr="001C41B7">
        <w:t>3.3.</w:t>
      </w:r>
      <w:r w:rsidR="00763004" w:rsidRPr="001C41B7">
        <w:t>3</w:t>
      </w:r>
      <w:r w:rsidRPr="001C41B7">
        <w:t xml:space="preserve"> Open a Project</w:t>
      </w:r>
      <w:bookmarkEnd w:id="47"/>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rsidR="00D5790B">
        <w:t>ditor (see Section 3.1.1.1)</w:t>
      </w:r>
      <w:r w:rsidR="00FE0950">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w:t>
      </w:r>
      <w:r w:rsidR="00297C89">
        <w:t>es the source file to be opened (see Section 3.1.2.1).</w:t>
      </w:r>
    </w:p>
    <w:p w:rsidR="00302A7C" w:rsidRDefault="00F536FE" w:rsidP="00302A7C">
      <w:r>
        <w:t>3</w:t>
      </w:r>
      <w:r w:rsidR="00302A7C">
        <w:t xml:space="preserve">. </w:t>
      </w:r>
      <w:r w:rsidR="00C30DAB">
        <w:t xml:space="preserve">The contents of the source file are imported to the </w:t>
      </w:r>
      <w:r w:rsidR="004A4773">
        <w:t>Source Code Editor</w:t>
      </w:r>
      <w:r w:rsidR="00962575">
        <w:t xml:space="preserve"> (see Section 3.1.1.1).</w:t>
      </w:r>
    </w:p>
    <w:p w:rsidR="00C30DAB" w:rsidRDefault="00F536FE" w:rsidP="00302A7C">
      <w:r>
        <w:t>4</w:t>
      </w:r>
      <w:r w:rsidR="00C30DAB">
        <w:t xml:space="preserve">. The registers </w:t>
      </w:r>
      <w:r w:rsidR="00E313F5">
        <w:t xml:space="preserve">(see Section 3.1.1.2) </w:t>
      </w:r>
      <w:r w:rsidR="00C30DAB">
        <w:t>are reinitialized to the F4F4F4F4 default value.</w:t>
      </w:r>
    </w:p>
    <w:p w:rsidR="00302A7C" w:rsidRDefault="00F536FE" w:rsidP="00302A7C">
      <w:r>
        <w:t>5</w:t>
      </w:r>
      <w:r w:rsidR="00302A7C">
        <w:t xml:space="preserve">. The memory </w:t>
      </w:r>
      <w:r w:rsidR="00E313F5">
        <w:t xml:space="preserve">(see Section 3.1.1.3) </w:t>
      </w:r>
      <w:r w:rsidR="00302A7C">
        <w:t>content is reinitialized to the F5F5F5F5 default value.</w:t>
      </w:r>
    </w:p>
    <w:p w:rsidR="00302A7C" w:rsidRDefault="00F536FE" w:rsidP="00302A7C">
      <w:r>
        <w:t>6</w:t>
      </w:r>
      <w:r w:rsidR="00302A7C">
        <w:t>. The symbol table</w:t>
      </w:r>
      <w:r w:rsidR="00E313F5">
        <w:t xml:space="preserve"> (see Section 3.1.1.4) </w:t>
      </w:r>
      <w:r w:rsidR="0079362C">
        <w:t>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8" w:name="_Toc381301881"/>
      <w:r w:rsidRPr="001C41B7">
        <w:t>3.3.4 Assemble a Program</w:t>
      </w:r>
      <w:bookmarkEnd w:id="48"/>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The assembled program’s object code is saved.  A .PRT file</w:t>
      </w:r>
      <w:r w:rsidR="00F25D18">
        <w:t xml:space="preserve"> (see Appendix A.3)</w:t>
      </w:r>
      <w:r>
        <w:t xml:space="preserve"> is saved.  Errors encountered</w:t>
      </w:r>
      <w:r w:rsidR="00705435">
        <w:t xml:space="preserve"> (see Appendix A.4)</w:t>
      </w:r>
      <w:r>
        <w:t xml:space="preserve"> are reported in the .PRT file and in the </w:t>
      </w:r>
      <w:r w:rsidR="008C08AE">
        <w:t>O</w:t>
      </w:r>
      <w:r>
        <w:t xml:space="preserve">utput </w:t>
      </w:r>
      <w:r w:rsidR="008C08AE">
        <w:t>D</w:t>
      </w:r>
      <w:r>
        <w:t xml:space="preserve">ialog </w:t>
      </w:r>
      <w:r w:rsidR="008C08AE">
        <w:t>W</w:t>
      </w:r>
      <w:r>
        <w:t>indow</w:t>
      </w:r>
      <w:r w:rsidR="009931DB">
        <w:t xml:space="preserve"> (see Section 3.1.1.5)</w:t>
      </w:r>
      <w:r>
        <w:t>.</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 xml:space="preserve">2. </w:t>
      </w:r>
      <w:r w:rsidR="008A4D63">
        <w:t>The backend assembler assembles the program source code (see Section 3.2.2).</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49" w:name="_Toc381301882"/>
      <w:r w:rsidRPr="001C41B7">
        <w:lastRenderedPageBreak/>
        <w:t>3.3.5 Assemble a Program and Debug</w:t>
      </w:r>
      <w:bookmarkEnd w:id="49"/>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0F493B" w:rsidRDefault="000F493B" w:rsidP="000F493B">
      <w:pPr>
        <w:suppressLineNumbers/>
        <w:tabs>
          <w:tab w:val="clear" w:pos="180"/>
          <w:tab w:val="clear" w:pos="360"/>
          <w:tab w:val="clear" w:pos="720"/>
        </w:tab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C34CAA">
        <w:t xml:space="preserve"> (see Section 3.1.1.5)</w:t>
      </w:r>
      <w:r>
        <w:t>.</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r w:rsidR="008A4D63">
        <w:t xml:space="preserve"> (see </w:t>
      </w:r>
      <w:r w:rsidR="0072657C">
        <w:t>Section 3.2.3</w:t>
      </w:r>
      <w:r w:rsidR="008A4D63">
        <w:t>)</w:t>
      </w:r>
      <w:r>
        <w:t>.</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0" w:name="_Toc381301883"/>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0"/>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r w:rsidR="003A60B6">
        <w:t xml:space="preserve"> (see Section 3.2.4)</w:t>
      </w:r>
      <w:r w:rsidR="00F442E5">
        <w:t>.</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w:t>
      </w:r>
      <w:r w:rsidR="004F64DC">
        <w:t xml:space="preserve"> (see Appendix A.3)</w:t>
      </w:r>
      <w:r w:rsidR="00F442E5">
        <w:t xml:space="preserve"> and the</w:t>
      </w:r>
      <w:r>
        <w:t xml:space="preserve"> </w:t>
      </w:r>
      <w:r w:rsidR="004F18E4">
        <w:t>O</w:t>
      </w:r>
      <w:r>
        <w:t xml:space="preserve">utput </w:t>
      </w:r>
      <w:r w:rsidR="004F18E4">
        <w:t>Dialog W</w:t>
      </w:r>
      <w:r>
        <w:t>indow</w:t>
      </w:r>
      <w:r w:rsidR="00BB3715">
        <w:t xml:space="preserve"> (see Section 3.1.1.1)</w:t>
      </w:r>
      <w:r>
        <w:t xml:space="preserve">.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rsidR="003F476F">
        <w:t>The assembled program executes as it would on an IBM/360 mainframe.</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1" w:name="_Toc381301884"/>
      <w:r w:rsidRPr="001C41B7">
        <w:t>3.3.7 View a .PRT File</w:t>
      </w:r>
      <w:bookmarkEnd w:id="51"/>
    </w:p>
    <w:p w:rsidR="0099427F" w:rsidRPr="001C41B7" w:rsidRDefault="0099427F" w:rsidP="0099427F">
      <w:pPr>
        <w:rPr>
          <w:u w:val="single"/>
        </w:rPr>
      </w:pPr>
      <w:r w:rsidRPr="001C41B7">
        <w:rPr>
          <w:u w:val="single"/>
        </w:rPr>
        <w:t>3.3.7.1 Description</w:t>
      </w:r>
    </w:p>
    <w:p w:rsidR="0099427F" w:rsidRDefault="0099427F" w:rsidP="0099427F">
      <w:r>
        <w:t xml:space="preserve">The user views a .PRT file </w:t>
      </w:r>
      <w:r w:rsidR="00F3502A">
        <w:t xml:space="preserve">(see Appendix A.3) </w:t>
      </w:r>
      <w:r>
        <w:t>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w:t>
      </w:r>
      <w:r w:rsidR="00F3502A">
        <w:t>s displayed in a viewing window (see Section 3.1.1.6)</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F536FE" w:rsidRPr="001C41B7" w:rsidRDefault="00F536FE" w:rsidP="00F536FE">
      <w:pPr>
        <w:pStyle w:val="Heading3"/>
      </w:pPr>
      <w:bookmarkStart w:id="52" w:name="_Toc381301885"/>
      <w:r w:rsidRPr="001C41B7">
        <w:lastRenderedPageBreak/>
        <w:t>3.3.8 Print a .PRT File</w:t>
      </w:r>
      <w:bookmarkEnd w:id="52"/>
    </w:p>
    <w:p w:rsidR="00F536FE" w:rsidRPr="001C41B7" w:rsidRDefault="00F536FE" w:rsidP="00F536FE">
      <w:pPr>
        <w:rPr>
          <w:u w:val="single"/>
        </w:rPr>
      </w:pPr>
      <w:r w:rsidRPr="001C41B7">
        <w:rPr>
          <w:u w:val="single"/>
        </w:rPr>
        <w:t>3.3.8.1 Description</w:t>
      </w:r>
    </w:p>
    <w:p w:rsidR="00F536FE" w:rsidRDefault="00F536FE" w:rsidP="00F536FE">
      <w:r>
        <w:t>The user prints a .PRT file</w:t>
      </w:r>
      <w:r w:rsidR="00556CEC">
        <w:t xml:space="preserve"> (see Appendix A.3) </w:t>
      </w:r>
      <w:r>
        <w:t>for an assembled program.</w:t>
      </w:r>
    </w:p>
    <w:p w:rsidR="00F536FE" w:rsidRPr="001C41B7" w:rsidRDefault="00F536FE" w:rsidP="00F536FE">
      <w:pPr>
        <w:rPr>
          <w:u w:val="single"/>
        </w:rPr>
      </w:pPr>
      <w:r w:rsidRPr="001C41B7">
        <w:rPr>
          <w:u w:val="single"/>
        </w:rPr>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1301886"/>
      <w:r w:rsidRPr="001C41B7">
        <w:t>3.3.</w:t>
      </w:r>
      <w:r w:rsidR="003D49B2" w:rsidRPr="001C41B7">
        <w:t>9</w:t>
      </w:r>
      <w:r w:rsidRPr="001C41B7">
        <w:t xml:space="preserve"> Print </w:t>
      </w:r>
      <w:r w:rsidR="00A059D2" w:rsidRPr="001C41B7">
        <w:t xml:space="preserve">Program </w:t>
      </w:r>
      <w:r w:rsidRPr="001C41B7">
        <w:t>Source Code</w:t>
      </w:r>
      <w:bookmarkEnd w:id="53"/>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4" w:name="_Toc506458798"/>
      <w:bookmarkStart w:id="55" w:name="_Toc381301887"/>
      <w:r w:rsidRPr="007968A2">
        <w:t>3.</w:t>
      </w:r>
      <w:r w:rsidR="004E648D">
        <w:t>4</w:t>
      </w:r>
      <w:r w:rsidRPr="007968A2">
        <w:t xml:space="preserve"> Non-Functional Requirements</w:t>
      </w:r>
      <w:bookmarkEnd w:id="54"/>
      <w:bookmarkEnd w:id="55"/>
    </w:p>
    <w:p w:rsidR="00580E49" w:rsidRDefault="00580E49" w:rsidP="00580E49">
      <w:pPr>
        <w:pStyle w:val="BodyText"/>
        <w:rPr>
          <w:i w:val="0"/>
        </w:rPr>
      </w:pPr>
      <w:bookmarkStart w:id="56"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7" w:name="_Toc381301888"/>
      <w:r w:rsidRPr="004E252B">
        <w:t>3.</w:t>
      </w:r>
      <w:r w:rsidR="004E648D">
        <w:t>4</w:t>
      </w:r>
      <w:r w:rsidRPr="004E252B">
        <w:t>.1 Performance</w:t>
      </w:r>
      <w:bookmarkEnd w:id="56"/>
      <w:bookmarkEnd w:id="57"/>
    </w:p>
    <w:p w:rsidR="00FD5047" w:rsidRPr="004E252B" w:rsidRDefault="00FD5047" w:rsidP="00FD5047">
      <w:r w:rsidRPr="004E252B">
        <w:t xml:space="preserve">To facilitate run-time execution efficiency, certain memory size constraints may be instituted.  </w:t>
      </w:r>
      <w:r w:rsidR="00CE4BE0">
        <w:t xml:space="preserve">For example, the maximum assembly program size is 9999 bytes (see Appendix A.5).  </w:t>
      </w:r>
      <w:r w:rsidRPr="004E252B">
        <w:t>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8" w:name="_Toc506458800"/>
      <w:bookmarkStart w:id="59" w:name="_Toc381301889"/>
      <w:r w:rsidRPr="004E252B">
        <w:t>3.</w:t>
      </w:r>
      <w:r w:rsidR="004E648D">
        <w:t>4</w:t>
      </w:r>
      <w:r w:rsidRPr="004E252B">
        <w:t>.2 Reliability</w:t>
      </w:r>
      <w:bookmarkEnd w:id="58"/>
      <w:bookmarkEnd w:id="59"/>
    </w:p>
    <w:p w:rsidR="009F78C3"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3A3BE5" w:rsidRPr="004E252B" w:rsidRDefault="003A3BE5" w:rsidP="009F78C3"/>
    <w:p w:rsidR="00F41855" w:rsidRPr="004E252B" w:rsidRDefault="00F41855">
      <w:pPr>
        <w:pStyle w:val="Heading3"/>
      </w:pPr>
      <w:bookmarkStart w:id="60" w:name="_Toc506458801"/>
      <w:bookmarkStart w:id="61" w:name="_Toc381301890"/>
      <w:r w:rsidRPr="004E252B">
        <w:t>3.</w:t>
      </w:r>
      <w:r w:rsidR="004E648D">
        <w:t>4</w:t>
      </w:r>
      <w:r w:rsidRPr="004E252B">
        <w:t xml:space="preserve">.3 </w:t>
      </w:r>
      <w:bookmarkEnd w:id="60"/>
      <w:r w:rsidR="00A1206B" w:rsidRPr="004E252B">
        <w:t>Licensing</w:t>
      </w:r>
      <w:bookmarkEnd w:id="61"/>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2" w:name="_Toc506458802"/>
      <w:bookmarkStart w:id="63" w:name="_Toc381301891"/>
      <w:r w:rsidRPr="004E252B">
        <w:lastRenderedPageBreak/>
        <w:t>3.</w:t>
      </w:r>
      <w:r w:rsidR="004E648D">
        <w:t>4</w:t>
      </w:r>
      <w:r w:rsidRPr="004E252B">
        <w:t>.4 Security</w:t>
      </w:r>
      <w:bookmarkEnd w:id="62"/>
      <w:bookmarkEnd w:id="63"/>
    </w:p>
    <w:p w:rsidR="00443846" w:rsidRPr="004E252B" w:rsidRDefault="00443846" w:rsidP="00443846">
      <w:r w:rsidRPr="004E252B">
        <w:t>There are no security concerns for the ASSIST/UNA so</w:t>
      </w:r>
      <w:r w:rsidR="00B4154A">
        <w:t>ftware at this time.</w:t>
      </w:r>
    </w:p>
    <w:p w:rsidR="00443846" w:rsidRPr="004E252B" w:rsidRDefault="00443846" w:rsidP="001B1CAE">
      <w:pPr>
        <w:suppressLineNumbers/>
      </w:pPr>
    </w:p>
    <w:p w:rsidR="00F41855" w:rsidRPr="004E252B" w:rsidRDefault="00F41855">
      <w:pPr>
        <w:pStyle w:val="Heading3"/>
      </w:pPr>
      <w:bookmarkStart w:id="64" w:name="_Toc506458803"/>
      <w:bookmarkStart w:id="65" w:name="_Toc381301892"/>
      <w:r w:rsidRPr="004E252B">
        <w:t>3.</w:t>
      </w:r>
      <w:r w:rsidR="004E648D">
        <w:t>4</w:t>
      </w:r>
      <w:r w:rsidRPr="004E252B">
        <w:t>.5 Maintainability</w:t>
      </w:r>
      <w:bookmarkEnd w:id="64"/>
      <w:bookmarkEnd w:id="65"/>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 xml:space="preserve">pers for courtesy consultations; however, </w:t>
      </w:r>
      <w:r w:rsidR="00CD008B">
        <w:t xml:space="preserve">the </w:t>
      </w:r>
      <w:r w:rsidR="00B12DBA">
        <w:t xml:space="preserve">current developers </w:t>
      </w:r>
      <w:r w:rsidR="00CD008B">
        <w:t>are under no future obligations</w:t>
      </w:r>
      <w:r w:rsidR="00B12DBA">
        <w:t>.</w:t>
      </w:r>
    </w:p>
    <w:p w:rsidR="00F50A22" w:rsidRPr="004E252B" w:rsidRDefault="00F50A22" w:rsidP="001B1CAE">
      <w:pPr>
        <w:suppressLineNumbers/>
      </w:pPr>
    </w:p>
    <w:p w:rsidR="00F41855" w:rsidRPr="004E252B" w:rsidRDefault="00F41855">
      <w:pPr>
        <w:pStyle w:val="Heading3"/>
      </w:pPr>
      <w:bookmarkStart w:id="66" w:name="_Toc506458804"/>
      <w:bookmarkStart w:id="67" w:name="_Toc381301893"/>
      <w:r w:rsidRPr="004E252B">
        <w:t>3.</w:t>
      </w:r>
      <w:r w:rsidR="004E648D">
        <w:t>4</w:t>
      </w:r>
      <w:r w:rsidRPr="004E252B">
        <w:t>.6 Portability</w:t>
      </w:r>
      <w:bookmarkEnd w:id="66"/>
      <w:r w:rsidR="000D6C65" w:rsidRPr="004E252B">
        <w:t xml:space="preserve"> and Delivery</w:t>
      </w:r>
      <w:bookmarkEnd w:id="67"/>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8" w:name="_Toc506458806"/>
      <w:bookmarkStart w:id="69" w:name="_Toc381301894"/>
      <w:r w:rsidRPr="00F471B1">
        <w:t>3.</w:t>
      </w:r>
      <w:r w:rsidR="004E648D">
        <w:t>5</w:t>
      </w:r>
      <w:r w:rsidRPr="00F471B1">
        <w:t xml:space="preserve"> Design Constraints</w:t>
      </w:r>
      <w:bookmarkEnd w:id="68"/>
      <w:bookmarkEnd w:id="69"/>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2C2B09" w:rsidRPr="003A56EA" w:rsidRDefault="002C2B09" w:rsidP="002C2B09">
      <w:r>
        <w:t xml:space="preserve">Many visual components, such as buttons, are available by default when using Visual Studio.  </w:t>
      </w:r>
    </w:p>
    <w:p w:rsidR="002C2B09" w:rsidRPr="000F0E06" w:rsidRDefault="002C2B09" w:rsidP="002C2B09">
      <w:pPr>
        <w:pStyle w:val="BodyText"/>
        <w:rPr>
          <w:i w:val="0"/>
        </w:rPr>
      </w:pPr>
      <w:r w:rsidRPr="002C2B09">
        <w:rPr>
          <w:i w:val="0"/>
        </w:rPr>
        <w:t>However, the team will inevitably have to create at least one custom component, namely a heavily modified text field.</w:t>
      </w:r>
      <w:r w:rsidR="00D43F7B">
        <w:rPr>
          <w:i w:val="0"/>
        </w:rPr>
        <w:t xml:space="preserve">  Also, the user shall have the ability to maximize the main dialog window, the View .PRT Dialog Window</w:t>
      </w:r>
      <w:r w:rsidR="00323111">
        <w:rPr>
          <w:i w:val="0"/>
        </w:rPr>
        <w:t xml:space="preserve"> (see Section 3.1.1.6</w:t>
      </w:r>
      <w:r w:rsidR="00323111" w:rsidRPr="00323111">
        <w:rPr>
          <w:i w:val="0"/>
        </w:rPr>
        <w:t>)</w:t>
      </w:r>
      <w:r w:rsidR="00D43F7B">
        <w:rPr>
          <w:i w:val="0"/>
        </w:rPr>
        <w:t>, and the Output Dialog Window</w:t>
      </w:r>
      <w:r w:rsidR="00323111">
        <w:rPr>
          <w:i w:val="0"/>
        </w:rPr>
        <w:t xml:space="preserve"> </w:t>
      </w:r>
      <w:r w:rsidR="00323111" w:rsidRPr="00323111">
        <w:rPr>
          <w:i w:val="0"/>
        </w:rPr>
        <w:t>(see Section 3.1.1.</w:t>
      </w:r>
      <w:r w:rsidR="00323111">
        <w:rPr>
          <w:i w:val="0"/>
        </w:rPr>
        <w:t>5</w:t>
      </w:r>
      <w:r w:rsidR="00323111" w:rsidRPr="00323111">
        <w:rPr>
          <w:i w:val="0"/>
        </w:rPr>
        <w:t>)</w:t>
      </w:r>
      <w:r w:rsidR="00D43F7B">
        <w:rPr>
          <w:i w:val="0"/>
        </w:rPr>
        <w:t>.</w:t>
      </w:r>
    </w:p>
    <w:p w:rsidR="002C2B09" w:rsidRDefault="002C2B09" w:rsidP="001B1CAE">
      <w:pPr>
        <w:pStyle w:val="BodyText"/>
        <w:suppressLineNumbers/>
        <w:rPr>
          <w:i w:val="0"/>
        </w:rPr>
      </w:pPr>
    </w:p>
    <w:p w:rsidR="00E64AE7" w:rsidRDefault="00E64AE7">
      <w:pPr>
        <w:pStyle w:val="BodyText"/>
        <w:rPr>
          <w:i w:val="0"/>
        </w:rPr>
      </w:pPr>
      <w:r>
        <w:rPr>
          <w:i w:val="0"/>
        </w:rPr>
        <w:t>The syntax highlighting color scheme will be negotiated with the client at a later date.</w:t>
      </w:r>
    </w:p>
    <w:p w:rsidR="00E64AE7" w:rsidRDefault="00E64AE7" w:rsidP="003E5960">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0" w:name="_Toc506458808"/>
      <w:bookmarkStart w:id="71" w:name="_Toc381301895"/>
      <w:r w:rsidRPr="00C41AB6">
        <w:t>3.</w:t>
      </w:r>
      <w:r w:rsidR="004E648D">
        <w:t>6</w:t>
      </w:r>
      <w:r w:rsidRPr="00C41AB6">
        <w:t xml:space="preserve"> Other Requirements</w:t>
      </w:r>
      <w:bookmarkEnd w:id="70"/>
      <w:bookmarkEnd w:id="71"/>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w:t>
      </w:r>
      <w:r w:rsidR="00CB2A8E">
        <w:rPr>
          <w:i w:val="0"/>
        </w:rPr>
        <w:t xml:space="preserve">See Appendix A.5 for more information.  </w:t>
      </w:r>
      <w:r>
        <w:rPr>
          <w:i w:val="0"/>
        </w:rPr>
        <w:t xml:space="preserve">Users also shall not be restricted to one </w:t>
      </w:r>
      <w:r>
        <w:rPr>
          <w:i w:val="0"/>
        </w:rPr>
        <w:lastRenderedPageBreak/>
        <w:t xml:space="preserve">working directory.  That is, users shall be able to specify absolute and relative paths to data files for </w:t>
      </w:r>
      <w:r w:rsidR="00F73053">
        <w:rPr>
          <w:i w:val="0"/>
        </w:rPr>
        <w:t xml:space="preserve">assembled </w:t>
      </w:r>
      <w:r>
        <w:rPr>
          <w:i w:val="0"/>
        </w:rPr>
        <w:t>programs.</w:t>
      </w:r>
    </w:p>
    <w:p w:rsidR="00394504" w:rsidRDefault="00394504" w:rsidP="00394504">
      <w:pPr>
        <w:suppressLineNumbers/>
        <w:tabs>
          <w:tab w:val="clear" w:pos="180"/>
          <w:tab w:val="clear" w:pos="360"/>
          <w:tab w:val="clear" w:pos="720"/>
        </w:tabs>
        <w:rPr>
          <w:i/>
        </w:rPr>
      </w:pPr>
    </w:p>
    <w:p w:rsidR="000F3EBD" w:rsidRDefault="000F3EBD" w:rsidP="000F3EBD">
      <w:pPr>
        <w:pStyle w:val="Heading1"/>
      </w:pPr>
      <w:bookmarkStart w:id="72" w:name="_Toc381301896"/>
      <w:r w:rsidRPr="00394504">
        <w:t>4. Testing</w:t>
      </w:r>
      <w:r w:rsidR="00700487" w:rsidRPr="00394504">
        <w:t xml:space="preserve"> Plan</w:t>
      </w:r>
      <w:bookmarkEnd w:id="72"/>
    </w:p>
    <w:p w:rsidR="00364596" w:rsidRDefault="00394504" w:rsidP="00394504">
      <w:pPr>
        <w:tabs>
          <w:tab w:val="clear" w:pos="180"/>
          <w:tab w:val="clear" w:pos="360"/>
          <w:tab w:val="clear" w:pos="720"/>
        </w:tabs>
      </w:pPr>
      <w:r w:rsidRPr="00394504">
        <w:t xml:space="preserve">The testing plan for the ASSIST/UNA </w:t>
      </w:r>
      <w:r w:rsidR="00FF198B">
        <w:t xml:space="preserve">software </w:t>
      </w:r>
      <w:r w:rsidRPr="00394504">
        <w:t>includes test cases for</w:t>
      </w:r>
      <w:r w:rsidR="00FF198B">
        <w:t xml:space="preserve"> complete assembly programs, </w:t>
      </w:r>
      <w:r w:rsidR="00C62ECF">
        <w:t xml:space="preserve">assembly </w:t>
      </w:r>
      <w:r w:rsidRPr="00394504">
        <w:t>instructions</w:t>
      </w:r>
      <w:r w:rsidR="00364596">
        <w:t xml:space="preserve"> (see Appendix A.1)</w:t>
      </w:r>
      <w:r w:rsidRPr="00394504">
        <w:t>, errors</w:t>
      </w:r>
      <w:r w:rsidR="00364596">
        <w:t xml:space="preserve"> (see Appendix A.4)</w:t>
      </w:r>
      <w:r w:rsidRPr="00394504">
        <w:t xml:space="preserve">, GUI functionality, </w:t>
      </w:r>
      <w:r w:rsidR="00FF198B">
        <w:t>methods, classes, and modules</w:t>
      </w:r>
      <w:r w:rsidRPr="00394504">
        <w:t xml:space="preserve">. </w:t>
      </w:r>
      <w:r w:rsidR="00FF198B">
        <w:t xml:space="preserve"> </w:t>
      </w:r>
    </w:p>
    <w:p w:rsidR="00364596" w:rsidRDefault="00364596" w:rsidP="004F6792">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for the complete assembly programs will include programs </w:t>
      </w:r>
      <w:r w:rsidR="00FB31CF">
        <w:t>that</w:t>
      </w:r>
      <w:r w:rsidRPr="00394504">
        <w:t xml:space="preserve"> are correct and programs </w:t>
      </w:r>
      <w:r w:rsidR="00FB31CF">
        <w:t>that</w:t>
      </w:r>
      <w:r w:rsidRPr="00394504">
        <w:t xml:space="preserve"> produce errors. </w:t>
      </w:r>
      <w:r w:rsidR="00FF198B">
        <w:t xml:space="preserve"> </w:t>
      </w:r>
      <w:r w:rsidRPr="00394504">
        <w:t xml:space="preserve">The </w:t>
      </w:r>
      <w:r w:rsidR="00FF198B">
        <w:t>.</w:t>
      </w:r>
      <w:r w:rsidRPr="00394504">
        <w:t>PRT file</w:t>
      </w:r>
      <w:r w:rsidR="005E5CB7">
        <w:t xml:space="preserve"> (see Appendix A.3)</w:t>
      </w:r>
      <w:r w:rsidRPr="00394504">
        <w:t xml:space="preserve"> produced in ASSIST/I for the correct programs will be compared to the </w:t>
      </w:r>
      <w:r w:rsidR="003D1E74">
        <w:t>.</w:t>
      </w:r>
      <w:r w:rsidRPr="00394504">
        <w:t xml:space="preserve">PRT output from the ASSIST/UNA to check for </w:t>
      </w:r>
      <w:r w:rsidR="003D1E74">
        <w:t xml:space="preserve">output </w:t>
      </w:r>
      <w:r w:rsidRPr="00394504">
        <w:t>correct</w:t>
      </w:r>
      <w:r w:rsidR="003D1E74">
        <w:t>ness</w:t>
      </w:r>
      <w:r w:rsidRPr="00394504">
        <w:t xml:space="preserve">. </w:t>
      </w:r>
      <w:r w:rsidR="003D1E74">
        <w:t xml:space="preserve"> </w:t>
      </w:r>
      <w:r w:rsidRPr="00394504">
        <w:t>The memory dump from the incorrect programs in ASSIST/I will be compared to the memory and register contents of ASSIST/UNA</w:t>
      </w:r>
      <w:r w:rsidR="005E5CB7">
        <w:t xml:space="preserve"> software</w:t>
      </w:r>
      <w:r w:rsidRPr="00394504">
        <w:t>.</w:t>
      </w:r>
      <w:r w:rsidR="00DD7746">
        <w:t xml:space="preserve">  </w:t>
      </w:r>
    </w:p>
    <w:p w:rsidR="00DD7746" w:rsidRDefault="00DD7746" w:rsidP="00DD7746">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will also be created for each instruction </w:t>
      </w:r>
      <w:r w:rsidR="00E714E0">
        <w:t>that</w:t>
      </w:r>
      <w:r w:rsidRPr="00394504">
        <w:t xml:space="preserve"> is to be implemented</w:t>
      </w:r>
      <w:r w:rsidR="00E714E0">
        <w:t xml:space="preserve"> (see Appendix A.1)</w:t>
      </w:r>
      <w:r w:rsidRPr="00394504">
        <w:t xml:space="preserve">. </w:t>
      </w:r>
      <w:r w:rsidR="00DD7746">
        <w:t xml:space="preserve"> </w:t>
      </w:r>
      <w:r w:rsidRPr="00394504">
        <w:t xml:space="preserve">These test cases will check various inputs and </w:t>
      </w:r>
      <w:r w:rsidR="004F6792">
        <w:t>uses of</w:t>
      </w:r>
      <w:r w:rsidRPr="00394504">
        <w:t xml:space="preserve"> each instruction. </w:t>
      </w:r>
      <w:r w:rsidR="00DD7746">
        <w:t xml:space="preserve"> </w:t>
      </w:r>
      <w:r w:rsidRPr="00394504">
        <w:t xml:space="preserve">A test case will also be created for each </w:t>
      </w:r>
      <w:r w:rsidR="00DD7746">
        <w:t xml:space="preserve">supported </w:t>
      </w:r>
      <w:r w:rsidRPr="00394504">
        <w:t>error that can occur on the ASSIST/I</w:t>
      </w:r>
      <w:r w:rsidR="00DD7746">
        <w:t xml:space="preserve"> (see Appendix A.4)</w:t>
      </w:r>
      <w:r w:rsidRPr="00394504">
        <w:t xml:space="preserve"> to ensure that the ASSIST/UNA is able to find each error and output the correct error message. </w:t>
      </w:r>
      <w:r w:rsidR="004407EA">
        <w:t xml:space="preserve"> </w:t>
      </w:r>
      <w:r w:rsidRPr="00394504">
        <w:t>The testing plan also includes test cases for the GUI</w:t>
      </w:r>
      <w:r w:rsidR="00811F5E">
        <w:t>,</w:t>
      </w:r>
      <w:r w:rsidRPr="00394504">
        <w:t xml:space="preserve"> which include testing </w:t>
      </w:r>
      <w:r w:rsidR="00DD7746">
        <w:t>user interaction</w:t>
      </w:r>
      <w:r w:rsidRPr="00394504">
        <w:t xml:space="preserve"> as well as test cases for the register, memory, and symbol table displays. </w:t>
      </w:r>
      <w:r w:rsidR="00DD7746">
        <w:t xml:space="preserve"> </w:t>
      </w:r>
      <w:r w:rsidRPr="00394504">
        <w:t>Each method, class, and module used in ASSIST/UNA w</w:t>
      </w:r>
      <w:r w:rsidR="00811F5E">
        <w:t>ill also be individually tested before being integrated into the project.</w:t>
      </w:r>
    </w:p>
    <w:p w:rsidR="00DD7746" w:rsidRDefault="00DD7746" w:rsidP="00DD7746">
      <w:pPr>
        <w:suppressLineNumbers/>
        <w:tabs>
          <w:tab w:val="clear" w:pos="180"/>
          <w:tab w:val="clear" w:pos="360"/>
          <w:tab w:val="clear" w:pos="720"/>
        </w:tabs>
      </w:pPr>
    </w:p>
    <w:p w:rsidR="00394504" w:rsidRDefault="00394504" w:rsidP="00394504">
      <w:pPr>
        <w:tabs>
          <w:tab w:val="clear" w:pos="180"/>
          <w:tab w:val="clear" w:pos="360"/>
          <w:tab w:val="clear" w:pos="720"/>
        </w:tabs>
      </w:pPr>
      <w:r w:rsidRPr="00394504">
        <w:t>The test cases and test materials wil</w:t>
      </w:r>
      <w:r w:rsidR="00DD7746">
        <w:t>l be uploaded to the team’s GitH</w:t>
      </w:r>
      <w:r w:rsidRPr="00394504">
        <w:t xml:space="preserve">ub </w:t>
      </w:r>
      <w:r w:rsidR="00886F58">
        <w:t xml:space="preserve">repository </w:t>
      </w:r>
      <w:r w:rsidRPr="00394504">
        <w:t>so each team member will have access to them.</w:t>
      </w:r>
      <w:r w:rsidR="00F523A7">
        <w:t xml:space="preserve">  It is important to note, however, that correct, functioning assembly programs will not be posted to the GitHub repository (see Section 3.5).  Correct, functioning assembly programs will be distributed by Software Quality Assurance to the appropriate team members.  Testing</w:t>
      </w:r>
      <w:r w:rsidRPr="00394504">
        <w:t xml:space="preserve"> materials will include a spreadsheet which will consist of the name of each test case file, the date it was tested, and whether the test was successful or not. </w:t>
      </w:r>
      <w:r w:rsidR="00DD7746">
        <w:t xml:space="preserve"> </w:t>
      </w:r>
      <w:r w:rsidRPr="00394504">
        <w:t>The purpose of this spreadsheet is for team members to check where errors have been found by the testing process.</w:t>
      </w:r>
      <w:r w:rsidR="00886F58">
        <w:t xml:space="preserve">  Records of each test performed</w:t>
      </w:r>
      <w:r w:rsidR="00F87C72">
        <w:t>, successful or otherwise,</w:t>
      </w:r>
      <w:r w:rsidR="00886F58">
        <w:t xml:space="preserve"> will be </w:t>
      </w:r>
      <w:r w:rsidR="00B7095E">
        <w:t>stored</w:t>
      </w:r>
      <w:r w:rsidR="00886F58">
        <w:t xml:space="preserve"> on </w:t>
      </w:r>
      <w:r w:rsidR="00B7095E">
        <w:t>the GitHub repository.</w:t>
      </w:r>
    </w:p>
    <w:p w:rsidR="008173B5" w:rsidRDefault="008173B5" w:rsidP="00394504">
      <w:pPr>
        <w:suppressLineNumbers/>
        <w:tabs>
          <w:tab w:val="clear" w:pos="180"/>
          <w:tab w:val="clear" w:pos="360"/>
          <w:tab w:val="clear" w:pos="720"/>
        </w:tabs>
      </w:pPr>
    </w:p>
    <w:p w:rsidR="00BD69AE" w:rsidRDefault="000F3EBD" w:rsidP="00BD69AE">
      <w:pPr>
        <w:pStyle w:val="Heading1"/>
      </w:pPr>
      <w:bookmarkStart w:id="73" w:name="_Toc381301897"/>
      <w:r>
        <w:t>5</w:t>
      </w:r>
      <w:r w:rsidR="00BD69AE" w:rsidRPr="00834247">
        <w:t>. Deliverables</w:t>
      </w:r>
      <w:bookmarkEnd w:id="73"/>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3E5960" w:rsidRDefault="003E5960" w:rsidP="003E5960">
      <w:pPr>
        <w:suppressLineNumbers/>
        <w:tabs>
          <w:tab w:val="clear" w:pos="180"/>
          <w:tab w:val="clear" w:pos="360"/>
          <w:tab w:val="clear" w:pos="720"/>
        </w:tabs>
      </w:pPr>
    </w:p>
    <w:p w:rsidR="00F41855" w:rsidRPr="006D4B37" w:rsidRDefault="000F3EBD">
      <w:pPr>
        <w:pStyle w:val="Heading1"/>
      </w:pPr>
      <w:bookmarkStart w:id="74" w:name="_Toc506458813"/>
      <w:bookmarkStart w:id="75" w:name="_Toc381301898"/>
      <w:r>
        <w:lastRenderedPageBreak/>
        <w:t>6</w:t>
      </w:r>
      <w:r w:rsidR="00F41855" w:rsidRPr="006D4B37">
        <w:t>. Change Management Process</w:t>
      </w:r>
      <w:bookmarkEnd w:id="74"/>
      <w:bookmarkEnd w:id="75"/>
    </w:p>
    <w:p w:rsidR="00394504" w:rsidRDefault="00150E99" w:rsidP="004407EA">
      <w:pPr>
        <w:pStyle w:val="BodyText"/>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 xml:space="preserve">amended upon negotiation </w:t>
      </w:r>
      <w:r w:rsidR="001110BC">
        <w:rPr>
          <w:i w:val="0"/>
        </w:rPr>
        <w:t xml:space="preserve">with </w:t>
      </w:r>
      <w:r w:rsidR="00D860C0">
        <w:rPr>
          <w:i w:val="0"/>
        </w:rPr>
        <w:t>and approval by the client</w:t>
      </w:r>
      <w:r w:rsidR="00425FDA">
        <w:rPr>
          <w:i w:val="0"/>
        </w:rPr>
        <w:t>.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93525B" w:rsidRDefault="000F3EBD" w:rsidP="0093525B">
      <w:pPr>
        <w:pStyle w:val="Heading2"/>
      </w:pPr>
      <w:bookmarkStart w:id="76" w:name="_Toc381301899"/>
      <w:r>
        <w:t>6</w:t>
      </w:r>
      <w:r w:rsidR="0093525B">
        <w:t>.1 Email Report Guidelines</w:t>
      </w:r>
      <w:bookmarkEnd w:id="76"/>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7" w:name="_Toc381301900"/>
      <w:r>
        <w:lastRenderedPageBreak/>
        <w:t>7</w:t>
      </w:r>
      <w:r w:rsidR="00EF1472">
        <w:t xml:space="preserve">. Client-Developer </w:t>
      </w:r>
      <w:r w:rsidR="007A3355">
        <w:t xml:space="preserve">Contractual </w:t>
      </w:r>
      <w:r w:rsidR="00EF1472">
        <w:t>Agreement</w:t>
      </w:r>
      <w:bookmarkEnd w:id="77"/>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8" w:name="_Toc506458814"/>
      <w:bookmarkStart w:id="79" w:name="_Toc506459180"/>
      <w:bookmarkStart w:id="80" w:name="_Toc381301901"/>
      <w:r w:rsidRPr="00834247">
        <w:lastRenderedPageBreak/>
        <w:t>A. Appendices</w:t>
      </w:r>
      <w:bookmarkEnd w:id="78"/>
      <w:bookmarkEnd w:id="79"/>
      <w:bookmarkEnd w:id="80"/>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1" w:name="_Toc506459181"/>
      <w:bookmarkStart w:id="82" w:name="_Toc381301902"/>
      <w:r w:rsidRPr="004B2430">
        <w:t>A.1 Assembly Instructions to Implement</w:t>
      </w:r>
      <w:bookmarkEnd w:id="82"/>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A20ED0" w:rsidRDefault="00F230F4" w:rsidP="003A5B1E">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A20ED0" w:rsidRDefault="008B10EC" w:rsidP="003A5B1E">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A20ED0" w:rsidRDefault="001F0F47" w:rsidP="003A5B1E">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A20ED0" w:rsidRDefault="004B710B" w:rsidP="003A5B1E">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A20ED0" w:rsidRDefault="00287B34" w:rsidP="003A5B1E">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A20ED0" w:rsidRDefault="00F82A36" w:rsidP="003A5B1E">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A20ED0" w:rsidRDefault="008D6FF7" w:rsidP="003A5B1E">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A20ED0" w:rsidRDefault="00CF5FBB" w:rsidP="003A5B1E">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A20ED0" w:rsidRDefault="007A4913" w:rsidP="003A5B1E">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A20ED0" w:rsidRDefault="002A444B" w:rsidP="003A5B1E">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A20ED0" w:rsidRDefault="00A66FAB" w:rsidP="003A5B1E">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A20ED0" w:rsidRDefault="00CA78B4" w:rsidP="003A5B1E">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A20ED0" w:rsidRDefault="00775FB7" w:rsidP="003A5B1E">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0083274A" w:rsidRPr="00A20ED0">
              <w:rPr>
                <w:rFonts w:ascii="Courier New" w:hAnsi="Courier New" w:cs="Courier New"/>
                <w:sz w:val="20"/>
              </w:rPr>
              <w:t>(</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A20ED0" w:rsidRDefault="006B4BC0" w:rsidP="003A5B1E">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A20ED0" w:rsidRDefault="00F50A4C" w:rsidP="003A5B1E">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A20ED0" w:rsidRDefault="007853CB" w:rsidP="003A5B1E">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A20ED0" w:rsidRDefault="00EA6162" w:rsidP="003A5B1E">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403A46">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A20ED0" w:rsidRDefault="005C3648" w:rsidP="003A5B1E">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A20ED0" w:rsidRDefault="00C0609C" w:rsidP="003A5B1E">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 xml:space="preserve">PACK </w:t>
            </w:r>
            <w:r w:rsidR="00C26EC7" w:rsidRPr="00A20ED0">
              <w:rPr>
                <w:rFonts w:ascii="Courier New" w:hAnsi="Courier New" w:cs="Courier New"/>
                <w:sz w:val="20"/>
              </w:rPr>
              <w:t>D</w:t>
            </w:r>
            <w:r w:rsidR="00C26EC7" w:rsidRPr="00A20ED0">
              <w:rPr>
                <w:rFonts w:ascii="Courier New" w:hAnsi="Courier New" w:cs="Courier New"/>
                <w:sz w:val="20"/>
                <w:vertAlign w:val="subscript"/>
              </w:rPr>
              <w:t>1</w:t>
            </w:r>
            <w:r w:rsidR="00C26EC7" w:rsidRPr="00A20ED0">
              <w:rPr>
                <w:rFonts w:ascii="Courier New" w:hAnsi="Courier New" w:cs="Courier New"/>
                <w:sz w:val="20"/>
              </w:rPr>
              <w:t>(L</w:t>
            </w:r>
            <w:r w:rsidR="00C26EC7" w:rsidRPr="00A20ED0">
              <w:rPr>
                <w:rFonts w:ascii="Courier New" w:hAnsi="Courier New" w:cs="Courier New"/>
                <w:sz w:val="20"/>
                <w:vertAlign w:val="subscript"/>
              </w:rPr>
              <w:t>1</w:t>
            </w:r>
            <w:r w:rsidR="00C26EC7" w:rsidRPr="00A20ED0">
              <w:rPr>
                <w:rFonts w:ascii="Courier New" w:hAnsi="Courier New" w:cs="Courier New"/>
                <w:sz w:val="20"/>
              </w:rPr>
              <w:t>,B</w:t>
            </w:r>
            <w:r w:rsidR="00C26EC7" w:rsidRPr="00A20ED0">
              <w:rPr>
                <w:rFonts w:ascii="Courier New" w:hAnsi="Courier New" w:cs="Courier New"/>
                <w:sz w:val="20"/>
                <w:vertAlign w:val="subscript"/>
              </w:rPr>
              <w:t>1</w:t>
            </w:r>
            <w:r w:rsidR="00C26EC7" w:rsidRPr="00A20ED0">
              <w:rPr>
                <w:rFonts w:ascii="Courier New" w:hAnsi="Courier New" w:cs="Courier New"/>
                <w:sz w:val="20"/>
              </w:rPr>
              <w:t>),D</w:t>
            </w:r>
            <w:r w:rsidR="00C26EC7" w:rsidRPr="00A20ED0">
              <w:rPr>
                <w:rFonts w:ascii="Courier New" w:hAnsi="Courier New" w:cs="Courier New"/>
                <w:sz w:val="20"/>
                <w:vertAlign w:val="subscript"/>
              </w:rPr>
              <w:t>2</w:t>
            </w:r>
            <w:r w:rsidR="00C26EC7" w:rsidRPr="00A20ED0">
              <w:rPr>
                <w:rFonts w:ascii="Courier New" w:hAnsi="Courier New" w:cs="Courier New"/>
                <w:sz w:val="20"/>
              </w:rPr>
              <w:t>(L</w:t>
            </w:r>
            <w:r w:rsidR="00C26EC7" w:rsidRPr="00A20ED0">
              <w:rPr>
                <w:rFonts w:ascii="Courier New" w:hAnsi="Courier New" w:cs="Courier New"/>
                <w:sz w:val="20"/>
                <w:vertAlign w:val="subscript"/>
              </w:rPr>
              <w:t>2</w:t>
            </w:r>
            <w:r w:rsidR="00C26EC7" w:rsidRPr="00A20ED0">
              <w:rPr>
                <w:rFonts w:ascii="Courier New" w:hAnsi="Courier New" w:cs="Courier New"/>
                <w:sz w:val="20"/>
              </w:rPr>
              <w:t>,B</w:t>
            </w:r>
            <w:r w:rsidR="00C26EC7" w:rsidRPr="00A20ED0">
              <w:rPr>
                <w:rFonts w:ascii="Courier New" w:hAnsi="Courier New" w:cs="Courier New"/>
                <w:sz w:val="20"/>
                <w:vertAlign w:val="subscript"/>
              </w:rPr>
              <w:t>2</w:t>
            </w:r>
            <w:r w:rsidR="00C26EC7"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A20ED0" w:rsidRDefault="00AF16B1" w:rsidP="003A5B1E">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A20ED0" w:rsidRDefault="00624C0E" w:rsidP="003A5B1E">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A20ED0" w:rsidRDefault="001223D6" w:rsidP="003A5B1E">
            <w:pPr>
              <w:rPr>
                <w:rFonts w:ascii="Courier New" w:hAnsi="Courier New" w:cs="Courier New"/>
                <w:sz w:val="20"/>
              </w:rPr>
            </w:pPr>
            <w:r w:rsidRPr="00A20ED0">
              <w:rPr>
                <w:rFonts w:ascii="Courier New" w:hAnsi="Courier New" w:cs="Courier New"/>
                <w:sz w:val="20"/>
              </w:rPr>
              <w:t xml:space="preserve">XPRNT </w:t>
            </w:r>
            <w:r w:rsidR="00241DC4" w:rsidRPr="00A20ED0">
              <w:rPr>
                <w:rFonts w:ascii="Courier New" w:hAnsi="Courier New" w:cs="Courier New"/>
                <w:sz w:val="20"/>
              </w:rPr>
              <w:t>D</w:t>
            </w:r>
            <w:r w:rsidR="00241DC4" w:rsidRPr="00A20ED0">
              <w:rPr>
                <w:rFonts w:ascii="Courier New" w:hAnsi="Courier New" w:cs="Courier New"/>
                <w:sz w:val="20"/>
                <w:vertAlign w:val="subscript"/>
              </w:rPr>
              <w:t>1</w:t>
            </w:r>
            <w:r w:rsidR="00241DC4" w:rsidRPr="00A20ED0">
              <w:rPr>
                <w:rFonts w:ascii="Courier New" w:hAnsi="Courier New" w:cs="Courier New"/>
                <w:sz w:val="20"/>
              </w:rPr>
              <w:t>(X</w:t>
            </w:r>
            <w:r w:rsidR="00241DC4" w:rsidRPr="00A20ED0">
              <w:rPr>
                <w:rFonts w:ascii="Courier New" w:hAnsi="Courier New" w:cs="Courier New"/>
                <w:sz w:val="20"/>
                <w:vertAlign w:val="subscript"/>
              </w:rPr>
              <w:t>1</w:t>
            </w:r>
            <w:r w:rsidR="00241DC4" w:rsidRPr="00A20ED0">
              <w:rPr>
                <w:rFonts w:ascii="Courier New" w:hAnsi="Courier New" w:cs="Courier New"/>
                <w:sz w:val="20"/>
              </w:rPr>
              <w:t>,B</w:t>
            </w:r>
            <w:r w:rsidR="00241DC4" w:rsidRPr="00A20ED0">
              <w:rPr>
                <w:rFonts w:ascii="Courier New" w:hAnsi="Courier New" w:cs="Courier New"/>
                <w:sz w:val="20"/>
                <w:vertAlign w:val="subscript"/>
              </w:rPr>
              <w:t>1</w:t>
            </w:r>
            <w:r w:rsidR="00241DC4" w:rsidRPr="00A20ED0">
              <w:rPr>
                <w:rFonts w:ascii="Courier New" w:hAnsi="Courier New" w:cs="Courier New"/>
                <w:sz w:val="20"/>
              </w:rPr>
              <w:t>),L</w:t>
            </w:r>
            <w:r w:rsidR="00241DC4"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9F2871" w:rsidRDefault="009F2871" w:rsidP="009F2871">
      <w:pPr>
        <w:pStyle w:val="Heading2"/>
      </w:pPr>
      <w:bookmarkStart w:id="83" w:name="_Toc506459182"/>
      <w:bookmarkStart w:id="84" w:name="_Toc381301903"/>
      <w:bookmarkEnd w:id="81"/>
      <w:r w:rsidRPr="008E3633">
        <w:lastRenderedPageBreak/>
        <w:t>A.</w:t>
      </w:r>
      <w:r>
        <w:t>2</w:t>
      </w:r>
      <w:r w:rsidRPr="008E3633">
        <w:t xml:space="preserve"> </w:t>
      </w:r>
      <w:proofErr w:type="gramStart"/>
      <w:r>
        <w:t>The</w:t>
      </w:r>
      <w:proofErr w:type="gramEnd"/>
      <w:r>
        <w:t xml:space="preserve"> Two-Pass Assembly Process</w:t>
      </w:r>
      <w:bookmarkEnd w:id="84"/>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proofErr w:type="spellStart"/>
      <w:r>
        <w:t>Halfword</w:t>
      </w:r>
      <w:proofErr w:type="spellEnd"/>
      <w:r>
        <w:t xml:space="preserve"> = 2 bytes</w:t>
      </w:r>
    </w:p>
    <w:p w:rsidR="009F2871" w:rsidRDefault="009F2871" w:rsidP="009F2871">
      <w:pPr>
        <w:pStyle w:val="ListParagraph"/>
        <w:numPr>
          <w:ilvl w:val="3"/>
          <w:numId w:val="4"/>
        </w:numPr>
      </w:pPr>
      <w:proofErr w:type="spellStart"/>
      <w:r>
        <w:t>Fullword</w:t>
      </w:r>
      <w:proofErr w:type="spellEnd"/>
      <w:r>
        <w:t xml:space="preserve"> = 4 bytes</w:t>
      </w:r>
    </w:p>
    <w:p w:rsidR="009F2871" w:rsidRDefault="009F2871" w:rsidP="009F2871">
      <w:pPr>
        <w:pStyle w:val="ListParagraph"/>
        <w:numPr>
          <w:ilvl w:val="3"/>
          <w:numId w:val="4"/>
        </w:numPr>
      </w:pPr>
      <w:proofErr w:type="spellStart"/>
      <w:r>
        <w:t>Doubleword</w:t>
      </w:r>
      <w:proofErr w:type="spellEnd"/>
      <w:r>
        <w:t xml:space="preserve">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833114">
      <w:pPr>
        <w:suppressLineNumbers/>
      </w:pPr>
      <w:r>
        <w:br w:type="page"/>
      </w:r>
    </w:p>
    <w:p w:rsidR="009E4633" w:rsidRPr="008E3633" w:rsidRDefault="009E4633" w:rsidP="009E4633">
      <w:pPr>
        <w:pStyle w:val="Heading2"/>
      </w:pPr>
      <w:bookmarkStart w:id="85" w:name="_Toc381301904"/>
      <w:r w:rsidRPr="008E3633">
        <w:lastRenderedPageBreak/>
        <w:t>A.</w:t>
      </w:r>
      <w:r w:rsidR="00804293">
        <w:t>3</w:t>
      </w:r>
      <w:r w:rsidRPr="008E3633">
        <w:t xml:space="preserve"> </w:t>
      </w:r>
      <w:proofErr w:type="gramStart"/>
      <w:r w:rsidR="00804293">
        <w:t>The</w:t>
      </w:r>
      <w:proofErr w:type="gramEnd"/>
      <w:r w:rsidR="00804293">
        <w:t xml:space="preserve"> .PRT File Format</w:t>
      </w:r>
      <w:bookmarkEnd w:id="85"/>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w:t>
      </w:r>
      <w:r w:rsidR="00484F39">
        <w:t>The .PRT filename will be the same as the source program filename</w:t>
      </w:r>
      <w:r w:rsidR="00484F39">
        <w:t xml:space="preserve"> with the .PRT file extension</w:t>
      </w:r>
      <w:r w:rsidR="00484F39">
        <w:t>.</w:t>
      </w:r>
      <w:r w:rsidR="00484F39">
        <w:t xml:space="preserve">  </w:t>
      </w:r>
      <w:r w:rsidR="009A23FF">
        <w:t>Table A.3.1 provides an excerpt of a generated .PRT file.</w:t>
      </w:r>
    </w:p>
    <w:p w:rsidR="00804293" w:rsidRDefault="00804293" w:rsidP="007259F6">
      <w:pPr>
        <w:suppressLineNumbers/>
      </w:pPr>
    </w:p>
    <w:p w:rsidR="009A23FF" w:rsidRPr="009A23FF" w:rsidRDefault="009D4C7E" w:rsidP="00804293">
      <w:r>
        <w:t xml:space="preserve">Table A.3.1: An </w:t>
      </w:r>
      <w:r w:rsidR="009A23FF">
        <w:t>excerpt from a</w:t>
      </w:r>
      <w:r>
        <w:t xml:space="preserve"> sample</w:t>
      </w:r>
      <w:r w:rsidR="009A23FF">
        <w:t xml:space="preserve">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6B04BD" w:rsidP="000E1F3B">
            <w:pPr>
              <w:rPr>
                <w:rFonts w:ascii="Verdana" w:hAnsi="Verdana"/>
                <w:sz w:val="20"/>
              </w:rPr>
            </w:pPr>
            <w:r>
              <w:rPr>
                <w:rFonts w:ascii="Verdana" w:hAnsi="Verdana"/>
                <w:sz w:val="20"/>
              </w:rPr>
              <w:t>STMT</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6" w:name="_Toc381301905"/>
      <w:r w:rsidRPr="008E3633">
        <w:t>A.</w:t>
      </w:r>
      <w:r>
        <w:t>4</w:t>
      </w:r>
      <w:r w:rsidRPr="008E3633">
        <w:t xml:space="preserve"> </w:t>
      </w:r>
      <w:r w:rsidR="002275DB">
        <w:t xml:space="preserve">Supported </w:t>
      </w:r>
      <w:r>
        <w:t>Assembl</w:t>
      </w:r>
      <w:r w:rsidR="002275DB">
        <w:t>er</w:t>
      </w:r>
      <w:r>
        <w:t xml:space="preserve"> Errors</w:t>
      </w:r>
      <w:bookmarkEnd w:id="86"/>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Default="00160FC9" w:rsidP="00296480">
      <w:pPr>
        <w:suppressLineNumbers/>
      </w:pPr>
    </w:p>
    <w:p w:rsidR="00BF5355" w:rsidRDefault="00BF5355" w:rsidP="00296480">
      <w:pPr>
        <w:suppressLineNumbers/>
      </w:pPr>
    </w:p>
    <w:p w:rsidR="00BF5355" w:rsidRPr="00160FC9" w:rsidRDefault="00BF5355" w:rsidP="00296480">
      <w:pPr>
        <w:suppressLineNumbers/>
      </w:pPr>
    </w:p>
    <w:p w:rsidR="001806B5" w:rsidRDefault="001806B5" w:rsidP="00804293">
      <w:pPr>
        <w:rPr>
          <w:b/>
        </w:rPr>
      </w:pPr>
      <w:r>
        <w:rPr>
          <w:b/>
        </w:rPr>
        <w:lastRenderedPageBreak/>
        <w:t>A.4.5 Fixed-point Overflow Exception</w:t>
      </w:r>
      <w:r w:rsidR="00445882">
        <w:rPr>
          <w:b/>
        </w:rPr>
        <w:t xml:space="preserve"> (FO)</w:t>
      </w:r>
    </w:p>
    <w:p w:rsidR="001806B5" w:rsidRDefault="00296480" w:rsidP="00804293">
      <w:r>
        <w:t>A fixed-point overflow exception occurs when the result of an arithmetic operation cannot be represented in a 32-bit word.</w:t>
      </w:r>
    </w:p>
    <w:p w:rsidR="00BF5355" w:rsidRPr="00160FC9" w:rsidRDefault="00BF5355" w:rsidP="00804293">
      <w:bookmarkStart w:id="87" w:name="_GoBack"/>
      <w:bookmarkEnd w:id="87"/>
    </w:p>
    <w:p w:rsidR="001806B5" w:rsidRDefault="001806B5" w:rsidP="00804293">
      <w:pPr>
        <w:rPr>
          <w:b/>
        </w:rPr>
      </w:pPr>
      <w:r>
        <w:rPr>
          <w:b/>
        </w:rPr>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71"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445882" w:rsidP="002D4454">
            <w:pPr>
              <w:suppressLineNumbers/>
              <w:jc w:val="center"/>
              <w:rPr>
                <w:rFonts w:ascii="Verdana" w:hAnsi="Verdana"/>
                <w:sz w:val="20"/>
              </w:rPr>
            </w:pP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445882"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p>
        </w:tc>
        <w:tc>
          <w:tcPr>
            <w:tcW w:w="829" w:type="dxa"/>
            <w:vAlign w:val="center"/>
          </w:tcPr>
          <w:p w:rsidR="002D4454" w:rsidRPr="003735D6" w:rsidRDefault="002D4454" w:rsidP="002D4454">
            <w:pPr>
              <w:suppressLineNumbers/>
              <w:jc w:val="center"/>
              <w:rPr>
                <w:rFonts w:ascii="Verdana" w:hAnsi="Verdana"/>
                <w:sz w:val="20"/>
              </w:rPr>
            </w:pPr>
          </w:p>
        </w:tc>
        <w:tc>
          <w:tcPr>
            <w:tcW w:w="971" w:type="dxa"/>
            <w:vAlign w:val="center"/>
          </w:tcPr>
          <w:p w:rsidR="002D4454" w:rsidRPr="003735D6" w:rsidRDefault="002D4454" w:rsidP="002D4454">
            <w:pPr>
              <w:suppressLineNumbers/>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lastRenderedPageBreak/>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bl>
    <w:p w:rsidR="002275DB" w:rsidRPr="00804293" w:rsidRDefault="002275DB" w:rsidP="002275DB">
      <w:pPr>
        <w:suppressLineNumbers/>
      </w:pPr>
    </w:p>
    <w:p w:rsidR="007D26CD" w:rsidRPr="008E3633" w:rsidRDefault="007D26CD" w:rsidP="007D26CD">
      <w:pPr>
        <w:pStyle w:val="Heading2"/>
      </w:pPr>
      <w:bookmarkStart w:id="88" w:name="_Toc381301906"/>
      <w:r w:rsidRPr="008E3633">
        <w:t>A.</w:t>
      </w:r>
      <w:r>
        <w:t>5</w:t>
      </w:r>
      <w:r w:rsidRPr="008E3633">
        <w:t xml:space="preserve"> </w:t>
      </w:r>
      <w:r>
        <w:t>ASSIST/I Assembler Options</w:t>
      </w:r>
      <w:bookmarkEnd w:id="88"/>
    </w:p>
    <w:p w:rsidR="007D26CD" w:rsidRDefault="007D26CD" w:rsidP="007D26CD">
      <w:r>
        <w:t xml:space="preserve">This appendix contains </w:t>
      </w:r>
      <w:r w:rsidR="001F7816">
        <w:t>a list of the ASSIST/I assembler options that a user may modify for the ASSIST/UNA assembler.  Table A.5.1 provides a summary of the options’ names, descriptions, and lower and upper bounds.</w:t>
      </w:r>
      <w:r w:rsidR="007408F5">
        <w:t xml:space="preserve">  Each option’s upper bound is meant to support the memory efficiency constraint.</w:t>
      </w:r>
      <w:r w:rsidR="00CF4649">
        <w:t xml:space="preserve">  The upper bounds are the </w:t>
      </w:r>
      <w:r w:rsidR="00337B10">
        <w:t xml:space="preserve">original </w:t>
      </w:r>
      <w:r w:rsidR="00CF4649">
        <w:t>bounds enforced by the ASSIST/I assembler.</w:t>
      </w:r>
    </w:p>
    <w:p w:rsidR="001F7816" w:rsidRDefault="001F7816" w:rsidP="001F7816">
      <w:pPr>
        <w:suppressLineNumbers/>
      </w:pPr>
    </w:p>
    <w:p w:rsidR="001F7816" w:rsidRDefault="001F7816" w:rsidP="007D26CD">
      <w:r>
        <w:t>Table A.5.1: ASSIST/I assembler options that may be modified.</w:t>
      </w:r>
    </w:p>
    <w:tbl>
      <w:tblPr>
        <w:tblStyle w:val="TableGrid"/>
        <w:tblW w:w="5000" w:type="pct"/>
        <w:tblLook w:val="0620" w:firstRow="1" w:lastRow="0" w:firstColumn="0" w:lastColumn="0" w:noHBand="1" w:noVBand="1"/>
      </w:tblPr>
      <w:tblGrid>
        <w:gridCol w:w="2357"/>
        <w:gridCol w:w="3511"/>
        <w:gridCol w:w="1890"/>
        <w:gridCol w:w="1818"/>
      </w:tblGrid>
      <w:tr w:rsidR="00EF1384" w:rsidRPr="00114C2B" w:rsidTr="00EF1384">
        <w:trPr>
          <w:trHeight w:val="284"/>
        </w:trPr>
        <w:tc>
          <w:tcPr>
            <w:tcW w:w="1231" w:type="pct"/>
            <w:tcBorders>
              <w:top w:val="nil"/>
              <w:left w:val="nil"/>
              <w:bottom w:val="double" w:sz="4" w:space="0" w:color="auto"/>
              <w:right w:val="nil"/>
            </w:tcBorders>
          </w:tcPr>
          <w:p w:rsidR="001F7816" w:rsidRPr="00954E31" w:rsidRDefault="001F7816" w:rsidP="008173B5">
            <w:pPr>
              <w:jc w:val="center"/>
              <w:rPr>
                <w:b/>
              </w:rPr>
            </w:pPr>
            <w:r>
              <w:rPr>
                <w:b/>
              </w:rPr>
              <w:t>Option Name</w:t>
            </w:r>
          </w:p>
        </w:tc>
        <w:tc>
          <w:tcPr>
            <w:tcW w:w="1833" w:type="pct"/>
            <w:tcBorders>
              <w:top w:val="nil"/>
              <w:left w:val="nil"/>
              <w:bottom w:val="double" w:sz="4" w:space="0" w:color="auto"/>
              <w:right w:val="nil"/>
            </w:tcBorders>
          </w:tcPr>
          <w:p w:rsidR="001F7816" w:rsidRDefault="001F7816" w:rsidP="008173B5">
            <w:pPr>
              <w:jc w:val="center"/>
              <w:rPr>
                <w:b/>
              </w:rPr>
            </w:pPr>
            <w:r>
              <w:rPr>
                <w:b/>
              </w:rPr>
              <w:t>Option Description</w:t>
            </w:r>
          </w:p>
        </w:tc>
        <w:tc>
          <w:tcPr>
            <w:tcW w:w="987" w:type="pct"/>
            <w:tcBorders>
              <w:top w:val="nil"/>
              <w:left w:val="nil"/>
              <w:bottom w:val="double" w:sz="4" w:space="0" w:color="auto"/>
              <w:right w:val="nil"/>
            </w:tcBorders>
          </w:tcPr>
          <w:p w:rsidR="001F7816" w:rsidRPr="00954E31" w:rsidRDefault="001F7816" w:rsidP="008173B5">
            <w:pPr>
              <w:jc w:val="center"/>
              <w:rPr>
                <w:b/>
              </w:rPr>
            </w:pPr>
            <w:r>
              <w:rPr>
                <w:b/>
              </w:rPr>
              <w:t>Lower Bound</w:t>
            </w:r>
          </w:p>
        </w:tc>
        <w:tc>
          <w:tcPr>
            <w:tcW w:w="949" w:type="pct"/>
            <w:tcBorders>
              <w:top w:val="nil"/>
              <w:left w:val="nil"/>
              <w:bottom w:val="double" w:sz="4" w:space="0" w:color="auto"/>
              <w:right w:val="nil"/>
            </w:tcBorders>
          </w:tcPr>
          <w:p w:rsidR="001F7816" w:rsidRDefault="001F7816" w:rsidP="008173B5">
            <w:pPr>
              <w:jc w:val="center"/>
              <w:rPr>
                <w:b/>
              </w:rPr>
            </w:pPr>
            <w:r>
              <w:rPr>
                <w:b/>
              </w:rPr>
              <w:t>Upper Bound</w:t>
            </w:r>
          </w:p>
        </w:tc>
      </w:tr>
      <w:tr w:rsidR="00EF1384" w:rsidRPr="00114C2B" w:rsidTr="00EF1384">
        <w:trPr>
          <w:trHeight w:val="306"/>
        </w:trPr>
        <w:tc>
          <w:tcPr>
            <w:tcW w:w="1231" w:type="pct"/>
            <w:tcBorders>
              <w:top w:val="double" w:sz="4" w:space="0" w:color="auto"/>
              <w:left w:val="single" w:sz="4" w:space="0" w:color="auto"/>
            </w:tcBorders>
            <w:vAlign w:val="center"/>
          </w:tcPr>
          <w:p w:rsidR="001F7816" w:rsidRPr="00114C2B" w:rsidRDefault="00EF1384" w:rsidP="00EF1384">
            <w:r>
              <w:t>Maximum Number of Source Lines</w:t>
            </w:r>
          </w:p>
        </w:tc>
        <w:tc>
          <w:tcPr>
            <w:tcW w:w="1833" w:type="pct"/>
            <w:tcBorders>
              <w:top w:val="double" w:sz="4" w:space="0" w:color="auto"/>
            </w:tcBorders>
            <w:vAlign w:val="center"/>
          </w:tcPr>
          <w:p w:rsidR="001F7816" w:rsidRDefault="00EF1384" w:rsidP="00EF1384">
            <w:r>
              <w:t>This option limits the length of the program source code.</w:t>
            </w:r>
          </w:p>
        </w:tc>
        <w:tc>
          <w:tcPr>
            <w:tcW w:w="987" w:type="pct"/>
            <w:tcBorders>
              <w:top w:val="double" w:sz="4" w:space="0" w:color="auto"/>
            </w:tcBorders>
            <w:vAlign w:val="center"/>
          </w:tcPr>
          <w:p w:rsidR="001F7816" w:rsidRPr="00114C2B" w:rsidRDefault="00EF1384" w:rsidP="008173B5">
            <w:r>
              <w:t>1</w:t>
            </w:r>
          </w:p>
        </w:tc>
        <w:tc>
          <w:tcPr>
            <w:tcW w:w="949" w:type="pct"/>
            <w:tcBorders>
              <w:top w:val="double" w:sz="4" w:space="0" w:color="auto"/>
            </w:tcBorders>
            <w:vAlign w:val="center"/>
          </w:tcPr>
          <w:p w:rsidR="001F7816" w:rsidRDefault="00EF1384" w:rsidP="00EF1384">
            <w:r>
              <w:t>999</w:t>
            </w:r>
            <w:r w:rsidR="00DF45EB">
              <w:t>9</w:t>
            </w:r>
          </w:p>
        </w:tc>
      </w:tr>
      <w:tr w:rsidR="00EF1384" w:rsidRPr="00114C2B" w:rsidTr="00EF1384">
        <w:trPr>
          <w:trHeight w:val="290"/>
        </w:trPr>
        <w:tc>
          <w:tcPr>
            <w:tcW w:w="1231" w:type="pct"/>
            <w:tcBorders>
              <w:left w:val="single" w:sz="4" w:space="0" w:color="auto"/>
            </w:tcBorders>
            <w:vAlign w:val="center"/>
          </w:tcPr>
          <w:p w:rsidR="001F7816" w:rsidRPr="00114C2B" w:rsidRDefault="00EF1384" w:rsidP="00EF1384">
            <w:r>
              <w:t>Maximum Number of Source Instructions</w:t>
            </w:r>
          </w:p>
        </w:tc>
        <w:tc>
          <w:tcPr>
            <w:tcW w:w="1833" w:type="pct"/>
            <w:vAlign w:val="center"/>
          </w:tcPr>
          <w:p w:rsidR="001F7816" w:rsidRDefault="00EF1384" w:rsidP="008173B5">
            <w:r>
              <w:t>This option limits the number of source instructions within the program source code.</w:t>
            </w:r>
          </w:p>
        </w:tc>
        <w:tc>
          <w:tcPr>
            <w:tcW w:w="987" w:type="pct"/>
            <w:vAlign w:val="center"/>
          </w:tcPr>
          <w:p w:rsidR="001F7816" w:rsidRPr="00114C2B" w:rsidRDefault="00EF1384" w:rsidP="008173B5">
            <w:r>
              <w:t>1</w:t>
            </w:r>
          </w:p>
        </w:tc>
        <w:tc>
          <w:tcPr>
            <w:tcW w:w="949" w:type="pct"/>
            <w:vAlign w:val="center"/>
          </w:tcPr>
          <w:p w:rsidR="001F7816" w:rsidRDefault="00EF1384" w:rsidP="00EF1384">
            <w:r>
              <w:t>9999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Number of Printout Lines</w:t>
            </w:r>
          </w:p>
        </w:tc>
        <w:tc>
          <w:tcPr>
            <w:tcW w:w="1833" w:type="pct"/>
            <w:vAlign w:val="center"/>
          </w:tcPr>
          <w:p w:rsidR="001F7816" w:rsidRDefault="00EF1384" w:rsidP="008173B5">
            <w:r>
              <w:t>This option limits the number of lines in the .PRT file.</w:t>
            </w:r>
          </w:p>
        </w:tc>
        <w:tc>
          <w:tcPr>
            <w:tcW w:w="987" w:type="pct"/>
            <w:vAlign w:val="center"/>
          </w:tcPr>
          <w:p w:rsidR="001F7816" w:rsidRPr="00114C2B" w:rsidRDefault="00EF1384" w:rsidP="008173B5">
            <w:r>
              <w:t>1</w:t>
            </w:r>
          </w:p>
        </w:tc>
        <w:tc>
          <w:tcPr>
            <w:tcW w:w="949" w:type="pct"/>
            <w:vAlign w:val="center"/>
          </w:tcPr>
          <w:p w:rsidR="001F7816" w:rsidRDefault="00EF1384" w:rsidP="00EF1384">
            <w:r>
              <w:t>999</w:t>
            </w:r>
            <w:r w:rsidR="00DF45EB">
              <w:t>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Size in Bytes</w:t>
            </w:r>
          </w:p>
        </w:tc>
        <w:tc>
          <w:tcPr>
            <w:tcW w:w="1833" w:type="pct"/>
            <w:vAlign w:val="center"/>
          </w:tcPr>
          <w:p w:rsidR="001F7816" w:rsidRDefault="00EF1384" w:rsidP="008173B5">
            <w:r>
              <w:t>This option limits the program size in bytes.</w:t>
            </w:r>
          </w:p>
        </w:tc>
        <w:tc>
          <w:tcPr>
            <w:tcW w:w="987" w:type="pct"/>
            <w:vAlign w:val="center"/>
          </w:tcPr>
          <w:p w:rsidR="001F7816" w:rsidRPr="007D6BDB" w:rsidRDefault="00EF1384" w:rsidP="008173B5">
            <w:r>
              <w:t>1</w:t>
            </w:r>
          </w:p>
        </w:tc>
        <w:tc>
          <w:tcPr>
            <w:tcW w:w="949" w:type="pct"/>
            <w:vAlign w:val="center"/>
          </w:tcPr>
          <w:p w:rsidR="001F7816" w:rsidRDefault="00EF1384" w:rsidP="00EF1384">
            <w:r>
              <w:t>9999</w:t>
            </w:r>
          </w:p>
        </w:tc>
      </w:tr>
    </w:tbl>
    <w:p w:rsidR="007D26CD" w:rsidRDefault="007D26CD" w:rsidP="007D26CD">
      <w:pPr>
        <w:suppressLineNumbers/>
      </w:pPr>
    </w:p>
    <w:p w:rsidR="003A17A2" w:rsidRDefault="003A17A2" w:rsidP="003A17A2">
      <w:pPr>
        <w:suppressLineNumbers/>
        <w:tabs>
          <w:tab w:val="clear" w:pos="180"/>
          <w:tab w:val="clear" w:pos="360"/>
          <w:tab w:val="clear" w:pos="720"/>
        </w:tabs>
      </w:pPr>
      <w:r>
        <w:br w:type="page"/>
      </w:r>
    </w:p>
    <w:p w:rsidR="00407008" w:rsidRPr="008E3633" w:rsidRDefault="00BE7B36" w:rsidP="00BE7B36">
      <w:pPr>
        <w:pStyle w:val="Heading2"/>
      </w:pPr>
      <w:bookmarkStart w:id="89" w:name="_Toc381301907"/>
      <w:r w:rsidRPr="008E3633">
        <w:lastRenderedPageBreak/>
        <w:t>A.</w:t>
      </w:r>
      <w:r w:rsidR="007D26CD">
        <w:t>6</w:t>
      </w:r>
      <w:r w:rsidRPr="008E3633">
        <w:t xml:space="preserve"> </w:t>
      </w:r>
      <w:bookmarkEnd w:id="83"/>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9"/>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w:t>
      </w:r>
      <w:r w:rsidR="00A36DB9">
        <w:t>This prototype is meant to serve as inspiration and as a point of discussion.</w:t>
      </w:r>
      <w:r w:rsidR="00641940">
        <w:t xml:space="preserve">  </w:t>
      </w:r>
      <w:r w:rsidR="004E0BB5">
        <w:t>Note that</w:t>
      </w:r>
      <w:r w:rsidR="004360E8">
        <w:t xml:space="preserve"> the</w:t>
      </w:r>
      <w:r w:rsidR="004E0BB5">
        <w:t xml:space="preserve"> file input/output dialogs are the standard Windows-provided dialogs; hence, screen captures of these dialogs are omitted.  </w:t>
      </w:r>
      <w:r w:rsidR="00641940">
        <w:t xml:space="preserve">Table A.5.1 lists the appropriate </w:t>
      </w:r>
      <w:r w:rsidR="00256ED2">
        <w:t xml:space="preserve">custom </w:t>
      </w:r>
      <w:r w:rsidR="00641940">
        <w:t>RGB color values for the user interface.</w:t>
      </w:r>
    </w:p>
    <w:p w:rsidR="00407008" w:rsidRDefault="00407008" w:rsidP="008E0E3B">
      <w:pPr>
        <w:suppressLineNumbers/>
      </w:pPr>
    </w:p>
    <w:p w:rsidR="00641940" w:rsidRDefault="00641940" w:rsidP="00641940">
      <w:r>
        <w:t>Table A.</w:t>
      </w:r>
      <w:r w:rsidR="007D26CD">
        <w:t>6</w:t>
      </w:r>
      <w:r>
        <w:t xml:space="preserve">.1: </w:t>
      </w:r>
      <w:r w:rsidR="00256ED2">
        <w:t xml:space="preserve">The custom </w:t>
      </w:r>
      <w:r>
        <w:t>RGB color values for the user interface.</w:t>
      </w:r>
    </w:p>
    <w:tbl>
      <w:tblPr>
        <w:tblStyle w:val="TableGrid"/>
        <w:tblW w:w="5000" w:type="pct"/>
        <w:tblLook w:val="0620" w:firstRow="1" w:lastRow="0" w:firstColumn="0" w:lastColumn="0" w:noHBand="1" w:noVBand="1"/>
      </w:tblPr>
      <w:tblGrid>
        <w:gridCol w:w="1998"/>
        <w:gridCol w:w="2250"/>
        <w:gridCol w:w="5328"/>
      </w:tblGrid>
      <w:tr w:rsidR="00641940" w:rsidRPr="00114C2B" w:rsidTr="000E66E2">
        <w:trPr>
          <w:trHeight w:val="284"/>
        </w:trPr>
        <w:tc>
          <w:tcPr>
            <w:tcW w:w="1043" w:type="pct"/>
            <w:tcBorders>
              <w:top w:val="nil"/>
              <w:left w:val="nil"/>
              <w:bottom w:val="double" w:sz="4" w:space="0" w:color="auto"/>
              <w:right w:val="nil"/>
            </w:tcBorders>
          </w:tcPr>
          <w:p w:rsidR="00641940" w:rsidRPr="00954E31" w:rsidRDefault="00641940" w:rsidP="00641940">
            <w:pPr>
              <w:jc w:val="center"/>
              <w:rPr>
                <w:b/>
              </w:rPr>
            </w:pPr>
            <w:r>
              <w:rPr>
                <w:b/>
              </w:rPr>
              <w:t>RGB</w:t>
            </w:r>
            <w:r w:rsidR="000E66E2">
              <w:rPr>
                <w:b/>
              </w:rPr>
              <w:t xml:space="preserve"> Value</w:t>
            </w:r>
          </w:p>
        </w:tc>
        <w:tc>
          <w:tcPr>
            <w:tcW w:w="1175" w:type="pct"/>
            <w:tcBorders>
              <w:top w:val="nil"/>
              <w:left w:val="nil"/>
              <w:bottom w:val="double" w:sz="4" w:space="0" w:color="auto"/>
              <w:right w:val="nil"/>
            </w:tcBorders>
          </w:tcPr>
          <w:p w:rsidR="00641940" w:rsidRDefault="00641940" w:rsidP="00641940">
            <w:pPr>
              <w:jc w:val="center"/>
              <w:rPr>
                <w:b/>
              </w:rPr>
            </w:pPr>
            <w:r>
              <w:rPr>
                <w:b/>
              </w:rPr>
              <w:t>Color Description</w:t>
            </w:r>
          </w:p>
        </w:tc>
        <w:tc>
          <w:tcPr>
            <w:tcW w:w="2782" w:type="pct"/>
            <w:tcBorders>
              <w:top w:val="nil"/>
              <w:left w:val="nil"/>
              <w:bottom w:val="double" w:sz="4" w:space="0" w:color="auto"/>
              <w:right w:val="nil"/>
            </w:tcBorders>
          </w:tcPr>
          <w:p w:rsidR="00641940" w:rsidRPr="00954E31" w:rsidRDefault="00641940" w:rsidP="00641940">
            <w:pPr>
              <w:jc w:val="center"/>
              <w:rPr>
                <w:b/>
              </w:rPr>
            </w:pPr>
            <w:r>
              <w:rPr>
                <w:b/>
              </w:rPr>
              <w:t>Locations Used</w:t>
            </w:r>
          </w:p>
        </w:tc>
      </w:tr>
      <w:tr w:rsidR="00256ED2" w:rsidRPr="00114C2B" w:rsidTr="000E66E2">
        <w:trPr>
          <w:trHeight w:val="306"/>
        </w:trPr>
        <w:tc>
          <w:tcPr>
            <w:tcW w:w="1043" w:type="pct"/>
            <w:tcBorders>
              <w:top w:val="double" w:sz="4" w:space="0" w:color="auto"/>
              <w:left w:val="single" w:sz="4" w:space="0" w:color="auto"/>
            </w:tcBorders>
            <w:vAlign w:val="center"/>
          </w:tcPr>
          <w:p w:rsidR="00256ED2" w:rsidRPr="00114C2B" w:rsidRDefault="00256ED2" w:rsidP="008173B5">
            <w:pPr>
              <w:jc w:val="center"/>
            </w:pPr>
            <w:r w:rsidRPr="00256ED2">
              <w:t>180, 100, 255</w:t>
            </w:r>
          </w:p>
        </w:tc>
        <w:tc>
          <w:tcPr>
            <w:tcW w:w="1175" w:type="pct"/>
            <w:tcBorders>
              <w:top w:val="double" w:sz="4" w:space="0" w:color="auto"/>
            </w:tcBorders>
            <w:vAlign w:val="center"/>
          </w:tcPr>
          <w:p w:rsidR="00256ED2" w:rsidRDefault="00256ED2" w:rsidP="00032570">
            <w:r>
              <w:t>Light purple</w:t>
            </w:r>
          </w:p>
        </w:tc>
        <w:tc>
          <w:tcPr>
            <w:tcW w:w="2782" w:type="pct"/>
            <w:tcBorders>
              <w:top w:val="double" w:sz="4" w:space="0" w:color="auto"/>
            </w:tcBorders>
            <w:vAlign w:val="center"/>
          </w:tcPr>
          <w:p w:rsidR="00256ED2" w:rsidRPr="00114C2B" w:rsidRDefault="00256ED2" w:rsidP="00B4492A">
            <w:r>
              <w:t>The Registers Display background panel</w:t>
            </w:r>
            <w:r w:rsidR="00B4492A">
              <w:t xml:space="preserve"> color</w:t>
            </w:r>
            <w:r w:rsidR="00583B10">
              <w:t xml:space="preserve"> and button </w:t>
            </w:r>
            <w:r w:rsidR="00B4492A">
              <w:t xml:space="preserve">background </w:t>
            </w:r>
            <w:r w:rsidR="00583B10">
              <w:t>colors</w:t>
            </w:r>
          </w:p>
        </w:tc>
      </w:tr>
      <w:tr w:rsidR="00256ED2" w:rsidRPr="00114C2B" w:rsidTr="000E66E2">
        <w:trPr>
          <w:trHeight w:val="290"/>
        </w:trPr>
        <w:tc>
          <w:tcPr>
            <w:tcW w:w="1043" w:type="pct"/>
            <w:tcBorders>
              <w:left w:val="single" w:sz="4" w:space="0" w:color="auto"/>
            </w:tcBorders>
            <w:vAlign w:val="center"/>
          </w:tcPr>
          <w:p w:rsidR="00256ED2" w:rsidRPr="00114C2B" w:rsidRDefault="00256ED2" w:rsidP="008173B5">
            <w:pPr>
              <w:jc w:val="center"/>
            </w:pPr>
            <w:r w:rsidRPr="00256ED2">
              <w:t>152, 0, 230</w:t>
            </w:r>
          </w:p>
        </w:tc>
        <w:tc>
          <w:tcPr>
            <w:tcW w:w="1175" w:type="pct"/>
            <w:vAlign w:val="center"/>
          </w:tcPr>
          <w:p w:rsidR="00256ED2" w:rsidRDefault="00256ED2" w:rsidP="00032570">
            <w:r>
              <w:t>Medium purple</w:t>
            </w:r>
          </w:p>
        </w:tc>
        <w:tc>
          <w:tcPr>
            <w:tcW w:w="2782" w:type="pct"/>
            <w:vAlign w:val="center"/>
          </w:tcPr>
          <w:p w:rsidR="00256ED2" w:rsidRPr="00114C2B" w:rsidRDefault="00256ED2" w:rsidP="0090631E">
            <w:r>
              <w:t>All dialog background colors</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641940">
            <w:pPr>
              <w:jc w:val="center"/>
            </w:pPr>
            <w:r w:rsidRPr="00256ED2">
              <w:t>120, 0, 120</w:t>
            </w:r>
          </w:p>
        </w:tc>
        <w:tc>
          <w:tcPr>
            <w:tcW w:w="1175" w:type="pct"/>
            <w:vAlign w:val="center"/>
          </w:tcPr>
          <w:p w:rsidR="00256ED2" w:rsidRDefault="00256ED2" w:rsidP="00032570">
            <w:r>
              <w:t>Dark purple</w:t>
            </w:r>
          </w:p>
        </w:tc>
        <w:tc>
          <w:tcPr>
            <w:tcW w:w="2782" w:type="pct"/>
            <w:vAlign w:val="center"/>
          </w:tcPr>
          <w:p w:rsidR="00256ED2" w:rsidRPr="00114C2B" w:rsidRDefault="00256ED2" w:rsidP="0090631E">
            <w:r>
              <w:t>The Registers Display registers content text and the status bar on the status strip (main dialog)</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8173B5">
            <w:pPr>
              <w:jc w:val="center"/>
            </w:pPr>
            <w:r w:rsidRPr="00256ED2">
              <w:t>255, 255, 162</w:t>
            </w:r>
          </w:p>
        </w:tc>
        <w:tc>
          <w:tcPr>
            <w:tcW w:w="1175" w:type="pct"/>
            <w:vAlign w:val="center"/>
          </w:tcPr>
          <w:p w:rsidR="00256ED2" w:rsidRDefault="00256ED2" w:rsidP="00032570">
            <w:r>
              <w:t>Light gold</w:t>
            </w:r>
          </w:p>
        </w:tc>
        <w:tc>
          <w:tcPr>
            <w:tcW w:w="2782" w:type="pct"/>
            <w:vAlign w:val="center"/>
          </w:tcPr>
          <w:p w:rsidR="00256ED2" w:rsidRPr="007D6BDB" w:rsidRDefault="00256ED2" w:rsidP="0090631E">
            <w:r>
              <w:t xml:space="preserve">The Registers Display registers content background and the status label </w:t>
            </w:r>
            <w:r w:rsidR="00FA36A6">
              <w:t xml:space="preserve">background </w:t>
            </w:r>
            <w:r>
              <w:t>on the status strip (main dialog)</w:t>
            </w:r>
          </w:p>
        </w:tc>
      </w:tr>
    </w:tbl>
    <w:p w:rsidR="00641940" w:rsidRDefault="00641940" w:rsidP="008E0E3B">
      <w:pPr>
        <w:suppressLineNumbers/>
      </w:pPr>
    </w:p>
    <w:p w:rsidR="008E3633" w:rsidRDefault="008E3633" w:rsidP="00407008">
      <w:r>
        <w:t>Figure A.</w:t>
      </w:r>
      <w:r w:rsidR="007D26CD">
        <w:t>6</w:t>
      </w:r>
      <w:r w:rsidR="00641940">
        <w:t>.1: The default IDE state with a program loaded.</w:t>
      </w:r>
    </w:p>
    <w:p w:rsidR="00407008" w:rsidRDefault="008E3633" w:rsidP="008E0E3B">
      <w:pPr>
        <w:suppressLineNumbers/>
        <w:jc w:val="center"/>
      </w:pPr>
      <w:r>
        <w:rPr>
          <w:noProof/>
        </w:rPr>
        <w:drawing>
          <wp:inline distT="0" distB="0" distL="0" distR="0" wp14:anchorId="5CEBB22C" wp14:editId="591F1AB3">
            <wp:extent cx="5029200" cy="34892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348920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D576A" w:rsidRDefault="008E3633" w:rsidP="003D576A">
      <w:r>
        <w:lastRenderedPageBreak/>
        <w:t>Figure A.</w:t>
      </w:r>
      <w:r w:rsidR="007D26CD">
        <w:t>6</w:t>
      </w:r>
      <w:r>
        <w:t>.</w:t>
      </w:r>
      <w:r w:rsidR="00015E54">
        <w:t>2</w:t>
      </w:r>
      <w:r>
        <w:t>: The “File” menu options.</w:t>
      </w:r>
    </w:p>
    <w:p w:rsidR="008E3633" w:rsidRDefault="008E3633" w:rsidP="008E0E3B">
      <w:pPr>
        <w:suppressLineNumbers/>
        <w:jc w:val="center"/>
      </w:pPr>
      <w:r>
        <w:rPr>
          <w:noProof/>
        </w:rPr>
        <w:drawing>
          <wp:inline distT="0" distB="0" distL="0" distR="0" wp14:anchorId="02F5EBAF" wp14:editId="2F5F4C6D">
            <wp:extent cx="5029200" cy="34854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3</w:t>
      </w:r>
      <w:r>
        <w:t>: The “Edit” menu options.</w:t>
      </w:r>
    </w:p>
    <w:p w:rsidR="008E3633" w:rsidRDefault="008E3633" w:rsidP="008E0E3B">
      <w:pPr>
        <w:suppressLineNumbers/>
        <w:jc w:val="center"/>
      </w:pPr>
      <w:r>
        <w:rPr>
          <w:noProof/>
        </w:rPr>
        <w:drawing>
          <wp:inline distT="0" distB="0" distL="0" distR="0" wp14:anchorId="7603BFBF" wp14:editId="08E0048A">
            <wp:extent cx="5029200" cy="348009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3480099"/>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4</w:t>
      </w:r>
      <w:r>
        <w:t>: The “Assemble” menu options.</w:t>
      </w:r>
    </w:p>
    <w:p w:rsidR="008E3633" w:rsidRDefault="008E3633" w:rsidP="008E0E3B">
      <w:pPr>
        <w:suppressLineNumbers/>
        <w:jc w:val="center"/>
      </w:pPr>
      <w:r>
        <w:rPr>
          <w:noProof/>
        </w:rPr>
        <w:drawing>
          <wp:inline distT="0" distB="0" distL="0" distR="0" wp14:anchorId="151AE93E" wp14:editId="4472B176">
            <wp:extent cx="5029200" cy="348547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5</w:t>
      </w:r>
      <w:r>
        <w:t>: The “Tools” menu options.</w:t>
      </w:r>
    </w:p>
    <w:p w:rsidR="008E3633" w:rsidRDefault="008E3633" w:rsidP="008E0E3B">
      <w:pPr>
        <w:suppressLineNumbers/>
        <w:jc w:val="center"/>
      </w:pPr>
      <w:r>
        <w:rPr>
          <w:noProof/>
        </w:rPr>
        <w:drawing>
          <wp:inline distT="0" distB="0" distL="0" distR="0" wp14:anchorId="7F0ECFB5" wp14:editId="76435CC5">
            <wp:extent cx="5029200" cy="348547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6</w:t>
      </w:r>
      <w:r>
        <w:t>: The “Help” menu options.</w:t>
      </w:r>
    </w:p>
    <w:p w:rsidR="008E3633" w:rsidRDefault="008E3633" w:rsidP="008E0E3B">
      <w:pPr>
        <w:suppressLineNumbers/>
        <w:jc w:val="center"/>
      </w:pPr>
      <w:r>
        <w:rPr>
          <w:noProof/>
        </w:rPr>
        <w:drawing>
          <wp:inline distT="0" distB="0" distL="0" distR="0" wp14:anchorId="114AE1BD" wp14:editId="00C2BFFE">
            <wp:extent cx="5029200" cy="348547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7</w:t>
      </w:r>
      <w:r>
        <w:t>: The “Save” toolbar options.</w:t>
      </w:r>
    </w:p>
    <w:p w:rsidR="008E3633" w:rsidRDefault="008E3633" w:rsidP="008E0E3B">
      <w:pPr>
        <w:suppressLineNumbers/>
        <w:jc w:val="center"/>
      </w:pPr>
      <w:r>
        <w:rPr>
          <w:noProof/>
        </w:rPr>
        <w:drawing>
          <wp:inline distT="0" distB="0" distL="0" distR="0" wp14:anchorId="4A4C2CD1" wp14:editId="67603AF2">
            <wp:extent cx="5029200" cy="348547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26CD">
        <w:t>6</w:t>
      </w:r>
      <w:r>
        <w:t>.</w:t>
      </w:r>
      <w:r w:rsidR="00015E54">
        <w:t>8</w:t>
      </w:r>
      <w:r>
        <w:t>: The “Assemble” toolbar options.</w:t>
      </w:r>
    </w:p>
    <w:p w:rsidR="008E3633" w:rsidRDefault="008E3633" w:rsidP="008E0E3B">
      <w:pPr>
        <w:suppressLineNumbers/>
        <w:jc w:val="center"/>
      </w:pPr>
      <w:r>
        <w:rPr>
          <w:noProof/>
        </w:rPr>
        <w:drawing>
          <wp:inline distT="0" distB="0" distL="0" distR="0" wp14:anchorId="71C2463B" wp14:editId="450D29FD">
            <wp:extent cx="5029200" cy="3474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474719"/>
                    </a:xfrm>
                    <a:prstGeom prst="rect">
                      <a:avLst/>
                    </a:prstGeom>
                  </pic:spPr>
                </pic:pic>
              </a:graphicData>
            </a:graphic>
          </wp:inline>
        </w:drawing>
      </w:r>
    </w:p>
    <w:p w:rsidR="004B58BB" w:rsidRDefault="004B58BB" w:rsidP="008E0E3B">
      <w:pPr>
        <w:suppressLineNumbers/>
      </w:pPr>
    </w:p>
    <w:p w:rsidR="00641940" w:rsidRDefault="00641940" w:rsidP="00641940">
      <w:r>
        <w:t>Figure A.</w:t>
      </w:r>
      <w:r w:rsidR="007D26CD">
        <w:t>6</w:t>
      </w:r>
      <w:r>
        <w:t>.</w:t>
      </w:r>
      <w:r w:rsidR="00015E54">
        <w:t>9</w:t>
      </w:r>
      <w:r>
        <w:t xml:space="preserve">: The Options menu. </w:t>
      </w:r>
    </w:p>
    <w:p w:rsidR="00641940" w:rsidRDefault="00641940" w:rsidP="006938BD">
      <w:pPr>
        <w:suppressLineNumbers/>
        <w:jc w:val="center"/>
      </w:pPr>
      <w:r>
        <w:rPr>
          <w:noProof/>
        </w:rPr>
        <w:drawing>
          <wp:inline distT="0" distB="0" distL="0" distR="0">
            <wp:extent cx="5029200" cy="3487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3487127"/>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9163B" w:rsidRDefault="0039163B" w:rsidP="0039163B">
      <w:r>
        <w:lastRenderedPageBreak/>
        <w:t>Figure A.</w:t>
      </w:r>
      <w:r w:rsidR="007D26CD">
        <w:t>6</w:t>
      </w:r>
      <w:r>
        <w:t>.1</w:t>
      </w:r>
      <w:r w:rsidR="00015E54">
        <w:t>0</w:t>
      </w:r>
      <w:r>
        <w:t>: The View .PRT window.</w:t>
      </w:r>
    </w:p>
    <w:p w:rsidR="0039163B" w:rsidRDefault="0039163B" w:rsidP="006938BD">
      <w:pPr>
        <w:suppressLineNumbers/>
        <w:jc w:val="center"/>
      </w:pPr>
      <w:r>
        <w:rPr>
          <w:noProof/>
        </w:rPr>
        <w:drawing>
          <wp:inline distT="0" distB="0" distL="0" distR="0">
            <wp:extent cx="4572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39163B" w:rsidRDefault="0039163B" w:rsidP="008E0E3B">
      <w:pPr>
        <w:suppressLineNumbers/>
      </w:pPr>
    </w:p>
    <w:p w:rsidR="002F0925" w:rsidRDefault="002F0925" w:rsidP="002F0925">
      <w:r>
        <w:t>Figure A.6.11: The program Output Dialog Window.</w:t>
      </w:r>
    </w:p>
    <w:p w:rsidR="002F0925" w:rsidRDefault="002F0925" w:rsidP="006938BD">
      <w:pPr>
        <w:suppressLineNumbers/>
        <w:jc w:val="center"/>
      </w:pPr>
      <w:r>
        <w:rPr>
          <w:noProof/>
        </w:rPr>
        <w:drawing>
          <wp:inline distT="0" distB="0" distL="0" distR="0">
            <wp:extent cx="5029200" cy="3485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E92636" w:rsidRDefault="00662D0A" w:rsidP="00E92636">
      <w:pPr>
        <w:pStyle w:val="Heading2"/>
      </w:pPr>
      <w:bookmarkStart w:id="90" w:name="_Toc381301908"/>
      <w:r w:rsidRPr="001011A9">
        <w:lastRenderedPageBreak/>
        <w:t>A</w:t>
      </w:r>
      <w:r w:rsidR="00E92636" w:rsidRPr="001011A9">
        <w:t>.</w:t>
      </w:r>
      <w:r w:rsidR="007D26CD">
        <w:t>7</w:t>
      </w:r>
      <w:r w:rsidR="00E92636" w:rsidRPr="001011A9">
        <w:t xml:space="preserve"> </w:t>
      </w:r>
      <w:r w:rsidR="00632920" w:rsidRPr="001011A9">
        <w:t>Features for Future Consideration</w:t>
      </w:r>
      <w:bookmarkEnd w:id="90"/>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26CD">
        <w:rPr>
          <w:b/>
        </w:rPr>
        <w:t>7</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26CD">
        <w:rPr>
          <w:b/>
        </w:rPr>
        <w:t>7</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t>A.</w:t>
      </w:r>
      <w:r w:rsidR="007D26CD">
        <w:rPr>
          <w:b/>
        </w:rPr>
        <w:t>7</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26CD">
        <w:rPr>
          <w:b/>
        </w:rPr>
        <w:t>7</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757" w:rsidRDefault="00AD7757">
      <w:r>
        <w:separator/>
      </w:r>
    </w:p>
  </w:endnote>
  <w:endnote w:type="continuationSeparator" w:id="0">
    <w:p w:rsidR="00AD7757" w:rsidRDefault="00AD7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484F39">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BF5355">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BF5355">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F64B0C"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BF5355">
      <w:rPr>
        <w:noProof/>
      </w:rPr>
      <w:t>5</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BF5355">
      <w:rPr>
        <w:noProof/>
      </w:rPr>
      <w:t>30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757" w:rsidRDefault="00AD7757">
      <w:r>
        <w:separator/>
      </w:r>
    </w:p>
  </w:footnote>
  <w:footnote w:type="continuationSeparator" w:id="0">
    <w:p w:rsidR="00AD7757" w:rsidRDefault="00AD7757">
      <w:r>
        <w:continuationSeparator/>
      </w:r>
    </w:p>
  </w:footnote>
  <w:footnote w:id="1">
    <w:p w:rsidR="008173B5" w:rsidRDefault="008173B5">
      <w:pPr>
        <w:pStyle w:val="FootnoteText"/>
      </w:pPr>
      <w:r>
        <w:rPr>
          <w:rStyle w:val="FootnoteReference"/>
        </w:rPr>
        <w:footnoteRef/>
      </w:r>
      <w:r>
        <w:t xml:space="preserve"> See http://www.github.com.</w:t>
      </w:r>
    </w:p>
  </w:footnote>
  <w:footnote w:id="2">
    <w:p w:rsidR="008173B5" w:rsidRDefault="008173B5">
      <w:pPr>
        <w:pStyle w:val="FootnoteText"/>
      </w:pPr>
      <w:r>
        <w:rPr>
          <w:rStyle w:val="FootnoteReference"/>
        </w:rPr>
        <w:footnoteRef/>
      </w:r>
      <w:r>
        <w:t xml:space="preserve"> See http://www.visualstudio.com.</w:t>
      </w:r>
    </w:p>
  </w:footnote>
  <w:footnote w:id="3">
    <w:p w:rsidR="008173B5" w:rsidRDefault="008173B5">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8173B5" w:rsidRDefault="008173B5">
      <w:pPr>
        <w:pStyle w:val="FootnoteText"/>
      </w:pPr>
      <w:r>
        <w:rPr>
          <w:rStyle w:val="FootnoteReference"/>
        </w:rPr>
        <w:footnoteRef/>
      </w:r>
      <w:r>
        <w:t xml:space="preserve"> </w:t>
      </w:r>
      <w:proofErr w:type="gramStart"/>
      <w:r>
        <w:t>Given as a handout.</w:t>
      </w:r>
      <w:proofErr w:type="gramEnd"/>
    </w:p>
  </w:footnote>
  <w:footnote w:id="5">
    <w:p w:rsidR="008173B5" w:rsidRPr="00EF25BF" w:rsidRDefault="008173B5">
      <w:pPr>
        <w:pStyle w:val="FootnoteText"/>
      </w:pPr>
      <w:r>
        <w:rPr>
          <w:rStyle w:val="FootnoteReference"/>
        </w:rPr>
        <w:footnoteRef/>
      </w:r>
      <w:r>
        <w:t xml:space="preserve"> See footnote 1.  </w:t>
      </w:r>
      <w:r w:rsidRPr="00EF25BF">
        <w:t>See Sections 2 and 3.</w:t>
      </w:r>
    </w:p>
  </w:footnote>
  <w:footnote w:id="6">
    <w:p w:rsidR="008173B5" w:rsidRDefault="008173B5">
      <w:pPr>
        <w:pStyle w:val="FootnoteText"/>
      </w:pPr>
      <w:r w:rsidRPr="00EF25BF">
        <w:rPr>
          <w:rStyle w:val="FootnoteReference"/>
        </w:rPr>
        <w:footnoteRef/>
      </w:r>
      <w:r w:rsidRPr="00EF25BF">
        <w:t xml:space="preserve"> See footnote 1.  See Sections 2 and 3.</w:t>
      </w:r>
    </w:p>
  </w:footnote>
  <w:footnote w:id="7">
    <w:p w:rsidR="008173B5" w:rsidRDefault="008173B5">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8">
    <w:p w:rsidR="008173B5" w:rsidRDefault="008173B5">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9">
    <w:p w:rsidR="008173B5" w:rsidRDefault="008173B5">
      <w:pPr>
        <w:pStyle w:val="FootnoteText"/>
      </w:pPr>
      <w:r>
        <w:rPr>
          <w:rStyle w:val="FootnoteReference"/>
        </w:rPr>
        <w:footnoteRef/>
      </w:r>
      <w:r>
        <w:t xml:space="preserve"> Students should have completed CS 155 and CS 245.</w:t>
      </w:r>
    </w:p>
  </w:footnote>
  <w:footnote w:id="10">
    <w:p w:rsidR="00654140" w:rsidRDefault="00654140" w:rsidP="00654140">
      <w:pPr>
        <w:pStyle w:val="FootnoteText"/>
      </w:pPr>
      <w:r>
        <w:rPr>
          <w:rStyle w:val="FootnoteReference"/>
        </w:rPr>
        <w:footnoteRef/>
      </w:r>
      <w:r>
        <w:t xml:space="preserve"> The exact syntax highlighting color scheme will be negotiated with the client at a later date.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3D1FD7" w:rsidRDefault="008173B5"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15E54"/>
    <w:rsid w:val="00022755"/>
    <w:rsid w:val="000242B5"/>
    <w:rsid w:val="0002751A"/>
    <w:rsid w:val="0003190E"/>
    <w:rsid w:val="00032570"/>
    <w:rsid w:val="00036294"/>
    <w:rsid w:val="00036BBE"/>
    <w:rsid w:val="00037A30"/>
    <w:rsid w:val="000414A8"/>
    <w:rsid w:val="00044744"/>
    <w:rsid w:val="00044A57"/>
    <w:rsid w:val="00045747"/>
    <w:rsid w:val="000466B4"/>
    <w:rsid w:val="0005287F"/>
    <w:rsid w:val="00053B1A"/>
    <w:rsid w:val="000575DE"/>
    <w:rsid w:val="000615C0"/>
    <w:rsid w:val="000639FA"/>
    <w:rsid w:val="00065D08"/>
    <w:rsid w:val="00067CFE"/>
    <w:rsid w:val="000736A0"/>
    <w:rsid w:val="00074CAC"/>
    <w:rsid w:val="00090900"/>
    <w:rsid w:val="00091B29"/>
    <w:rsid w:val="00091E69"/>
    <w:rsid w:val="0009356C"/>
    <w:rsid w:val="00093F6D"/>
    <w:rsid w:val="00095909"/>
    <w:rsid w:val="000A37CA"/>
    <w:rsid w:val="000A793C"/>
    <w:rsid w:val="000B0703"/>
    <w:rsid w:val="000B5360"/>
    <w:rsid w:val="000B5B75"/>
    <w:rsid w:val="000B659C"/>
    <w:rsid w:val="000B78C1"/>
    <w:rsid w:val="000C1B6D"/>
    <w:rsid w:val="000C2A0A"/>
    <w:rsid w:val="000C3BF9"/>
    <w:rsid w:val="000C4399"/>
    <w:rsid w:val="000D6C65"/>
    <w:rsid w:val="000D794C"/>
    <w:rsid w:val="000E11E2"/>
    <w:rsid w:val="000E1F3B"/>
    <w:rsid w:val="000E3654"/>
    <w:rsid w:val="000E5369"/>
    <w:rsid w:val="000E66E2"/>
    <w:rsid w:val="000F0E06"/>
    <w:rsid w:val="000F3EBD"/>
    <w:rsid w:val="000F493B"/>
    <w:rsid w:val="000F519C"/>
    <w:rsid w:val="000F5621"/>
    <w:rsid w:val="001011A9"/>
    <w:rsid w:val="00102839"/>
    <w:rsid w:val="0010309A"/>
    <w:rsid w:val="00105523"/>
    <w:rsid w:val="0010663C"/>
    <w:rsid w:val="001110BC"/>
    <w:rsid w:val="0011353D"/>
    <w:rsid w:val="00114A3B"/>
    <w:rsid w:val="00114C2B"/>
    <w:rsid w:val="001223D6"/>
    <w:rsid w:val="00125A4A"/>
    <w:rsid w:val="00126667"/>
    <w:rsid w:val="00126D17"/>
    <w:rsid w:val="00127C2D"/>
    <w:rsid w:val="00131416"/>
    <w:rsid w:val="00132574"/>
    <w:rsid w:val="0013716D"/>
    <w:rsid w:val="00150E99"/>
    <w:rsid w:val="001570A5"/>
    <w:rsid w:val="00160FC9"/>
    <w:rsid w:val="00161B52"/>
    <w:rsid w:val="00164DF0"/>
    <w:rsid w:val="0016692A"/>
    <w:rsid w:val="0016749E"/>
    <w:rsid w:val="00170F4E"/>
    <w:rsid w:val="001729E9"/>
    <w:rsid w:val="0017329D"/>
    <w:rsid w:val="00174E3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0C8"/>
    <w:rsid w:val="001C41B7"/>
    <w:rsid w:val="001C48EA"/>
    <w:rsid w:val="001D3B77"/>
    <w:rsid w:val="001D653A"/>
    <w:rsid w:val="001E1550"/>
    <w:rsid w:val="001E1A8D"/>
    <w:rsid w:val="001E6CB7"/>
    <w:rsid w:val="001F0127"/>
    <w:rsid w:val="001F0567"/>
    <w:rsid w:val="001F0F47"/>
    <w:rsid w:val="001F57AD"/>
    <w:rsid w:val="001F5F39"/>
    <w:rsid w:val="001F7816"/>
    <w:rsid w:val="001F7879"/>
    <w:rsid w:val="00201046"/>
    <w:rsid w:val="00212F5B"/>
    <w:rsid w:val="00215264"/>
    <w:rsid w:val="00216213"/>
    <w:rsid w:val="00216B70"/>
    <w:rsid w:val="0022531B"/>
    <w:rsid w:val="002275DB"/>
    <w:rsid w:val="00231B07"/>
    <w:rsid w:val="002358D2"/>
    <w:rsid w:val="002361ED"/>
    <w:rsid w:val="00236368"/>
    <w:rsid w:val="00237581"/>
    <w:rsid w:val="00237DF4"/>
    <w:rsid w:val="00241DC4"/>
    <w:rsid w:val="00256ED2"/>
    <w:rsid w:val="002571F3"/>
    <w:rsid w:val="00262A15"/>
    <w:rsid w:val="002663AD"/>
    <w:rsid w:val="0027398D"/>
    <w:rsid w:val="0027469B"/>
    <w:rsid w:val="002808CB"/>
    <w:rsid w:val="0028286F"/>
    <w:rsid w:val="00284410"/>
    <w:rsid w:val="00285078"/>
    <w:rsid w:val="00285318"/>
    <w:rsid w:val="00285BE4"/>
    <w:rsid w:val="00287B34"/>
    <w:rsid w:val="00287C21"/>
    <w:rsid w:val="0029018F"/>
    <w:rsid w:val="00295211"/>
    <w:rsid w:val="00296480"/>
    <w:rsid w:val="00297C89"/>
    <w:rsid w:val="002A444B"/>
    <w:rsid w:val="002A4F45"/>
    <w:rsid w:val="002A5670"/>
    <w:rsid w:val="002A673D"/>
    <w:rsid w:val="002B2513"/>
    <w:rsid w:val="002B300C"/>
    <w:rsid w:val="002B4E32"/>
    <w:rsid w:val="002B7CF8"/>
    <w:rsid w:val="002C1497"/>
    <w:rsid w:val="002C2B09"/>
    <w:rsid w:val="002C3B16"/>
    <w:rsid w:val="002C46E2"/>
    <w:rsid w:val="002C7074"/>
    <w:rsid w:val="002D4454"/>
    <w:rsid w:val="002E0E91"/>
    <w:rsid w:val="002E3C93"/>
    <w:rsid w:val="002E686C"/>
    <w:rsid w:val="002E6908"/>
    <w:rsid w:val="002F0925"/>
    <w:rsid w:val="002F2D08"/>
    <w:rsid w:val="002F36A3"/>
    <w:rsid w:val="0030214D"/>
    <w:rsid w:val="00302851"/>
    <w:rsid w:val="00302A7C"/>
    <w:rsid w:val="003031CD"/>
    <w:rsid w:val="00313741"/>
    <w:rsid w:val="00317187"/>
    <w:rsid w:val="003173AC"/>
    <w:rsid w:val="00317476"/>
    <w:rsid w:val="00322DF5"/>
    <w:rsid w:val="00323111"/>
    <w:rsid w:val="0033566B"/>
    <w:rsid w:val="00335DD5"/>
    <w:rsid w:val="00337B10"/>
    <w:rsid w:val="00340B5B"/>
    <w:rsid w:val="00342633"/>
    <w:rsid w:val="0034321C"/>
    <w:rsid w:val="00345F25"/>
    <w:rsid w:val="0034770A"/>
    <w:rsid w:val="0034787C"/>
    <w:rsid w:val="00354142"/>
    <w:rsid w:val="003559FE"/>
    <w:rsid w:val="00356171"/>
    <w:rsid w:val="00356865"/>
    <w:rsid w:val="00357BCC"/>
    <w:rsid w:val="00363032"/>
    <w:rsid w:val="00364596"/>
    <w:rsid w:val="0036459F"/>
    <w:rsid w:val="003646BB"/>
    <w:rsid w:val="00366208"/>
    <w:rsid w:val="003677C7"/>
    <w:rsid w:val="0037231B"/>
    <w:rsid w:val="003735D6"/>
    <w:rsid w:val="00384A65"/>
    <w:rsid w:val="00385BA0"/>
    <w:rsid w:val="003874FF"/>
    <w:rsid w:val="0039163B"/>
    <w:rsid w:val="00394504"/>
    <w:rsid w:val="00396D7C"/>
    <w:rsid w:val="003973A3"/>
    <w:rsid w:val="003A02DA"/>
    <w:rsid w:val="003A07CF"/>
    <w:rsid w:val="003A17A2"/>
    <w:rsid w:val="003A3847"/>
    <w:rsid w:val="003A3BE5"/>
    <w:rsid w:val="003A4C99"/>
    <w:rsid w:val="003A56EA"/>
    <w:rsid w:val="003A5B1E"/>
    <w:rsid w:val="003A60B6"/>
    <w:rsid w:val="003A79C5"/>
    <w:rsid w:val="003A7F14"/>
    <w:rsid w:val="003B01DF"/>
    <w:rsid w:val="003B02E7"/>
    <w:rsid w:val="003B52A2"/>
    <w:rsid w:val="003B676A"/>
    <w:rsid w:val="003B6F28"/>
    <w:rsid w:val="003B7A61"/>
    <w:rsid w:val="003C0668"/>
    <w:rsid w:val="003C3CEA"/>
    <w:rsid w:val="003C410A"/>
    <w:rsid w:val="003C6FBF"/>
    <w:rsid w:val="003C7472"/>
    <w:rsid w:val="003C795C"/>
    <w:rsid w:val="003D03DC"/>
    <w:rsid w:val="003D05C4"/>
    <w:rsid w:val="003D0D8D"/>
    <w:rsid w:val="003D1E74"/>
    <w:rsid w:val="003D1FD7"/>
    <w:rsid w:val="003D2167"/>
    <w:rsid w:val="003D28D6"/>
    <w:rsid w:val="003D33FE"/>
    <w:rsid w:val="003D49B2"/>
    <w:rsid w:val="003D576A"/>
    <w:rsid w:val="003D7A22"/>
    <w:rsid w:val="003E0DD8"/>
    <w:rsid w:val="003E5960"/>
    <w:rsid w:val="003F28C8"/>
    <w:rsid w:val="003F476F"/>
    <w:rsid w:val="003F4AF9"/>
    <w:rsid w:val="003F5C0F"/>
    <w:rsid w:val="003F79CE"/>
    <w:rsid w:val="00402D0A"/>
    <w:rsid w:val="00403A46"/>
    <w:rsid w:val="00407008"/>
    <w:rsid w:val="00407492"/>
    <w:rsid w:val="00407F2F"/>
    <w:rsid w:val="0041294A"/>
    <w:rsid w:val="00412B60"/>
    <w:rsid w:val="004137F0"/>
    <w:rsid w:val="0041583C"/>
    <w:rsid w:val="00421FCE"/>
    <w:rsid w:val="00422C90"/>
    <w:rsid w:val="00425D26"/>
    <w:rsid w:val="00425FDA"/>
    <w:rsid w:val="004260F3"/>
    <w:rsid w:val="004262F0"/>
    <w:rsid w:val="004274D4"/>
    <w:rsid w:val="004275A6"/>
    <w:rsid w:val="004360E8"/>
    <w:rsid w:val="004407EA"/>
    <w:rsid w:val="00442532"/>
    <w:rsid w:val="004425D1"/>
    <w:rsid w:val="00443846"/>
    <w:rsid w:val="004439B0"/>
    <w:rsid w:val="00445882"/>
    <w:rsid w:val="00445F4A"/>
    <w:rsid w:val="00450C91"/>
    <w:rsid w:val="00452142"/>
    <w:rsid w:val="0045429B"/>
    <w:rsid w:val="004546A8"/>
    <w:rsid w:val="00464DC2"/>
    <w:rsid w:val="004723CE"/>
    <w:rsid w:val="0047545B"/>
    <w:rsid w:val="00475ABA"/>
    <w:rsid w:val="00476A60"/>
    <w:rsid w:val="00481A4D"/>
    <w:rsid w:val="004829F6"/>
    <w:rsid w:val="00484F39"/>
    <w:rsid w:val="004870C1"/>
    <w:rsid w:val="004876B0"/>
    <w:rsid w:val="00493F03"/>
    <w:rsid w:val="00494A7C"/>
    <w:rsid w:val="004A4773"/>
    <w:rsid w:val="004A5107"/>
    <w:rsid w:val="004A57E4"/>
    <w:rsid w:val="004A66D3"/>
    <w:rsid w:val="004A7F34"/>
    <w:rsid w:val="004A7FB8"/>
    <w:rsid w:val="004B1451"/>
    <w:rsid w:val="004B230C"/>
    <w:rsid w:val="004B2430"/>
    <w:rsid w:val="004B3D1C"/>
    <w:rsid w:val="004B58BB"/>
    <w:rsid w:val="004B6039"/>
    <w:rsid w:val="004B710B"/>
    <w:rsid w:val="004B74B2"/>
    <w:rsid w:val="004C0D3B"/>
    <w:rsid w:val="004C157F"/>
    <w:rsid w:val="004C1792"/>
    <w:rsid w:val="004C650C"/>
    <w:rsid w:val="004D0E27"/>
    <w:rsid w:val="004D1F60"/>
    <w:rsid w:val="004D729D"/>
    <w:rsid w:val="004E06E1"/>
    <w:rsid w:val="004E0BB5"/>
    <w:rsid w:val="004E252B"/>
    <w:rsid w:val="004E47DC"/>
    <w:rsid w:val="004E648D"/>
    <w:rsid w:val="004E6D2D"/>
    <w:rsid w:val="004F0F68"/>
    <w:rsid w:val="004F1652"/>
    <w:rsid w:val="004F18E4"/>
    <w:rsid w:val="004F459F"/>
    <w:rsid w:val="004F5780"/>
    <w:rsid w:val="004F64DC"/>
    <w:rsid w:val="004F6792"/>
    <w:rsid w:val="004F72B7"/>
    <w:rsid w:val="0050133C"/>
    <w:rsid w:val="00501B5C"/>
    <w:rsid w:val="0050350B"/>
    <w:rsid w:val="0050448B"/>
    <w:rsid w:val="00505DBA"/>
    <w:rsid w:val="005076C0"/>
    <w:rsid w:val="00516A3E"/>
    <w:rsid w:val="005206AB"/>
    <w:rsid w:val="00523E14"/>
    <w:rsid w:val="00524095"/>
    <w:rsid w:val="00524B61"/>
    <w:rsid w:val="00525C4A"/>
    <w:rsid w:val="00526CE8"/>
    <w:rsid w:val="0052725D"/>
    <w:rsid w:val="00527D50"/>
    <w:rsid w:val="00530089"/>
    <w:rsid w:val="0053397D"/>
    <w:rsid w:val="0053742C"/>
    <w:rsid w:val="00541A79"/>
    <w:rsid w:val="005443AD"/>
    <w:rsid w:val="00546FFF"/>
    <w:rsid w:val="0055144F"/>
    <w:rsid w:val="00556CEC"/>
    <w:rsid w:val="00566B80"/>
    <w:rsid w:val="00572948"/>
    <w:rsid w:val="00573EB7"/>
    <w:rsid w:val="00580E49"/>
    <w:rsid w:val="00583B10"/>
    <w:rsid w:val="00583B8E"/>
    <w:rsid w:val="0058737D"/>
    <w:rsid w:val="00593FAC"/>
    <w:rsid w:val="00594866"/>
    <w:rsid w:val="00596827"/>
    <w:rsid w:val="005A5DF5"/>
    <w:rsid w:val="005A7CB4"/>
    <w:rsid w:val="005B0706"/>
    <w:rsid w:val="005B2757"/>
    <w:rsid w:val="005B6CF3"/>
    <w:rsid w:val="005C3648"/>
    <w:rsid w:val="005D1FDA"/>
    <w:rsid w:val="005D7EBE"/>
    <w:rsid w:val="005E3E99"/>
    <w:rsid w:val="005E49FE"/>
    <w:rsid w:val="005E5CB7"/>
    <w:rsid w:val="005E64D3"/>
    <w:rsid w:val="005F1BF6"/>
    <w:rsid w:val="005F4FD4"/>
    <w:rsid w:val="005F769D"/>
    <w:rsid w:val="00602F60"/>
    <w:rsid w:val="00606F07"/>
    <w:rsid w:val="00611A4A"/>
    <w:rsid w:val="006167BB"/>
    <w:rsid w:val="006170C7"/>
    <w:rsid w:val="00620803"/>
    <w:rsid w:val="00624C0E"/>
    <w:rsid w:val="00625629"/>
    <w:rsid w:val="00630613"/>
    <w:rsid w:val="00632920"/>
    <w:rsid w:val="00634207"/>
    <w:rsid w:val="00636EB6"/>
    <w:rsid w:val="0063729B"/>
    <w:rsid w:val="00641940"/>
    <w:rsid w:val="00654140"/>
    <w:rsid w:val="0065648C"/>
    <w:rsid w:val="00656692"/>
    <w:rsid w:val="00662D0A"/>
    <w:rsid w:val="00663569"/>
    <w:rsid w:val="0067276B"/>
    <w:rsid w:val="00677368"/>
    <w:rsid w:val="006831B0"/>
    <w:rsid w:val="006836D0"/>
    <w:rsid w:val="00684640"/>
    <w:rsid w:val="00690BCF"/>
    <w:rsid w:val="00691FC1"/>
    <w:rsid w:val="006938BD"/>
    <w:rsid w:val="00696171"/>
    <w:rsid w:val="0069737B"/>
    <w:rsid w:val="006A09C3"/>
    <w:rsid w:val="006A1604"/>
    <w:rsid w:val="006A22A9"/>
    <w:rsid w:val="006A2615"/>
    <w:rsid w:val="006A4DC7"/>
    <w:rsid w:val="006A67E5"/>
    <w:rsid w:val="006A7285"/>
    <w:rsid w:val="006A797D"/>
    <w:rsid w:val="006B0062"/>
    <w:rsid w:val="006B04BD"/>
    <w:rsid w:val="006B1AB8"/>
    <w:rsid w:val="006B2D45"/>
    <w:rsid w:val="006B3C60"/>
    <w:rsid w:val="006B4BC0"/>
    <w:rsid w:val="006B7149"/>
    <w:rsid w:val="006C0B25"/>
    <w:rsid w:val="006C14CC"/>
    <w:rsid w:val="006D1F2E"/>
    <w:rsid w:val="006D2F5B"/>
    <w:rsid w:val="006D3AFE"/>
    <w:rsid w:val="006D4B37"/>
    <w:rsid w:val="006D6B30"/>
    <w:rsid w:val="006D6B98"/>
    <w:rsid w:val="006D7C4A"/>
    <w:rsid w:val="006E0942"/>
    <w:rsid w:val="006E2D6C"/>
    <w:rsid w:val="006E3B6E"/>
    <w:rsid w:val="006E4D07"/>
    <w:rsid w:val="006E764D"/>
    <w:rsid w:val="006F028A"/>
    <w:rsid w:val="006F3547"/>
    <w:rsid w:val="006F3559"/>
    <w:rsid w:val="006F3A0F"/>
    <w:rsid w:val="006F72BD"/>
    <w:rsid w:val="00700487"/>
    <w:rsid w:val="007022BC"/>
    <w:rsid w:val="00702E12"/>
    <w:rsid w:val="00703E65"/>
    <w:rsid w:val="00705435"/>
    <w:rsid w:val="007153C2"/>
    <w:rsid w:val="007252A1"/>
    <w:rsid w:val="007259F6"/>
    <w:rsid w:val="00725F34"/>
    <w:rsid w:val="0072657C"/>
    <w:rsid w:val="00726DC6"/>
    <w:rsid w:val="00733533"/>
    <w:rsid w:val="00735224"/>
    <w:rsid w:val="00736591"/>
    <w:rsid w:val="007408F5"/>
    <w:rsid w:val="00741F68"/>
    <w:rsid w:val="00745DA7"/>
    <w:rsid w:val="007464A1"/>
    <w:rsid w:val="00750022"/>
    <w:rsid w:val="007515B4"/>
    <w:rsid w:val="00751784"/>
    <w:rsid w:val="00751AAD"/>
    <w:rsid w:val="0075681E"/>
    <w:rsid w:val="00756861"/>
    <w:rsid w:val="00757B82"/>
    <w:rsid w:val="00761130"/>
    <w:rsid w:val="00761BA8"/>
    <w:rsid w:val="0076272D"/>
    <w:rsid w:val="00763004"/>
    <w:rsid w:val="007650A2"/>
    <w:rsid w:val="0077001E"/>
    <w:rsid w:val="00771846"/>
    <w:rsid w:val="0077399E"/>
    <w:rsid w:val="00774D9C"/>
    <w:rsid w:val="00775FB7"/>
    <w:rsid w:val="00781001"/>
    <w:rsid w:val="007853CB"/>
    <w:rsid w:val="00786D72"/>
    <w:rsid w:val="00787CEC"/>
    <w:rsid w:val="00791BA0"/>
    <w:rsid w:val="0079362C"/>
    <w:rsid w:val="0079453E"/>
    <w:rsid w:val="00794DB5"/>
    <w:rsid w:val="00796488"/>
    <w:rsid w:val="007968A2"/>
    <w:rsid w:val="00796AE2"/>
    <w:rsid w:val="007A0382"/>
    <w:rsid w:val="007A0505"/>
    <w:rsid w:val="007A3355"/>
    <w:rsid w:val="007A418F"/>
    <w:rsid w:val="007A4913"/>
    <w:rsid w:val="007A4D10"/>
    <w:rsid w:val="007B177D"/>
    <w:rsid w:val="007B2554"/>
    <w:rsid w:val="007B71CC"/>
    <w:rsid w:val="007B768F"/>
    <w:rsid w:val="007C10C6"/>
    <w:rsid w:val="007C3FE7"/>
    <w:rsid w:val="007D26CD"/>
    <w:rsid w:val="007D6BDB"/>
    <w:rsid w:val="007D77D6"/>
    <w:rsid w:val="007D7A9A"/>
    <w:rsid w:val="007E007C"/>
    <w:rsid w:val="007E3212"/>
    <w:rsid w:val="007E6BFE"/>
    <w:rsid w:val="007E7A44"/>
    <w:rsid w:val="007F0E29"/>
    <w:rsid w:val="007F1E16"/>
    <w:rsid w:val="007F1F11"/>
    <w:rsid w:val="007F4912"/>
    <w:rsid w:val="007F5442"/>
    <w:rsid w:val="007F5970"/>
    <w:rsid w:val="007F74FF"/>
    <w:rsid w:val="0080022B"/>
    <w:rsid w:val="00801EFA"/>
    <w:rsid w:val="00802F24"/>
    <w:rsid w:val="00804293"/>
    <w:rsid w:val="008043A9"/>
    <w:rsid w:val="00807241"/>
    <w:rsid w:val="00807A05"/>
    <w:rsid w:val="00810C9B"/>
    <w:rsid w:val="008118E6"/>
    <w:rsid w:val="00811C70"/>
    <w:rsid w:val="00811F5E"/>
    <w:rsid w:val="0081216C"/>
    <w:rsid w:val="008123BD"/>
    <w:rsid w:val="00812769"/>
    <w:rsid w:val="00812A94"/>
    <w:rsid w:val="00812CBF"/>
    <w:rsid w:val="00812EEB"/>
    <w:rsid w:val="00813D75"/>
    <w:rsid w:val="00814339"/>
    <w:rsid w:val="00815608"/>
    <w:rsid w:val="00816F1C"/>
    <w:rsid w:val="008173B5"/>
    <w:rsid w:val="008200FE"/>
    <w:rsid w:val="00824FC1"/>
    <w:rsid w:val="0083274A"/>
    <w:rsid w:val="00833114"/>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4F26"/>
    <w:rsid w:val="00886F58"/>
    <w:rsid w:val="008870A8"/>
    <w:rsid w:val="008915F3"/>
    <w:rsid w:val="008944E5"/>
    <w:rsid w:val="0089523F"/>
    <w:rsid w:val="0089755A"/>
    <w:rsid w:val="00897AD2"/>
    <w:rsid w:val="008A03B1"/>
    <w:rsid w:val="008A4D63"/>
    <w:rsid w:val="008A7FE1"/>
    <w:rsid w:val="008B10EC"/>
    <w:rsid w:val="008B444D"/>
    <w:rsid w:val="008C08AE"/>
    <w:rsid w:val="008C7FFC"/>
    <w:rsid w:val="008D2AAE"/>
    <w:rsid w:val="008D6FF7"/>
    <w:rsid w:val="008E0E3B"/>
    <w:rsid w:val="008E17C5"/>
    <w:rsid w:val="008E3633"/>
    <w:rsid w:val="008E40EC"/>
    <w:rsid w:val="008E5174"/>
    <w:rsid w:val="008E5E21"/>
    <w:rsid w:val="008F544B"/>
    <w:rsid w:val="008F5FC5"/>
    <w:rsid w:val="00905383"/>
    <w:rsid w:val="0090631E"/>
    <w:rsid w:val="00906C83"/>
    <w:rsid w:val="00911812"/>
    <w:rsid w:val="009123A5"/>
    <w:rsid w:val="0091372E"/>
    <w:rsid w:val="00916DC5"/>
    <w:rsid w:val="009211CF"/>
    <w:rsid w:val="00922B64"/>
    <w:rsid w:val="0092341F"/>
    <w:rsid w:val="00923516"/>
    <w:rsid w:val="00924E07"/>
    <w:rsid w:val="00932DA7"/>
    <w:rsid w:val="00933BAC"/>
    <w:rsid w:val="009343CC"/>
    <w:rsid w:val="0093525B"/>
    <w:rsid w:val="00944A34"/>
    <w:rsid w:val="00952009"/>
    <w:rsid w:val="00954E31"/>
    <w:rsid w:val="00955324"/>
    <w:rsid w:val="00961B97"/>
    <w:rsid w:val="00962575"/>
    <w:rsid w:val="00962991"/>
    <w:rsid w:val="009641DD"/>
    <w:rsid w:val="009776F8"/>
    <w:rsid w:val="0098448F"/>
    <w:rsid w:val="00991895"/>
    <w:rsid w:val="00992AA1"/>
    <w:rsid w:val="009931DB"/>
    <w:rsid w:val="00993620"/>
    <w:rsid w:val="0099427F"/>
    <w:rsid w:val="00995E2B"/>
    <w:rsid w:val="00996252"/>
    <w:rsid w:val="00996E0F"/>
    <w:rsid w:val="00997CE3"/>
    <w:rsid w:val="009A23FF"/>
    <w:rsid w:val="009A2606"/>
    <w:rsid w:val="009A3CC6"/>
    <w:rsid w:val="009A6AEC"/>
    <w:rsid w:val="009A6EC7"/>
    <w:rsid w:val="009B701D"/>
    <w:rsid w:val="009C1508"/>
    <w:rsid w:val="009C1702"/>
    <w:rsid w:val="009D3675"/>
    <w:rsid w:val="009D4C7E"/>
    <w:rsid w:val="009D6AC9"/>
    <w:rsid w:val="009D6D6A"/>
    <w:rsid w:val="009E3076"/>
    <w:rsid w:val="009E4633"/>
    <w:rsid w:val="009F2871"/>
    <w:rsid w:val="009F33C9"/>
    <w:rsid w:val="009F56A9"/>
    <w:rsid w:val="009F7779"/>
    <w:rsid w:val="009F78C3"/>
    <w:rsid w:val="009F7CF8"/>
    <w:rsid w:val="00A01B9D"/>
    <w:rsid w:val="00A023FA"/>
    <w:rsid w:val="00A0311E"/>
    <w:rsid w:val="00A059D2"/>
    <w:rsid w:val="00A06CD5"/>
    <w:rsid w:val="00A07588"/>
    <w:rsid w:val="00A07E18"/>
    <w:rsid w:val="00A1206B"/>
    <w:rsid w:val="00A16BCC"/>
    <w:rsid w:val="00A20ED0"/>
    <w:rsid w:val="00A310B6"/>
    <w:rsid w:val="00A3428A"/>
    <w:rsid w:val="00A3508C"/>
    <w:rsid w:val="00A36DB9"/>
    <w:rsid w:val="00A41D70"/>
    <w:rsid w:val="00A43DAA"/>
    <w:rsid w:val="00A440A9"/>
    <w:rsid w:val="00A454F8"/>
    <w:rsid w:val="00A45723"/>
    <w:rsid w:val="00A50C24"/>
    <w:rsid w:val="00A5281A"/>
    <w:rsid w:val="00A52E7C"/>
    <w:rsid w:val="00A574E5"/>
    <w:rsid w:val="00A6148E"/>
    <w:rsid w:val="00A6319D"/>
    <w:rsid w:val="00A64766"/>
    <w:rsid w:val="00A64D7B"/>
    <w:rsid w:val="00A65C99"/>
    <w:rsid w:val="00A66FAB"/>
    <w:rsid w:val="00A70A48"/>
    <w:rsid w:val="00A71B74"/>
    <w:rsid w:val="00A7284B"/>
    <w:rsid w:val="00A77D73"/>
    <w:rsid w:val="00A80B08"/>
    <w:rsid w:val="00A82969"/>
    <w:rsid w:val="00A829A1"/>
    <w:rsid w:val="00A83426"/>
    <w:rsid w:val="00A8538A"/>
    <w:rsid w:val="00A870E4"/>
    <w:rsid w:val="00A87B72"/>
    <w:rsid w:val="00A87CAE"/>
    <w:rsid w:val="00A87F28"/>
    <w:rsid w:val="00A93325"/>
    <w:rsid w:val="00A96907"/>
    <w:rsid w:val="00AA3592"/>
    <w:rsid w:val="00AA3CAD"/>
    <w:rsid w:val="00AB2C83"/>
    <w:rsid w:val="00AB3B8B"/>
    <w:rsid w:val="00AB4CE2"/>
    <w:rsid w:val="00AB7363"/>
    <w:rsid w:val="00AC2DD4"/>
    <w:rsid w:val="00AC5D09"/>
    <w:rsid w:val="00AD40E7"/>
    <w:rsid w:val="00AD6C20"/>
    <w:rsid w:val="00AD7757"/>
    <w:rsid w:val="00AF16B1"/>
    <w:rsid w:val="00AF225D"/>
    <w:rsid w:val="00B04995"/>
    <w:rsid w:val="00B0526E"/>
    <w:rsid w:val="00B05500"/>
    <w:rsid w:val="00B11212"/>
    <w:rsid w:val="00B12DBA"/>
    <w:rsid w:val="00B2331B"/>
    <w:rsid w:val="00B24529"/>
    <w:rsid w:val="00B25155"/>
    <w:rsid w:val="00B26978"/>
    <w:rsid w:val="00B4154A"/>
    <w:rsid w:val="00B4492A"/>
    <w:rsid w:val="00B47388"/>
    <w:rsid w:val="00B474D8"/>
    <w:rsid w:val="00B51E05"/>
    <w:rsid w:val="00B550A8"/>
    <w:rsid w:val="00B554A0"/>
    <w:rsid w:val="00B56242"/>
    <w:rsid w:val="00B60158"/>
    <w:rsid w:val="00B60318"/>
    <w:rsid w:val="00B621BE"/>
    <w:rsid w:val="00B63F4E"/>
    <w:rsid w:val="00B64358"/>
    <w:rsid w:val="00B703CE"/>
    <w:rsid w:val="00B7095E"/>
    <w:rsid w:val="00B75D7E"/>
    <w:rsid w:val="00B82F4F"/>
    <w:rsid w:val="00B841A2"/>
    <w:rsid w:val="00B85266"/>
    <w:rsid w:val="00B85CB1"/>
    <w:rsid w:val="00B8675B"/>
    <w:rsid w:val="00B92D6C"/>
    <w:rsid w:val="00B94E64"/>
    <w:rsid w:val="00B966A6"/>
    <w:rsid w:val="00BB1CF7"/>
    <w:rsid w:val="00BB239D"/>
    <w:rsid w:val="00BB29A9"/>
    <w:rsid w:val="00BB3236"/>
    <w:rsid w:val="00BB3715"/>
    <w:rsid w:val="00BB5443"/>
    <w:rsid w:val="00BB61DD"/>
    <w:rsid w:val="00BC5176"/>
    <w:rsid w:val="00BD1BF7"/>
    <w:rsid w:val="00BD4859"/>
    <w:rsid w:val="00BD69AE"/>
    <w:rsid w:val="00BD7810"/>
    <w:rsid w:val="00BE512B"/>
    <w:rsid w:val="00BE726D"/>
    <w:rsid w:val="00BE7828"/>
    <w:rsid w:val="00BE7B36"/>
    <w:rsid w:val="00BF0A05"/>
    <w:rsid w:val="00BF3BCC"/>
    <w:rsid w:val="00BF5355"/>
    <w:rsid w:val="00C01D95"/>
    <w:rsid w:val="00C020FE"/>
    <w:rsid w:val="00C03953"/>
    <w:rsid w:val="00C05D2D"/>
    <w:rsid w:val="00C0609C"/>
    <w:rsid w:val="00C153A3"/>
    <w:rsid w:val="00C17F70"/>
    <w:rsid w:val="00C20540"/>
    <w:rsid w:val="00C211FA"/>
    <w:rsid w:val="00C21C49"/>
    <w:rsid w:val="00C26EC7"/>
    <w:rsid w:val="00C30DAB"/>
    <w:rsid w:val="00C326D1"/>
    <w:rsid w:val="00C34CAA"/>
    <w:rsid w:val="00C37A17"/>
    <w:rsid w:val="00C4047B"/>
    <w:rsid w:val="00C41AB6"/>
    <w:rsid w:val="00C447C4"/>
    <w:rsid w:val="00C52957"/>
    <w:rsid w:val="00C52FDD"/>
    <w:rsid w:val="00C53CB3"/>
    <w:rsid w:val="00C57F8F"/>
    <w:rsid w:val="00C61211"/>
    <w:rsid w:val="00C61D6C"/>
    <w:rsid w:val="00C62ECF"/>
    <w:rsid w:val="00C63750"/>
    <w:rsid w:val="00C71497"/>
    <w:rsid w:val="00C71FE1"/>
    <w:rsid w:val="00C726F9"/>
    <w:rsid w:val="00C7436A"/>
    <w:rsid w:val="00C747DE"/>
    <w:rsid w:val="00C74FFD"/>
    <w:rsid w:val="00C80A6E"/>
    <w:rsid w:val="00C8287C"/>
    <w:rsid w:val="00C83B84"/>
    <w:rsid w:val="00C9227A"/>
    <w:rsid w:val="00C93849"/>
    <w:rsid w:val="00C97BB5"/>
    <w:rsid w:val="00C97BE3"/>
    <w:rsid w:val="00C97C57"/>
    <w:rsid w:val="00CA28FA"/>
    <w:rsid w:val="00CA3658"/>
    <w:rsid w:val="00CA6454"/>
    <w:rsid w:val="00CA787E"/>
    <w:rsid w:val="00CA78B4"/>
    <w:rsid w:val="00CB0DD7"/>
    <w:rsid w:val="00CB2452"/>
    <w:rsid w:val="00CB2A8E"/>
    <w:rsid w:val="00CB723D"/>
    <w:rsid w:val="00CC3D1E"/>
    <w:rsid w:val="00CC44D5"/>
    <w:rsid w:val="00CC6DA2"/>
    <w:rsid w:val="00CC78D3"/>
    <w:rsid w:val="00CD008B"/>
    <w:rsid w:val="00CD4506"/>
    <w:rsid w:val="00CD53F6"/>
    <w:rsid w:val="00CE0BE6"/>
    <w:rsid w:val="00CE1D7A"/>
    <w:rsid w:val="00CE2A99"/>
    <w:rsid w:val="00CE3092"/>
    <w:rsid w:val="00CE4BE0"/>
    <w:rsid w:val="00CE58D0"/>
    <w:rsid w:val="00CE65FE"/>
    <w:rsid w:val="00CE6CB7"/>
    <w:rsid w:val="00CF4242"/>
    <w:rsid w:val="00CF4649"/>
    <w:rsid w:val="00CF5EE5"/>
    <w:rsid w:val="00CF5FBB"/>
    <w:rsid w:val="00CF79BA"/>
    <w:rsid w:val="00D00608"/>
    <w:rsid w:val="00D0290F"/>
    <w:rsid w:val="00D02991"/>
    <w:rsid w:val="00D04AF3"/>
    <w:rsid w:val="00D106BB"/>
    <w:rsid w:val="00D10F0E"/>
    <w:rsid w:val="00D1273B"/>
    <w:rsid w:val="00D15957"/>
    <w:rsid w:val="00D169AE"/>
    <w:rsid w:val="00D16B11"/>
    <w:rsid w:val="00D2327F"/>
    <w:rsid w:val="00D24DF4"/>
    <w:rsid w:val="00D26380"/>
    <w:rsid w:val="00D3138B"/>
    <w:rsid w:val="00D32638"/>
    <w:rsid w:val="00D341CC"/>
    <w:rsid w:val="00D359CA"/>
    <w:rsid w:val="00D36017"/>
    <w:rsid w:val="00D36ED7"/>
    <w:rsid w:val="00D43F7B"/>
    <w:rsid w:val="00D44B10"/>
    <w:rsid w:val="00D514D4"/>
    <w:rsid w:val="00D52213"/>
    <w:rsid w:val="00D526B2"/>
    <w:rsid w:val="00D5496F"/>
    <w:rsid w:val="00D555BF"/>
    <w:rsid w:val="00D56060"/>
    <w:rsid w:val="00D5790B"/>
    <w:rsid w:val="00D62287"/>
    <w:rsid w:val="00D66D50"/>
    <w:rsid w:val="00D747E8"/>
    <w:rsid w:val="00D80C58"/>
    <w:rsid w:val="00D81DDC"/>
    <w:rsid w:val="00D82A3A"/>
    <w:rsid w:val="00D860C0"/>
    <w:rsid w:val="00D92F78"/>
    <w:rsid w:val="00D930A9"/>
    <w:rsid w:val="00D933C0"/>
    <w:rsid w:val="00D953A9"/>
    <w:rsid w:val="00D96691"/>
    <w:rsid w:val="00DA0C50"/>
    <w:rsid w:val="00DA1BD0"/>
    <w:rsid w:val="00DA6016"/>
    <w:rsid w:val="00DA608F"/>
    <w:rsid w:val="00DA6146"/>
    <w:rsid w:val="00DB79BA"/>
    <w:rsid w:val="00DC117B"/>
    <w:rsid w:val="00DC17B7"/>
    <w:rsid w:val="00DC201D"/>
    <w:rsid w:val="00DC330E"/>
    <w:rsid w:val="00DC378A"/>
    <w:rsid w:val="00DD311D"/>
    <w:rsid w:val="00DD480E"/>
    <w:rsid w:val="00DD552D"/>
    <w:rsid w:val="00DD5F0B"/>
    <w:rsid w:val="00DD746A"/>
    <w:rsid w:val="00DD7746"/>
    <w:rsid w:val="00DE54B3"/>
    <w:rsid w:val="00DF0A8B"/>
    <w:rsid w:val="00DF0E3E"/>
    <w:rsid w:val="00DF1B53"/>
    <w:rsid w:val="00DF45EB"/>
    <w:rsid w:val="00DF5341"/>
    <w:rsid w:val="00E01CE1"/>
    <w:rsid w:val="00E0376F"/>
    <w:rsid w:val="00E12EE6"/>
    <w:rsid w:val="00E15D41"/>
    <w:rsid w:val="00E212C1"/>
    <w:rsid w:val="00E26CF8"/>
    <w:rsid w:val="00E27C9D"/>
    <w:rsid w:val="00E30E07"/>
    <w:rsid w:val="00E313F5"/>
    <w:rsid w:val="00E33899"/>
    <w:rsid w:val="00E33B50"/>
    <w:rsid w:val="00E33F9F"/>
    <w:rsid w:val="00E35089"/>
    <w:rsid w:val="00E410BD"/>
    <w:rsid w:val="00E44428"/>
    <w:rsid w:val="00E44733"/>
    <w:rsid w:val="00E45E3E"/>
    <w:rsid w:val="00E4738E"/>
    <w:rsid w:val="00E5040E"/>
    <w:rsid w:val="00E52BA8"/>
    <w:rsid w:val="00E52CB9"/>
    <w:rsid w:val="00E53C3B"/>
    <w:rsid w:val="00E607F2"/>
    <w:rsid w:val="00E64AE7"/>
    <w:rsid w:val="00E64FA8"/>
    <w:rsid w:val="00E71375"/>
    <w:rsid w:val="00E714E0"/>
    <w:rsid w:val="00E7355F"/>
    <w:rsid w:val="00E75B57"/>
    <w:rsid w:val="00E77A6C"/>
    <w:rsid w:val="00E77E8B"/>
    <w:rsid w:val="00E82AF2"/>
    <w:rsid w:val="00E86DFB"/>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D6EC3"/>
    <w:rsid w:val="00ED7ED2"/>
    <w:rsid w:val="00EE2806"/>
    <w:rsid w:val="00EF1384"/>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25D18"/>
    <w:rsid w:val="00F3502A"/>
    <w:rsid w:val="00F36F62"/>
    <w:rsid w:val="00F40B5E"/>
    <w:rsid w:val="00F40DEC"/>
    <w:rsid w:val="00F41855"/>
    <w:rsid w:val="00F420F7"/>
    <w:rsid w:val="00F441DD"/>
    <w:rsid w:val="00F442E5"/>
    <w:rsid w:val="00F459C7"/>
    <w:rsid w:val="00F471B1"/>
    <w:rsid w:val="00F478DD"/>
    <w:rsid w:val="00F504A1"/>
    <w:rsid w:val="00F50A22"/>
    <w:rsid w:val="00F50A4C"/>
    <w:rsid w:val="00F513E6"/>
    <w:rsid w:val="00F523A7"/>
    <w:rsid w:val="00F536FE"/>
    <w:rsid w:val="00F53946"/>
    <w:rsid w:val="00F53CE2"/>
    <w:rsid w:val="00F54AC8"/>
    <w:rsid w:val="00F54BD7"/>
    <w:rsid w:val="00F553C3"/>
    <w:rsid w:val="00F60146"/>
    <w:rsid w:val="00F61AB4"/>
    <w:rsid w:val="00F64B0C"/>
    <w:rsid w:val="00F7113E"/>
    <w:rsid w:val="00F73053"/>
    <w:rsid w:val="00F733DB"/>
    <w:rsid w:val="00F74D14"/>
    <w:rsid w:val="00F82A36"/>
    <w:rsid w:val="00F83CD4"/>
    <w:rsid w:val="00F8406D"/>
    <w:rsid w:val="00F86AD0"/>
    <w:rsid w:val="00F87C72"/>
    <w:rsid w:val="00F91364"/>
    <w:rsid w:val="00F93FD7"/>
    <w:rsid w:val="00F9625B"/>
    <w:rsid w:val="00F96AE1"/>
    <w:rsid w:val="00FA0764"/>
    <w:rsid w:val="00FA36A6"/>
    <w:rsid w:val="00FA4E27"/>
    <w:rsid w:val="00FB31CF"/>
    <w:rsid w:val="00FB6FEC"/>
    <w:rsid w:val="00FB7FC1"/>
    <w:rsid w:val="00FC1C40"/>
    <w:rsid w:val="00FC2D5E"/>
    <w:rsid w:val="00FC4850"/>
    <w:rsid w:val="00FC52B6"/>
    <w:rsid w:val="00FC6A89"/>
    <w:rsid w:val="00FC7924"/>
    <w:rsid w:val="00FD03CB"/>
    <w:rsid w:val="00FD2690"/>
    <w:rsid w:val="00FD5047"/>
    <w:rsid w:val="00FD6466"/>
    <w:rsid w:val="00FE0950"/>
    <w:rsid w:val="00FE60C2"/>
    <w:rsid w:val="00FE7240"/>
    <w:rsid w:val="00FF198B"/>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6077A-6DA2-4721-8B1A-D06287C0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35</Pages>
  <Words>8315</Words>
  <Characters>47397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55601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917</cp:revision>
  <dcterms:created xsi:type="dcterms:W3CDTF">2014-02-06T04:47:00Z</dcterms:created>
  <dcterms:modified xsi:type="dcterms:W3CDTF">2014-02-28T04:20:00Z</dcterms:modified>
</cp:coreProperties>
</file>