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10FF0" w14:textId="4041DB64" w:rsidR="002478B0" w:rsidRDefault="002478B0">
      <w:pPr>
        <w:rPr>
          <w:b/>
          <w:bCs/>
        </w:rPr>
      </w:pPr>
    </w:p>
    <w:p w14:paraId="5E99B36C" w14:textId="320CDF2A" w:rsidR="00442D6E" w:rsidRPr="00442D6E" w:rsidRDefault="00442D6E" w:rsidP="00442D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D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Topic: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Total Dissolved Solids (TDS) Removal – Analysis of possible effects of Biofilm treatment.</w:t>
      </w:r>
    </w:p>
    <w:p w14:paraId="49852FB1" w14:textId="77777777" w:rsidR="00442D6E" w:rsidRPr="00442D6E" w:rsidRDefault="00442D6E" w:rsidP="00442D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315D32B" w14:textId="38FD930F" w:rsidR="009E2B9B" w:rsidRPr="00442D6E" w:rsidRDefault="009E2B9B" w:rsidP="00442D6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Executive Summary</w:t>
      </w:r>
      <w:r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4874BDC9" w14:textId="1C2A873D" w:rsidR="00B34D1E" w:rsidRDefault="00E656A1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Analysis on the </w:t>
      </w:r>
      <w:r w:rsidR="00B34D1E">
        <w:rPr>
          <w:rFonts w:ascii="Times New Roman" w:hAnsi="Times New Roman" w:cs="Times New Roman"/>
        </w:rPr>
        <w:t xml:space="preserve">provided </w:t>
      </w:r>
      <w:r>
        <w:rPr>
          <w:rFonts w:ascii="Times New Roman" w:hAnsi="Times New Roman" w:cs="Times New Roman"/>
        </w:rPr>
        <w:t xml:space="preserve">statistical test output did not support the research hypothesis, namely that the mean TDS in the </w:t>
      </w:r>
      <w:r w:rsidR="00B34D1E">
        <w:rPr>
          <w:rFonts w:ascii="Times New Roman" w:hAnsi="Times New Roman" w:cs="Times New Roman"/>
        </w:rPr>
        <w:t>biofilm-treated water (</w:t>
      </w:r>
      <w:r>
        <w:rPr>
          <w:rFonts w:ascii="Times New Roman" w:hAnsi="Times New Roman" w:cs="Times New Roman"/>
        </w:rPr>
        <w:t>treatment</w:t>
      </w:r>
      <w:r w:rsidR="00B34D1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is lower than </w:t>
      </w:r>
      <w:r w:rsidR="00B34D1E">
        <w:rPr>
          <w:rFonts w:ascii="Times New Roman" w:hAnsi="Times New Roman" w:cs="Times New Roman"/>
        </w:rPr>
        <w:t>water filtered by the current method (</w:t>
      </w:r>
      <w:r>
        <w:rPr>
          <w:rFonts w:ascii="Times New Roman" w:hAnsi="Times New Roman" w:cs="Times New Roman"/>
        </w:rPr>
        <w:t>control</w:t>
      </w:r>
      <w:r w:rsidR="00B34D1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. </w:t>
      </w:r>
      <w:r w:rsidR="00B34D1E">
        <w:rPr>
          <w:rFonts w:ascii="Times New Roman" w:hAnsi="Times New Roman" w:cs="Times New Roman"/>
        </w:rPr>
        <w:t xml:space="preserve">The strongest statistical evidence indicated biofilm-treated water was at best statistically similar compared to the existing method, and at worst, less effective at filtration than existing method. </w:t>
      </w:r>
      <w:r>
        <w:rPr>
          <w:rFonts w:ascii="Times New Roman" w:hAnsi="Times New Roman" w:cs="Times New Roman"/>
        </w:rPr>
        <w:t>Furthermore, the significant variation between the control and treatment groups</w:t>
      </w:r>
      <w:r w:rsidR="005048FF">
        <w:rPr>
          <w:rFonts w:ascii="Times New Roman" w:hAnsi="Times New Roman" w:cs="Times New Roman"/>
        </w:rPr>
        <w:t>,</w:t>
      </w:r>
      <w:r w:rsidR="00B34D1E">
        <w:rPr>
          <w:rFonts w:ascii="Times New Roman" w:hAnsi="Times New Roman" w:cs="Times New Roman"/>
        </w:rPr>
        <w:t xml:space="preserve"> especially the high outliers in the treatment sample, produce further concern</w:t>
      </w:r>
      <w:r w:rsidR="005048FF">
        <w:rPr>
          <w:rFonts w:ascii="Times New Roman" w:hAnsi="Times New Roman" w:cs="Times New Roman"/>
        </w:rPr>
        <w:t xml:space="preserve"> </w:t>
      </w:r>
      <w:r w:rsidR="00B34D1E">
        <w:rPr>
          <w:rFonts w:ascii="Times New Roman" w:hAnsi="Times New Roman" w:cs="Times New Roman"/>
        </w:rPr>
        <w:t xml:space="preserve">as to the efficacy of the biofilm filtration as </w:t>
      </w:r>
      <w:r w:rsidR="008A1CEE">
        <w:rPr>
          <w:rFonts w:ascii="Times New Roman" w:hAnsi="Times New Roman" w:cs="Times New Roman"/>
        </w:rPr>
        <w:t>represented in the provided sample</w:t>
      </w:r>
      <w:r w:rsidR="00B34D1E">
        <w:rPr>
          <w:rFonts w:ascii="Times New Roman" w:hAnsi="Times New Roman" w:cs="Times New Roman"/>
        </w:rPr>
        <w:t>.</w:t>
      </w:r>
    </w:p>
    <w:p w14:paraId="7143B4F7" w14:textId="5F8D3D47" w:rsidR="005048FF" w:rsidRPr="00B34D1E" w:rsidRDefault="005048FF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Toplines for Wider Presentation</w:t>
      </w:r>
    </w:p>
    <w:p w14:paraId="15BACA8B" w14:textId="195C5D6D" w:rsidR="002D7634" w:rsidRDefault="002D7634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Two statistical tests </w:t>
      </w:r>
      <w:r w:rsidR="00CD3551">
        <w:rPr>
          <w:rFonts w:ascii="Times New Roman" w:hAnsi="Times New Roman" w:cs="Times New Roman"/>
        </w:rPr>
        <w:t xml:space="preserve">were performed on </w:t>
      </w:r>
      <w:r w:rsidR="0029736E">
        <w:rPr>
          <w:rFonts w:ascii="Times New Roman" w:hAnsi="Times New Roman" w:cs="Times New Roman"/>
        </w:rPr>
        <w:t>control</w:t>
      </w:r>
      <w:r w:rsidR="00CD3551">
        <w:rPr>
          <w:rFonts w:ascii="Times New Roman" w:hAnsi="Times New Roman" w:cs="Times New Roman"/>
        </w:rPr>
        <w:t xml:space="preserve"> and </w:t>
      </w:r>
      <w:r w:rsidR="0029736E">
        <w:rPr>
          <w:rFonts w:ascii="Times New Roman" w:hAnsi="Times New Roman" w:cs="Times New Roman"/>
        </w:rPr>
        <w:t>treatment (biofilm)</w:t>
      </w:r>
      <w:r w:rsidR="00CD3551">
        <w:rPr>
          <w:rFonts w:ascii="Times New Roman" w:hAnsi="Times New Roman" w:cs="Times New Roman"/>
        </w:rPr>
        <w:t xml:space="preserve"> samples – a T-test and a Bayesian BEST procedure. </w:t>
      </w:r>
      <w:r w:rsidR="00B1490B" w:rsidRPr="00B1490B">
        <w:rPr>
          <w:rFonts w:ascii="Times New Roman" w:hAnsi="Times New Roman" w:cs="Times New Roman"/>
        </w:rPr>
        <w:t>The output of the t-test</w:t>
      </w:r>
      <w:r w:rsidR="0029736E">
        <w:rPr>
          <w:rFonts w:ascii="Times New Roman" w:hAnsi="Times New Roman" w:cs="Times New Roman"/>
        </w:rPr>
        <w:t xml:space="preserve"> included a null hypothesis significance test (NHST) and a</w:t>
      </w:r>
      <w:r w:rsidR="00B34D1E">
        <w:rPr>
          <w:rFonts w:ascii="Times New Roman" w:hAnsi="Times New Roman" w:cs="Times New Roman"/>
        </w:rPr>
        <w:t xml:space="preserve">n associated </w:t>
      </w:r>
      <w:r w:rsidR="0029736E">
        <w:rPr>
          <w:rFonts w:ascii="Times New Roman" w:hAnsi="Times New Roman" w:cs="Times New Roman"/>
        </w:rPr>
        <w:t>confidence interval. The NHST</w:t>
      </w:r>
      <w:r w:rsidR="00B1490B" w:rsidRPr="00B1490B">
        <w:rPr>
          <w:rFonts w:ascii="Times New Roman" w:hAnsi="Times New Roman" w:cs="Times New Roman"/>
        </w:rPr>
        <w:t xml:space="preserve"> indicate</w:t>
      </w:r>
      <w:r w:rsidR="0029736E">
        <w:rPr>
          <w:rFonts w:ascii="Times New Roman" w:hAnsi="Times New Roman" w:cs="Times New Roman"/>
        </w:rPr>
        <w:t>d</w:t>
      </w:r>
      <w:r w:rsidR="00B1490B" w:rsidRPr="00B1490B">
        <w:rPr>
          <w:rFonts w:ascii="Times New Roman" w:hAnsi="Times New Roman" w:cs="Times New Roman"/>
        </w:rPr>
        <w:t xml:space="preserve"> that the calculated mean difference</w:t>
      </w:r>
      <w:r w:rsidR="0029736E">
        <w:rPr>
          <w:rFonts w:ascii="Times New Roman" w:hAnsi="Times New Roman" w:cs="Times New Roman"/>
        </w:rPr>
        <w:t xml:space="preserve"> generated from the t-test (0.14925)</w:t>
      </w:r>
      <w:r w:rsidR="00B1490B" w:rsidRPr="00B1490B">
        <w:rPr>
          <w:rFonts w:ascii="Times New Roman" w:hAnsi="Times New Roman" w:cs="Times New Roman"/>
        </w:rPr>
        <w:t xml:space="preserve"> has </w:t>
      </w:r>
      <w:r w:rsidR="00B1490B">
        <w:rPr>
          <w:rFonts w:ascii="Times New Roman" w:hAnsi="Times New Roman" w:cs="Times New Roman"/>
        </w:rPr>
        <w:t>a high</w:t>
      </w:r>
      <w:r w:rsidR="00B1490B" w:rsidRPr="00B1490B">
        <w:rPr>
          <w:rFonts w:ascii="Times New Roman" w:hAnsi="Times New Roman" w:cs="Times New Roman"/>
        </w:rPr>
        <w:t xml:space="preserve"> probability</w:t>
      </w:r>
      <w:r w:rsidR="00B1490B">
        <w:rPr>
          <w:rFonts w:ascii="Times New Roman" w:hAnsi="Times New Roman" w:cs="Times New Roman"/>
        </w:rPr>
        <w:t xml:space="preserve"> (</w:t>
      </w:r>
      <w:r w:rsidR="0029736E">
        <w:rPr>
          <w:rFonts w:ascii="Times New Roman" w:hAnsi="Times New Roman" w:cs="Times New Roman"/>
        </w:rPr>
        <w:t xml:space="preserve">p value of </w:t>
      </w:r>
      <w:r w:rsidR="00B1490B" w:rsidRPr="0029736E">
        <w:rPr>
          <w:rFonts w:ascii="Times New Roman" w:hAnsi="Times New Roman" w:cs="Times New Roman"/>
        </w:rPr>
        <w:t>0.8823</w:t>
      </w:r>
      <w:r w:rsidR="00B1490B">
        <w:rPr>
          <w:rFonts w:ascii="Courier New" w:hAnsi="Courier New" w:cs="Courier New"/>
        </w:rPr>
        <w:t>)</w:t>
      </w:r>
      <w:r w:rsidR="00B1490B" w:rsidRPr="00B1490B">
        <w:rPr>
          <w:rFonts w:ascii="Times New Roman" w:hAnsi="Times New Roman" w:cs="Times New Roman"/>
        </w:rPr>
        <w:t xml:space="preserve"> of being generated from samples that were statistically the same, meaning that the</w:t>
      </w:r>
      <w:r w:rsidR="00B1490B">
        <w:rPr>
          <w:rFonts w:ascii="Times New Roman" w:hAnsi="Times New Roman" w:cs="Times New Roman"/>
        </w:rPr>
        <w:t>re is no indicator from this test that the control group is</w:t>
      </w:r>
      <w:r w:rsidR="00B1490B" w:rsidRPr="00B1490B">
        <w:rPr>
          <w:rFonts w:ascii="Times New Roman" w:hAnsi="Times New Roman" w:cs="Times New Roman"/>
        </w:rPr>
        <w:t xml:space="preserve"> statistically different than the sample taken </w:t>
      </w:r>
      <w:r w:rsidR="00B1490B">
        <w:rPr>
          <w:rFonts w:ascii="Times New Roman" w:hAnsi="Times New Roman" w:cs="Times New Roman"/>
        </w:rPr>
        <w:t>from the biofilm procedure. This test also generates a confidence interval of approximately -12 to 14</w:t>
      </w:r>
      <w:r w:rsidR="0029736E">
        <w:rPr>
          <w:rFonts w:ascii="Times New Roman" w:hAnsi="Times New Roman" w:cs="Times New Roman"/>
        </w:rPr>
        <w:t xml:space="preserve">, which can be understood as a proxy for uncertainty around the mean difference </w:t>
      </w:r>
      <w:r w:rsidR="0029736E">
        <w:rPr>
          <w:rFonts w:ascii="Times New Roman" w:hAnsi="Times New Roman" w:cs="Times New Roman"/>
        </w:rPr>
        <w:t>estimated</w:t>
      </w:r>
      <w:r w:rsidR="0029736E">
        <w:rPr>
          <w:rFonts w:ascii="Times New Roman" w:hAnsi="Times New Roman" w:cs="Times New Roman"/>
        </w:rPr>
        <w:t xml:space="preserve"> from this method.</w:t>
      </w:r>
    </w:p>
    <w:p w14:paraId="1C89E837" w14:textId="4EF7CF35" w:rsidR="005048FF" w:rsidRDefault="00B1490B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Bayesian procedure, t</w:t>
      </w:r>
      <w:r w:rsidR="000B41DE">
        <w:rPr>
          <w:rFonts w:ascii="Times New Roman" w:hAnsi="Times New Roman" w:cs="Times New Roman"/>
        </w:rPr>
        <w:t xml:space="preserve">he population mean difference between the control and </w:t>
      </w:r>
      <w:r>
        <w:rPr>
          <w:rFonts w:ascii="Times New Roman" w:hAnsi="Times New Roman" w:cs="Times New Roman"/>
        </w:rPr>
        <w:t>biofilm</w:t>
      </w:r>
      <w:r w:rsidR="000B41DE">
        <w:rPr>
          <w:rFonts w:ascii="Times New Roman" w:hAnsi="Times New Roman" w:cs="Times New Roman"/>
        </w:rPr>
        <w:t xml:space="preserve"> groups </w:t>
      </w:r>
      <w:r w:rsidR="00B34D1E">
        <w:rPr>
          <w:rFonts w:ascii="Times New Roman" w:hAnsi="Times New Roman" w:cs="Times New Roman"/>
        </w:rPr>
        <w:t>was</w:t>
      </w:r>
      <w:r w:rsidR="000B41D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estimated at</w:t>
      </w:r>
      <w:r w:rsidR="000B41DE">
        <w:rPr>
          <w:rFonts w:ascii="Times New Roman" w:hAnsi="Times New Roman" w:cs="Times New Roman"/>
        </w:rPr>
        <w:t xml:space="preserve"> 8.2, with </w:t>
      </w:r>
      <w:r>
        <w:rPr>
          <w:rFonts w:ascii="Times New Roman" w:hAnsi="Times New Roman" w:cs="Times New Roman"/>
        </w:rPr>
        <w:t>a</w:t>
      </w:r>
      <w:r w:rsidR="000B41DE">
        <w:rPr>
          <w:rFonts w:ascii="Times New Roman" w:hAnsi="Times New Roman" w:cs="Times New Roman"/>
        </w:rPr>
        <w:t xml:space="preserve"> 95% </w:t>
      </w:r>
      <w:r w:rsidR="0029736E">
        <w:rPr>
          <w:rFonts w:ascii="Times New Roman" w:hAnsi="Times New Roman" w:cs="Times New Roman"/>
        </w:rPr>
        <w:t>likelihood</w:t>
      </w:r>
      <w:r>
        <w:rPr>
          <w:rFonts w:ascii="Times New Roman" w:hAnsi="Times New Roman" w:cs="Times New Roman"/>
        </w:rPr>
        <w:t xml:space="preserve"> that </w:t>
      </w:r>
      <w:r w:rsidR="0029736E">
        <w:rPr>
          <w:rFonts w:ascii="Times New Roman" w:hAnsi="Times New Roman" w:cs="Times New Roman"/>
        </w:rPr>
        <w:t xml:space="preserve">the </w:t>
      </w:r>
      <w:r w:rsidR="0029736E">
        <w:rPr>
          <w:rFonts w:ascii="Times New Roman" w:hAnsi="Times New Roman" w:cs="Times New Roman"/>
        </w:rPr>
        <w:t>mean difference between the</w:t>
      </w:r>
      <w:r w:rsidR="0029736E">
        <w:rPr>
          <w:rFonts w:ascii="Times New Roman" w:hAnsi="Times New Roman" w:cs="Times New Roman"/>
        </w:rPr>
        <w:t xml:space="preserve"> control and biofilm</w:t>
      </w:r>
      <w:r w:rsidR="0029736E">
        <w:rPr>
          <w:rFonts w:ascii="Times New Roman" w:hAnsi="Times New Roman" w:cs="Times New Roman"/>
        </w:rPr>
        <w:t xml:space="preserve"> groups</w:t>
      </w:r>
      <w:r w:rsidR="000B41DE">
        <w:rPr>
          <w:rFonts w:ascii="Times New Roman" w:hAnsi="Times New Roman" w:cs="Times New Roman"/>
        </w:rPr>
        <w:t xml:space="preserve"> </w:t>
      </w:r>
      <w:r w:rsidR="0029736E">
        <w:rPr>
          <w:rFonts w:ascii="Times New Roman" w:hAnsi="Times New Roman" w:cs="Times New Roman"/>
        </w:rPr>
        <w:t xml:space="preserve">is within the range of </w:t>
      </w:r>
      <w:r w:rsidR="000B41DE">
        <w:rPr>
          <w:rFonts w:ascii="Times New Roman" w:hAnsi="Times New Roman" w:cs="Times New Roman"/>
        </w:rPr>
        <w:t xml:space="preserve">0.0193 to 16.2 TDS. </w:t>
      </w:r>
      <w:r w:rsidR="0029736E">
        <w:rPr>
          <w:rFonts w:ascii="Times New Roman" w:hAnsi="Times New Roman" w:cs="Times New Roman"/>
        </w:rPr>
        <w:t xml:space="preserve">If anything, these results indicate that the most likely mean estimation has the biofilm population at +8 TDS from the control, directly contradicting the research hypothesis. It is advised that </w:t>
      </w:r>
      <w:r w:rsidR="00BC4BE4">
        <w:rPr>
          <w:rFonts w:ascii="Times New Roman" w:hAnsi="Times New Roman" w:cs="Times New Roman"/>
        </w:rPr>
        <w:t>the methods by which these samples were obtained be audited, and further research and development on the biofilm treatment be pursued before any discussion of taking this product to market.</w:t>
      </w:r>
    </w:p>
    <w:p w14:paraId="1335ED5B" w14:textId="45705DCB" w:rsidR="00CD3551" w:rsidRDefault="00CD3551" w:rsidP="00442D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Summary of Statistical Test Output</w:t>
      </w:r>
    </w:p>
    <w:p w14:paraId="375AAA2A" w14:textId="0EAB5C0F" w:rsidR="00BC4BE4" w:rsidRPr="00442D6E" w:rsidRDefault="00BC4BE4" w:rsidP="00BC4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Lower and</w:t>
      </w:r>
      <w:r w:rsidRPr="00442D6E">
        <w:rPr>
          <w:rFonts w:ascii="Times New Roman" w:hAnsi="Times New Roman" w:cs="Times New Roman"/>
        </w:rPr>
        <w:t xml:space="preserve"> and upper bounds of the (frequentist</w:t>
      </w:r>
      <w:r>
        <w:rPr>
          <w:rFonts w:ascii="Times New Roman" w:hAnsi="Times New Roman" w:cs="Times New Roman"/>
        </w:rPr>
        <w:t xml:space="preserve"> or t-test</w:t>
      </w:r>
      <w:r w:rsidRPr="00442D6E">
        <w:rPr>
          <w:rFonts w:ascii="Times New Roman" w:hAnsi="Times New Roman" w:cs="Times New Roman"/>
        </w:rPr>
        <w:t>) 95% confidence interval of the mean difference</w:t>
      </w:r>
      <w:r>
        <w:rPr>
          <w:rFonts w:ascii="Times New Roman" w:hAnsi="Times New Roman" w:cs="Times New Roman"/>
        </w:rPr>
        <w:t>:</w:t>
      </w:r>
    </w:p>
    <w:p w14:paraId="2C3EE3BA" w14:textId="77777777" w:rsidR="00BC4BE4" w:rsidRPr="00442D6E" w:rsidRDefault="00BC4BE4" w:rsidP="00BC4BE4">
      <w:pPr>
        <w:rPr>
          <w:rFonts w:ascii="Times New Roman" w:hAnsi="Times New Roman" w:cs="Times New Roman"/>
        </w:rPr>
      </w:pPr>
      <w:r w:rsidRPr="007669C0">
        <w:rPr>
          <w:rFonts w:ascii="Courier New" w:hAnsi="Courier New" w:cs="Courier New"/>
        </w:rPr>
        <w:t>-12.35187  14.30250</w:t>
      </w:r>
    </w:p>
    <w:p w14:paraId="47CBB9A7" w14:textId="439C23FE" w:rsidR="00BC4BE4" w:rsidRPr="00442D6E" w:rsidRDefault="00BC4BE4" w:rsidP="00BC4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442D6E">
        <w:rPr>
          <w:rFonts w:ascii="Times New Roman" w:hAnsi="Times New Roman" w:cs="Times New Roman"/>
        </w:rPr>
        <w:t>oint estimate of the mean difference</w:t>
      </w:r>
      <w:r>
        <w:rPr>
          <w:rFonts w:ascii="Times New Roman" w:hAnsi="Times New Roman" w:cs="Times New Roman"/>
        </w:rPr>
        <w:t xml:space="preserve"> (t-test):</w:t>
      </w:r>
    </w:p>
    <w:p w14:paraId="6D9E246A" w14:textId="77777777" w:rsidR="00BC4BE4" w:rsidRPr="00442D6E" w:rsidRDefault="00BC4BE4" w:rsidP="00BC4BE4">
      <w:pPr>
        <w:rPr>
          <w:rFonts w:ascii="Times New Roman" w:hAnsi="Times New Roman" w:cs="Times New Roman"/>
        </w:rPr>
      </w:pPr>
      <w:r w:rsidRPr="007669C0">
        <w:rPr>
          <w:rFonts w:ascii="Courier New" w:hAnsi="Courier New" w:cs="Courier New"/>
        </w:rPr>
        <w:t>t = 0.14925</w:t>
      </w:r>
    </w:p>
    <w:p w14:paraId="055F0240" w14:textId="7ECFA45B" w:rsidR="00BC4BE4" w:rsidRPr="00442D6E" w:rsidRDefault="00BC4BE4" w:rsidP="00BC4B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442D6E">
        <w:rPr>
          <w:rFonts w:ascii="Times New Roman" w:hAnsi="Times New Roman" w:cs="Times New Roman"/>
        </w:rPr>
        <w:t>utcome of the null hypothesis significance test on the difference of means</w:t>
      </w:r>
      <w:r>
        <w:rPr>
          <w:rFonts w:ascii="Times New Roman" w:hAnsi="Times New Roman" w:cs="Times New Roman"/>
        </w:rPr>
        <w:t xml:space="preserve"> - </w:t>
      </w:r>
    </w:p>
    <w:p w14:paraId="28E61044" w14:textId="77777777" w:rsidR="00BC4BE4" w:rsidRPr="00442D6E" w:rsidRDefault="00BC4BE4" w:rsidP="00BC4BE4">
      <w:pPr>
        <w:rPr>
          <w:rFonts w:ascii="Times New Roman" w:hAnsi="Times New Roman" w:cs="Times New Roman"/>
        </w:rPr>
      </w:pPr>
      <w:r w:rsidRPr="007669C0">
        <w:rPr>
          <w:rFonts w:ascii="Courier New" w:hAnsi="Courier New" w:cs="Courier New"/>
        </w:rPr>
        <w:t>p-value = 0.8823</w:t>
      </w:r>
      <w:r>
        <w:rPr>
          <w:rFonts w:ascii="Courier New" w:hAnsi="Courier New" w:cs="Courier New"/>
        </w:rPr>
        <w:t>, null hypothesis = there is no difference between samples taken with and without the biofilm treatment</w:t>
      </w:r>
    </w:p>
    <w:p w14:paraId="02CB1482" w14:textId="526B84E4" w:rsidR="00CD3551" w:rsidRDefault="00BC4BE4" w:rsidP="00442D6E">
      <w:pPr>
        <w:rPr>
          <w:rFonts w:ascii="Times New Roman" w:hAnsi="Times New Roman" w:cs="Times New Roman"/>
          <w:b/>
          <w:bCs/>
        </w:rPr>
      </w:pPr>
      <w:r w:rsidRPr="007669C0">
        <w:rPr>
          <w:rFonts w:ascii="Courier New" w:hAnsi="Courier New" w:cs="Courier New"/>
          <w:noProof/>
        </w:rPr>
        <w:lastRenderedPageBreak/>
        <w:drawing>
          <wp:inline distT="0" distB="0" distL="0" distR="0" wp14:anchorId="599A5095" wp14:editId="10123F3F">
            <wp:extent cx="5486400" cy="4577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FB72" w14:textId="0CD71406" w:rsidR="00BC4BE4" w:rsidRDefault="00BC4BE4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Lower Bound of 95% HDI: </w:t>
      </w:r>
      <w:r>
        <w:rPr>
          <w:rFonts w:ascii="Times New Roman" w:hAnsi="Times New Roman" w:cs="Times New Roman"/>
        </w:rPr>
        <w:t>0.0193</w:t>
      </w:r>
    </w:p>
    <w:p w14:paraId="3227D0B2" w14:textId="2403BD7C" w:rsidR="00BC4BE4" w:rsidRDefault="00BC4BE4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Upper Bound of 95% HDI: </w:t>
      </w:r>
      <w:r>
        <w:rPr>
          <w:rFonts w:ascii="Times New Roman" w:hAnsi="Times New Roman" w:cs="Times New Roman"/>
        </w:rPr>
        <w:t>16.2</w:t>
      </w:r>
    </w:p>
    <w:p w14:paraId="3E890AC6" w14:textId="5EFBB8F2" w:rsidR="00F401CC" w:rsidRPr="00BC4BE4" w:rsidRDefault="00F401CC" w:rsidP="00442D6E">
      <w:pPr>
        <w:rPr>
          <w:rFonts w:ascii="Times New Roman" w:hAnsi="Times New Roman" w:cs="Times New Roman"/>
        </w:rPr>
      </w:pPr>
      <w:r w:rsidRPr="00F401CC">
        <w:rPr>
          <w:rFonts w:ascii="Times New Roman" w:hAnsi="Times New Roman" w:cs="Times New Roman"/>
          <w:b/>
          <w:bCs/>
        </w:rPr>
        <w:t>%</w:t>
      </w:r>
      <w:r w:rsidRPr="00F401CC">
        <w:rPr>
          <w:rFonts w:ascii="Times New Roman" w:hAnsi="Times New Roman" w:cs="Times New Roman"/>
          <w:b/>
          <w:bCs/>
        </w:rPr>
        <w:t xml:space="preserve"> values in posterior distribution of mean differences above</w:t>
      </w:r>
      <w:r w:rsidRPr="00F401CC">
        <w:rPr>
          <w:rFonts w:ascii="Times New Roman" w:hAnsi="Times New Roman" w:cs="Times New Roman"/>
          <w:b/>
          <w:bCs/>
        </w:rPr>
        <w:t xml:space="preserve"> and below</w:t>
      </w:r>
      <w:r w:rsidRPr="00F401CC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0</w:t>
      </w:r>
      <w:r w:rsidRPr="00F401CC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>.8% below, 97.2 above.</w:t>
      </w:r>
    </w:p>
    <w:p w14:paraId="6A4874C0" w14:textId="247EE80F" w:rsidR="00442D6E" w:rsidRDefault="005048FF" w:rsidP="00442D6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Technical </w:t>
      </w:r>
      <w:r w:rsidR="00BC4BE4">
        <w:rPr>
          <w:rFonts w:ascii="Times New Roman" w:hAnsi="Times New Roman" w:cs="Times New Roman"/>
          <w:b/>
          <w:bCs/>
        </w:rPr>
        <w:t>Notes</w:t>
      </w:r>
    </w:p>
    <w:p w14:paraId="5A429429" w14:textId="1EE9DF53" w:rsidR="00793432" w:rsidRPr="00793432" w:rsidRDefault="00793432" w:rsidP="00442D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provided materials for this analysis included output from a data frame with 32 observations and 2 variables – control and treatment</w:t>
      </w:r>
      <w:r w:rsidR="00F03587">
        <w:rPr>
          <w:rFonts w:ascii="Times New Roman" w:hAnsi="Times New Roman" w:cs="Times New Roman"/>
        </w:rPr>
        <w:t xml:space="preserve"> </w:t>
      </w:r>
      <w:r w:rsidR="00F03587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 where values represented recorded</w:t>
      </w:r>
      <w:r w:rsidR="00F03587">
        <w:rPr>
          <w:rFonts w:ascii="Times New Roman" w:hAnsi="Times New Roman" w:cs="Times New Roman"/>
        </w:rPr>
        <w:t xml:space="preserve"> levels of</w:t>
      </w:r>
      <w:r>
        <w:rPr>
          <w:rFonts w:ascii="Times New Roman" w:hAnsi="Times New Roman" w:cs="Times New Roman"/>
        </w:rPr>
        <w:t xml:space="preserve"> </w:t>
      </w:r>
      <w:r w:rsidRPr="00793432">
        <w:rPr>
          <w:rFonts w:ascii="Times New Roman" w:hAnsi="Times New Roman" w:cs="Times New Roman"/>
        </w:rPr>
        <w:t xml:space="preserve">Total Dissolved Solids </w:t>
      </w:r>
      <w:r>
        <w:rPr>
          <w:rFonts w:ascii="Times New Roman" w:hAnsi="Times New Roman" w:cs="Times New Roman"/>
        </w:rPr>
        <w:t xml:space="preserve">(TDS) </w:t>
      </w:r>
      <w:r w:rsidR="00F03587">
        <w:rPr>
          <w:rFonts w:ascii="Times New Roman" w:hAnsi="Times New Roman" w:cs="Times New Roman"/>
        </w:rPr>
        <w:t>in various water samples</w:t>
      </w:r>
      <w:r>
        <w:rPr>
          <w:rFonts w:ascii="Times New Roman" w:hAnsi="Times New Roman" w:cs="Times New Roman"/>
        </w:rPr>
        <w:t>. The control group had a mean of 32 TDS, and the treatment 31. The range of the control group was approximately 4 – in contrast, the range of the treatment group was approximately 200.</w:t>
      </w:r>
    </w:p>
    <w:p w14:paraId="5C4892B2" w14:textId="4BA58AFF" w:rsidR="00793432" w:rsidRDefault="00793432" w:rsidP="00793432">
      <w:pPr>
        <w:jc w:val="center"/>
        <w:rPr>
          <w:rFonts w:ascii="Times New Roman" w:hAnsi="Times New Roman" w:cs="Times New Roman"/>
          <w:b/>
          <w:bCs/>
          <w:i/>
          <w:iCs/>
        </w:rPr>
      </w:pPr>
      <w:r w:rsidRPr="00793432">
        <w:rPr>
          <w:b/>
          <w:bCs/>
          <w:noProof/>
        </w:rPr>
        <w:lastRenderedPageBreak/>
        <w:drawing>
          <wp:inline distT="0" distB="0" distL="0" distR="0" wp14:anchorId="585F0675" wp14:editId="50879B48">
            <wp:extent cx="4311696" cy="35975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706" cy="360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ED3A" w14:textId="3FB03D8E" w:rsidR="00442D6E" w:rsidRPr="00872374" w:rsidRDefault="007934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Further graphical examination of the </w:t>
      </w:r>
      <w:r w:rsidR="00ED5AF1">
        <w:rPr>
          <w:rFonts w:ascii="Times New Roman" w:hAnsi="Times New Roman" w:cs="Times New Roman"/>
        </w:rPr>
        <w:t>recorded TDS values</w:t>
      </w:r>
      <w:r>
        <w:rPr>
          <w:rFonts w:ascii="Times New Roman" w:hAnsi="Times New Roman" w:cs="Times New Roman"/>
        </w:rPr>
        <w:t xml:space="preserve"> </w:t>
      </w:r>
      <w:r w:rsidR="00872374">
        <w:rPr>
          <w:rFonts w:ascii="Times New Roman" w:hAnsi="Times New Roman" w:cs="Times New Roman"/>
        </w:rPr>
        <w:t>helps highlight the need for</w:t>
      </w:r>
      <w:r>
        <w:rPr>
          <w:rFonts w:ascii="Times New Roman" w:hAnsi="Times New Roman" w:cs="Times New Roman"/>
        </w:rPr>
        <w:t xml:space="preserve"> additional </w:t>
      </w:r>
      <w:r w:rsidR="00ED5AF1">
        <w:rPr>
          <w:rFonts w:ascii="Times New Roman" w:hAnsi="Times New Roman" w:cs="Times New Roman"/>
        </w:rPr>
        <w:t>scrutiny on the provided samples</w:t>
      </w:r>
      <w:r w:rsidR="00872374">
        <w:rPr>
          <w:rFonts w:ascii="Times New Roman" w:hAnsi="Times New Roman" w:cs="Times New Roman"/>
        </w:rPr>
        <w:t>, and represents a potential confound in the output of this analysis</w:t>
      </w:r>
      <w:r>
        <w:rPr>
          <w:rFonts w:ascii="Times New Roman" w:hAnsi="Times New Roman" w:cs="Times New Roman"/>
        </w:rPr>
        <w:t>. In the plot of TDS distribution across the control sample (1) and the biofilm treatment (2), the presence of the outlier value near 200</w:t>
      </w:r>
      <w:r w:rsidR="00872374">
        <w:rPr>
          <w:rFonts w:ascii="Times New Roman" w:hAnsi="Times New Roman" w:cs="Times New Roman"/>
        </w:rPr>
        <w:t xml:space="preserve"> is well outside the expected standard deviations from the mean</w:t>
      </w:r>
      <w:r w:rsidR="00ED5AF1">
        <w:rPr>
          <w:rFonts w:ascii="Times New Roman" w:hAnsi="Times New Roman" w:cs="Times New Roman"/>
        </w:rPr>
        <w:t xml:space="preserve">. For this reason </w:t>
      </w:r>
      <w:r w:rsidR="00872374">
        <w:rPr>
          <w:rFonts w:ascii="Times New Roman" w:hAnsi="Times New Roman" w:cs="Times New Roman"/>
        </w:rPr>
        <w:t>it</w:t>
      </w:r>
      <w:r w:rsidR="00ED5AF1">
        <w:rPr>
          <w:rFonts w:ascii="Times New Roman" w:hAnsi="Times New Roman" w:cs="Times New Roman"/>
        </w:rPr>
        <w:t xml:space="preserve"> is</w:t>
      </w:r>
      <w:r w:rsidR="00872374">
        <w:rPr>
          <w:rFonts w:ascii="Times New Roman" w:hAnsi="Times New Roman" w:cs="Times New Roman"/>
        </w:rPr>
        <w:t xml:space="preserve"> recommended that the raw data be re-examined to ensure that this value is A) correctly recorded and B) from the same sample. Only after this value has been re-examined should the conclusions in this analysis be used to help guide the next steps for the </w:t>
      </w:r>
      <w:r w:rsidR="009C7CC9">
        <w:rPr>
          <w:rFonts w:ascii="Times New Roman" w:hAnsi="Times New Roman" w:cs="Times New Roman"/>
        </w:rPr>
        <w:t>client</w:t>
      </w:r>
      <w:r w:rsidR="00872374">
        <w:rPr>
          <w:rFonts w:ascii="Times New Roman" w:hAnsi="Times New Roman" w:cs="Times New Roman"/>
        </w:rPr>
        <w:t>.</w:t>
      </w:r>
    </w:p>
    <w:sectPr w:rsidR="00442D6E" w:rsidRPr="0087237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E980BC" w14:textId="77777777" w:rsidR="00F954BC" w:rsidRDefault="00F954BC" w:rsidP="00442D6E">
      <w:pPr>
        <w:spacing w:after="0" w:line="240" w:lineRule="auto"/>
      </w:pPr>
      <w:r>
        <w:separator/>
      </w:r>
    </w:p>
  </w:endnote>
  <w:endnote w:type="continuationSeparator" w:id="0">
    <w:p w14:paraId="222ACAEB" w14:textId="77777777" w:rsidR="00F954BC" w:rsidRDefault="00F954BC" w:rsidP="00442D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A12FB" w14:textId="77777777" w:rsidR="009E2B9B" w:rsidRDefault="009E2B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21934D" w14:textId="77777777" w:rsidR="009E2B9B" w:rsidRDefault="009E2B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B77270" w14:textId="77777777" w:rsidR="009E2B9B" w:rsidRDefault="009E2B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71121" w14:textId="77777777" w:rsidR="00F954BC" w:rsidRDefault="00F954BC" w:rsidP="00442D6E">
      <w:pPr>
        <w:spacing w:after="0" w:line="240" w:lineRule="auto"/>
      </w:pPr>
      <w:r>
        <w:separator/>
      </w:r>
    </w:p>
  </w:footnote>
  <w:footnote w:type="continuationSeparator" w:id="0">
    <w:p w14:paraId="6C8D28FF" w14:textId="77777777" w:rsidR="00F954BC" w:rsidRDefault="00F954BC" w:rsidP="00442D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5C8EE4" w14:textId="77777777" w:rsidR="009E2B9B" w:rsidRDefault="009E2B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8014C6" w14:textId="3BE568CE" w:rsidR="00744887" w:rsidRPr="002A72BA" w:rsidRDefault="00744887" w:rsidP="00442D6E">
    <w:pPr>
      <w:pStyle w:val="Header"/>
      <w:rPr>
        <w:rFonts w:ascii="Arial" w:hAnsi="Arial" w:cs="Arial"/>
        <w:i/>
        <w:iCs/>
      </w:rPr>
    </w:pPr>
    <w:r w:rsidRPr="002A72BA">
      <w:rPr>
        <w:rFonts w:ascii="Arial" w:hAnsi="Arial" w:cs="Arial"/>
        <w:i/>
        <w:iCs/>
      </w:rPr>
      <w:t xml:space="preserve">IST </w:t>
    </w:r>
    <w:r>
      <w:rPr>
        <w:rFonts w:ascii="Arial" w:hAnsi="Arial" w:cs="Arial"/>
        <w:i/>
        <w:iCs/>
      </w:rPr>
      <w:t>772</w:t>
    </w:r>
    <w:r w:rsidRPr="002A72BA">
      <w:rPr>
        <w:rFonts w:ascii="Arial" w:hAnsi="Arial" w:cs="Arial"/>
        <w:i/>
        <w:iCs/>
      </w:rPr>
      <w:t xml:space="preserve"> </w:t>
    </w:r>
    <w:r>
      <w:rPr>
        <w:rFonts w:ascii="Arial" w:hAnsi="Arial" w:cs="Arial"/>
        <w:i/>
        <w:iCs/>
      </w:rPr>
      <w:t>Quantitative Reasoning</w:t>
    </w:r>
    <w:r w:rsidR="009E2B9B">
      <w:rPr>
        <w:rFonts w:ascii="Arial" w:hAnsi="Arial" w:cs="Arial"/>
        <w:i/>
        <w:iCs/>
      </w:rPr>
      <w:t xml:space="preserve"> in Data Science</w:t>
    </w:r>
    <w:bookmarkStart w:id="0" w:name="_GoBack"/>
    <w:bookmarkEnd w:id="0"/>
  </w:p>
  <w:p w14:paraId="2FA9C161" w14:textId="14BEF2E4" w:rsidR="00744887" w:rsidRPr="00187F01" w:rsidRDefault="00744887" w:rsidP="00442D6E">
    <w:r>
      <w:rPr>
        <w:rFonts w:ascii="Arial" w:hAnsi="Arial" w:cs="Arial"/>
        <w:i/>
        <w:iCs/>
      </w:rPr>
      <w:t>Matthew A. Beck – Midterm Exam</w:t>
    </w:r>
  </w:p>
  <w:p w14:paraId="5518B85C" w14:textId="77777777" w:rsidR="00744887" w:rsidRDefault="0074488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E2B327" w14:textId="77777777" w:rsidR="009E2B9B" w:rsidRDefault="009E2B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D6E"/>
    <w:rsid w:val="000B41DE"/>
    <w:rsid w:val="002478B0"/>
    <w:rsid w:val="0029736E"/>
    <w:rsid w:val="002D7634"/>
    <w:rsid w:val="00442D6E"/>
    <w:rsid w:val="005048FF"/>
    <w:rsid w:val="00744887"/>
    <w:rsid w:val="00793432"/>
    <w:rsid w:val="00872374"/>
    <w:rsid w:val="008A1CEE"/>
    <w:rsid w:val="009C7CC9"/>
    <w:rsid w:val="009E2B9B"/>
    <w:rsid w:val="00B1490B"/>
    <w:rsid w:val="00B34D1E"/>
    <w:rsid w:val="00BC4BE4"/>
    <w:rsid w:val="00CD3551"/>
    <w:rsid w:val="00E656A1"/>
    <w:rsid w:val="00ED5AF1"/>
    <w:rsid w:val="00F03587"/>
    <w:rsid w:val="00F401CC"/>
    <w:rsid w:val="00F95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C1F09"/>
  <w15:chartTrackingRefBased/>
  <w15:docId w15:val="{47D4EDFE-D315-4F8C-A51B-088FE1899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2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2D6E"/>
  </w:style>
  <w:style w:type="paragraph" w:styleId="Footer">
    <w:name w:val="footer"/>
    <w:basedOn w:val="Normal"/>
    <w:link w:val="FooterChar"/>
    <w:uiPriority w:val="99"/>
    <w:unhideWhenUsed/>
    <w:rsid w:val="00442D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2D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Beck</dc:creator>
  <cp:keywords/>
  <dc:description/>
  <cp:lastModifiedBy>Matthew Beck</cp:lastModifiedBy>
  <cp:revision>6</cp:revision>
  <dcterms:created xsi:type="dcterms:W3CDTF">2020-08-09T23:57:00Z</dcterms:created>
  <dcterms:modified xsi:type="dcterms:W3CDTF">2020-08-10T22:29:00Z</dcterms:modified>
</cp:coreProperties>
</file>