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7BD6" w14:textId="5037E9D0" w:rsidR="00585D27" w:rsidRPr="00602711" w:rsidRDefault="009C2C79">
      <w:pPr>
        <w:rPr>
          <w:rFonts w:ascii="Arial" w:hAnsi="Arial" w:cs="Arial"/>
          <w:b/>
          <w:bCs/>
        </w:rPr>
      </w:pPr>
      <w:r w:rsidRPr="00602711">
        <w:rPr>
          <w:rFonts w:ascii="Arial" w:hAnsi="Arial" w:cs="Arial"/>
          <w:b/>
          <w:bCs/>
        </w:rPr>
        <w:t xml:space="preserve">Figure </w:t>
      </w:r>
      <w:r w:rsidR="00801DE7" w:rsidRPr="00602711">
        <w:rPr>
          <w:rFonts w:ascii="Arial" w:hAnsi="Arial" w:cs="Arial"/>
          <w:b/>
          <w:bCs/>
        </w:rPr>
        <w:t>S1</w:t>
      </w:r>
      <w:r w:rsidRPr="00602711">
        <w:rPr>
          <w:rFonts w:ascii="Arial" w:hAnsi="Arial" w:cs="Arial"/>
          <w:b/>
          <w:bCs/>
        </w:rPr>
        <w:t xml:space="preserve">. </w:t>
      </w:r>
      <w:r w:rsidR="000D3D4F" w:rsidRPr="00602711">
        <w:rPr>
          <w:rFonts w:ascii="Arial" w:hAnsi="Arial" w:cs="Arial"/>
          <w:b/>
          <w:bCs/>
        </w:rPr>
        <w:t>Manhattan plots</w:t>
      </w:r>
    </w:p>
    <w:p w14:paraId="0C11A8C2" w14:textId="03CB0BE5" w:rsidR="000D3D4F" w:rsidRPr="00602711" w:rsidRDefault="000D3D4F" w:rsidP="000D3D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2711">
        <w:rPr>
          <w:rFonts w:ascii="Arial" w:hAnsi="Arial" w:cs="Arial"/>
        </w:rPr>
        <w:t>Genome wide association study summary statistics</w:t>
      </w:r>
    </w:p>
    <w:p w14:paraId="1F93FA01" w14:textId="6DB9E56D" w:rsidR="000D3D4F" w:rsidRPr="00602711" w:rsidRDefault="000D3D4F" w:rsidP="000D3D4F">
      <w:pPr>
        <w:pStyle w:val="ListParagraph"/>
        <w:rPr>
          <w:rFonts w:ascii="Arial" w:hAnsi="Arial" w:cs="Arial"/>
        </w:rPr>
      </w:pPr>
      <w:r w:rsidRPr="00602711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17893B3" wp14:editId="2A00B137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94360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66EC8C" w14:textId="0369EC15" w:rsidR="009C2C79" w:rsidRPr="00602711" w:rsidRDefault="000D3D4F" w:rsidP="000D3D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2711">
        <w:rPr>
          <w:rFonts w:ascii="Arial" w:hAnsi="Arial" w:cs="Arial"/>
        </w:rPr>
        <w:t xml:space="preserve">Gene-based test </w:t>
      </w:r>
    </w:p>
    <w:p w14:paraId="0A11DEEB" w14:textId="63D2C9DC" w:rsidR="009C2C79" w:rsidRPr="00602711" w:rsidRDefault="000D3D4F">
      <w:pPr>
        <w:rPr>
          <w:rFonts w:ascii="Arial" w:hAnsi="Arial" w:cs="Arial"/>
        </w:rPr>
      </w:pPr>
      <w:r w:rsidRPr="00602711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02FE461" wp14:editId="0CB75163">
            <wp:simplePos x="0" y="0"/>
            <wp:positionH relativeFrom="column">
              <wp:posOffset>409575</wp:posOffset>
            </wp:positionH>
            <wp:positionV relativeFrom="paragraph">
              <wp:posOffset>38100</wp:posOffset>
            </wp:positionV>
            <wp:extent cx="594360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F92714" w14:textId="579EAECA" w:rsidR="009C2C79" w:rsidRPr="00602711" w:rsidRDefault="009C2C79">
      <w:pPr>
        <w:rPr>
          <w:rFonts w:ascii="Arial" w:hAnsi="Arial" w:cs="Arial"/>
        </w:rPr>
      </w:pPr>
    </w:p>
    <w:p w14:paraId="54C9B91C" w14:textId="59CF4D86" w:rsidR="009C2C79" w:rsidRPr="00602711" w:rsidRDefault="009C2C79">
      <w:pPr>
        <w:rPr>
          <w:rFonts w:ascii="Arial" w:hAnsi="Arial" w:cs="Arial"/>
        </w:rPr>
      </w:pPr>
    </w:p>
    <w:p w14:paraId="00DDEC2B" w14:textId="5CB9E2F8" w:rsidR="009C2C79" w:rsidRPr="00602711" w:rsidRDefault="009C2C79">
      <w:pPr>
        <w:rPr>
          <w:rFonts w:ascii="Arial" w:hAnsi="Arial" w:cs="Arial"/>
        </w:rPr>
      </w:pPr>
    </w:p>
    <w:p w14:paraId="62452A85" w14:textId="6BCC17EE" w:rsidR="009C2C79" w:rsidRPr="00602711" w:rsidRDefault="009C2C79">
      <w:pPr>
        <w:rPr>
          <w:rFonts w:ascii="Arial" w:hAnsi="Arial" w:cs="Arial"/>
        </w:rPr>
      </w:pPr>
    </w:p>
    <w:p w14:paraId="6570CA5E" w14:textId="3310749B" w:rsidR="009C2C79" w:rsidRPr="00602711" w:rsidRDefault="009C2C79">
      <w:pPr>
        <w:rPr>
          <w:rFonts w:ascii="Arial" w:hAnsi="Arial" w:cs="Arial"/>
        </w:rPr>
      </w:pPr>
    </w:p>
    <w:p w14:paraId="19562CD6" w14:textId="5B3FBF8F" w:rsidR="009C2C79" w:rsidRPr="00602711" w:rsidRDefault="009C2C79">
      <w:pPr>
        <w:rPr>
          <w:rFonts w:ascii="Arial" w:hAnsi="Arial" w:cs="Arial"/>
        </w:rPr>
      </w:pPr>
    </w:p>
    <w:p w14:paraId="115CBD0C" w14:textId="54CCC228" w:rsidR="009C2C79" w:rsidRPr="00602711" w:rsidRDefault="009C2C79">
      <w:pPr>
        <w:rPr>
          <w:rFonts w:ascii="Arial" w:hAnsi="Arial" w:cs="Arial"/>
        </w:rPr>
      </w:pPr>
    </w:p>
    <w:p w14:paraId="4E41682D" w14:textId="380197A3" w:rsidR="009C2C79" w:rsidRPr="00602711" w:rsidRDefault="009C2C79">
      <w:pPr>
        <w:rPr>
          <w:rFonts w:ascii="Arial" w:hAnsi="Arial" w:cs="Arial"/>
        </w:rPr>
      </w:pPr>
    </w:p>
    <w:p w14:paraId="302308E1" w14:textId="4B187036" w:rsidR="009C2C79" w:rsidRPr="00602711" w:rsidRDefault="009C2C79">
      <w:pPr>
        <w:rPr>
          <w:rFonts w:ascii="Arial" w:hAnsi="Arial" w:cs="Arial"/>
        </w:rPr>
      </w:pPr>
    </w:p>
    <w:p w14:paraId="755C1224" w14:textId="0960860E" w:rsidR="009C2C79" w:rsidRPr="00602711" w:rsidRDefault="000D3D4F">
      <w:pPr>
        <w:rPr>
          <w:rFonts w:ascii="Arial" w:hAnsi="Arial" w:cs="Arial"/>
          <w:b/>
          <w:bCs/>
        </w:rPr>
      </w:pPr>
      <w:r w:rsidRPr="00602711">
        <w:rPr>
          <w:rFonts w:ascii="Arial" w:hAnsi="Arial" w:cs="Arial"/>
          <w:b/>
          <w:bCs/>
        </w:rPr>
        <w:t>Legend.</w:t>
      </w:r>
    </w:p>
    <w:p w14:paraId="57036A60" w14:textId="3F01D8EC" w:rsidR="000D3D4F" w:rsidRPr="00602711" w:rsidRDefault="000D3D4F">
      <w:pPr>
        <w:rPr>
          <w:rFonts w:ascii="Arial" w:hAnsi="Arial" w:cs="Arial"/>
        </w:rPr>
      </w:pPr>
      <w:r w:rsidRPr="00602711">
        <w:rPr>
          <w:rFonts w:ascii="Arial" w:hAnsi="Arial" w:cs="Arial"/>
        </w:rPr>
        <w:t>Manhattan plots for (</w:t>
      </w:r>
      <w:r w:rsidRPr="00F010BD">
        <w:rPr>
          <w:rFonts w:ascii="Arial" w:hAnsi="Arial" w:cs="Arial"/>
          <w:b/>
          <w:bCs/>
        </w:rPr>
        <w:t>a</w:t>
      </w:r>
      <w:r w:rsidRPr="00602711">
        <w:rPr>
          <w:rFonts w:ascii="Arial" w:hAnsi="Arial" w:cs="Arial"/>
        </w:rPr>
        <w:t>) genome wide association study</w:t>
      </w:r>
      <w:r w:rsidR="000E79AC">
        <w:rPr>
          <w:rFonts w:ascii="Arial" w:hAnsi="Arial" w:cs="Arial"/>
        </w:rPr>
        <w:t xml:space="preserve"> (GWAS)</w:t>
      </w:r>
      <w:r w:rsidRPr="00602711">
        <w:rPr>
          <w:rFonts w:ascii="Arial" w:hAnsi="Arial" w:cs="Arial"/>
        </w:rPr>
        <w:t xml:space="preserve"> summary statistics based on PLINK2</w:t>
      </w:r>
      <w:r w:rsidR="000E79AC">
        <w:rPr>
          <w:rFonts w:ascii="Arial" w:hAnsi="Arial" w:cs="Arial"/>
          <w:vertAlign w:val="subscript"/>
        </w:rPr>
        <w:t>v3.7</w:t>
      </w:r>
      <w:r w:rsidRPr="00602711">
        <w:rPr>
          <w:rFonts w:ascii="Arial" w:hAnsi="Arial" w:cs="Arial"/>
        </w:rPr>
        <w:t xml:space="preserve"> input of significant mapped candidate </w:t>
      </w:r>
      <w:r w:rsidR="000E79AC">
        <w:rPr>
          <w:rFonts w:ascii="Arial" w:hAnsi="Arial" w:cs="Arial"/>
        </w:rPr>
        <w:t>single nucleotide polymorphisms (SNPs)</w:t>
      </w:r>
      <w:r w:rsidRPr="00602711">
        <w:rPr>
          <w:rFonts w:ascii="Arial" w:hAnsi="Arial" w:cs="Arial"/>
        </w:rPr>
        <w:t xml:space="preserve"> (n=909 unique out of 986 total) </w:t>
      </w:r>
      <w:r w:rsidR="00F802F9" w:rsidRPr="00602711">
        <w:rPr>
          <w:rFonts w:ascii="Arial" w:hAnsi="Arial" w:cs="Arial"/>
        </w:rPr>
        <w:t xml:space="preserve">associated with the chronic graft-versus-host-disease positive (cGVHD+) group </w:t>
      </w:r>
      <w:r w:rsidRPr="00602711">
        <w:rPr>
          <w:rFonts w:ascii="Arial" w:hAnsi="Arial" w:cs="Arial"/>
        </w:rPr>
        <w:t>and (</w:t>
      </w:r>
      <w:r w:rsidRPr="00F010BD">
        <w:rPr>
          <w:rFonts w:ascii="Arial" w:hAnsi="Arial" w:cs="Arial"/>
          <w:b/>
          <w:bCs/>
        </w:rPr>
        <w:t>b</w:t>
      </w:r>
      <w:r w:rsidRPr="00602711">
        <w:rPr>
          <w:rFonts w:ascii="Arial" w:hAnsi="Arial" w:cs="Arial"/>
        </w:rPr>
        <w:t xml:space="preserve">) gene-based test computed by </w:t>
      </w:r>
      <w:r w:rsidR="00F010BD">
        <w:rPr>
          <w:rFonts w:ascii="Arial" w:hAnsi="Arial" w:cs="Arial"/>
        </w:rPr>
        <w:t>the Multi-marker Analysis of GenoMic Annotation (MAGMA) tool</w:t>
      </w:r>
      <w:r w:rsidRPr="00602711">
        <w:rPr>
          <w:rFonts w:ascii="Arial" w:hAnsi="Arial" w:cs="Arial"/>
        </w:rPr>
        <w:t xml:space="preserve"> based on GWAS summary statistics. Input SNPs were mapped to 804 protein coding genes.</w:t>
      </w:r>
      <w:r w:rsidR="00602711" w:rsidRPr="00602711">
        <w:rPr>
          <w:rFonts w:ascii="Arial" w:hAnsi="Arial" w:cs="Arial"/>
        </w:rPr>
        <w:t xml:space="preserve"> Filtering was completed only for SNPs with a p-value </w:t>
      </w:r>
      <w:r w:rsidR="00801645">
        <w:rPr>
          <w:rFonts w:ascii="Arial" w:hAnsi="Arial" w:cs="Arial"/>
        </w:rPr>
        <w:t>≤</w:t>
      </w:r>
      <w:r w:rsidR="00602711" w:rsidRPr="00602711">
        <w:rPr>
          <w:rFonts w:ascii="Arial" w:hAnsi="Arial" w:cs="Arial"/>
        </w:rPr>
        <w:t>1x10</w:t>
      </w:r>
      <w:r w:rsidR="00602711" w:rsidRPr="00602711">
        <w:rPr>
          <w:rFonts w:ascii="Arial" w:hAnsi="Arial" w:cs="Arial"/>
          <w:vertAlign w:val="superscript"/>
        </w:rPr>
        <w:t>-5</w:t>
      </w:r>
      <w:r w:rsidR="00602711">
        <w:rPr>
          <w:rFonts w:ascii="Arial" w:hAnsi="Arial" w:cs="Arial"/>
        </w:rPr>
        <w:t>. Gene</w:t>
      </w:r>
      <w:r w:rsidR="00F010BD">
        <w:rPr>
          <w:rFonts w:ascii="Arial" w:hAnsi="Arial" w:cs="Arial"/>
        </w:rPr>
        <w:t>s</w:t>
      </w:r>
      <w:r w:rsidR="00602711">
        <w:rPr>
          <w:rFonts w:ascii="Arial" w:hAnsi="Arial" w:cs="Arial"/>
        </w:rPr>
        <w:t xml:space="preserve"> were determined</w:t>
      </w:r>
      <w:r w:rsidR="00F010BD">
        <w:rPr>
          <w:rFonts w:ascii="Arial" w:hAnsi="Arial" w:cs="Arial"/>
        </w:rPr>
        <w:t xml:space="preserve"> as</w:t>
      </w:r>
      <w:r w:rsidR="00602711">
        <w:rPr>
          <w:rFonts w:ascii="Arial" w:hAnsi="Arial" w:cs="Arial"/>
        </w:rPr>
        <w:t xml:space="preserve"> significant at a p-value of 6.219x10</w:t>
      </w:r>
      <w:r w:rsidR="00602711" w:rsidRPr="00602711">
        <w:rPr>
          <w:rFonts w:ascii="Arial" w:hAnsi="Arial" w:cs="Arial"/>
          <w:vertAlign w:val="superscript"/>
        </w:rPr>
        <w:t>-5</w:t>
      </w:r>
      <w:r w:rsidR="00602711">
        <w:rPr>
          <w:rFonts w:ascii="Arial" w:hAnsi="Arial" w:cs="Arial"/>
          <w:vertAlign w:val="superscript"/>
        </w:rPr>
        <w:t xml:space="preserve"> </w:t>
      </w:r>
      <w:r w:rsidR="00602711">
        <w:rPr>
          <w:rFonts w:ascii="Arial" w:hAnsi="Arial" w:cs="Arial"/>
        </w:rPr>
        <w:t>(0.05</w:t>
      </w:r>
      <w:r w:rsidR="00602711">
        <w:rPr>
          <w:rFonts w:ascii="Calibri" w:hAnsi="Calibri" w:cs="Calibri"/>
        </w:rPr>
        <w:t>/</w:t>
      </w:r>
      <w:r w:rsidR="00602711">
        <w:rPr>
          <w:rFonts w:ascii="Arial" w:hAnsi="Arial" w:cs="Arial"/>
        </w:rPr>
        <w:t>804).</w:t>
      </w:r>
    </w:p>
    <w:p w14:paraId="488C6941" w14:textId="7337C271" w:rsidR="009C2C79" w:rsidRPr="009C2C79" w:rsidRDefault="009C2C79">
      <w:pPr>
        <w:rPr>
          <w:rFonts w:ascii="Arial" w:hAnsi="Arial" w:cs="Arial"/>
        </w:rPr>
      </w:pPr>
    </w:p>
    <w:sectPr w:rsidR="009C2C79" w:rsidRPr="009C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3BBA"/>
    <w:multiLevelType w:val="hybridMultilevel"/>
    <w:tmpl w:val="A8A8E73C"/>
    <w:lvl w:ilvl="0" w:tplc="FB3489F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79"/>
    <w:rsid w:val="000D3D4F"/>
    <w:rsid w:val="000E79AC"/>
    <w:rsid w:val="00346CC4"/>
    <w:rsid w:val="004A2735"/>
    <w:rsid w:val="004E3963"/>
    <w:rsid w:val="00585D27"/>
    <w:rsid w:val="00602711"/>
    <w:rsid w:val="00801645"/>
    <w:rsid w:val="00801DE7"/>
    <w:rsid w:val="009C2C79"/>
    <w:rsid w:val="00F010BD"/>
    <w:rsid w:val="00F8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46795"/>
  <w14:defaultImageDpi w14:val="32767"/>
  <w15:chartTrackingRefBased/>
  <w15:docId w15:val="{4BA59793-B302-4B6F-90C1-6F750749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Beckman, Micaela</dc:creator>
  <cp:keywords/>
  <dc:description/>
  <cp:lastModifiedBy>Beckman, Micaela</cp:lastModifiedBy>
  <cp:revision>7</cp:revision>
  <dcterms:created xsi:type="dcterms:W3CDTF">2022-10-31T16:20:00Z</dcterms:created>
  <dcterms:modified xsi:type="dcterms:W3CDTF">2022-11-04T14:40:00Z</dcterms:modified>
</cp:coreProperties>
</file>