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2AB9" w14:textId="43AD4AC0" w:rsidR="00B62CE4" w:rsidRDefault="57606D80" w:rsidP="57606D80">
      <w:pPr>
        <w:pStyle w:val="Heading1"/>
        <w:rPr>
          <w:rStyle w:val="TitleChar"/>
        </w:rPr>
      </w:pPr>
      <w:bookmarkStart w:id="0" w:name="_GoBack"/>
      <w:bookmarkEnd w:id="0"/>
      <w:r w:rsidRPr="57606D80">
        <w:rPr>
          <w:rStyle w:val="TitleChar"/>
        </w:rPr>
        <w:t>Evidence Artifacts and Detailed Analysis</w:t>
      </w:r>
    </w:p>
    <w:p w14:paraId="6A197CCB" w14:textId="754D4788" w:rsidR="009E592C" w:rsidRPr="009E592C" w:rsidRDefault="0051204F" w:rsidP="009E592C">
      <w:r>
        <w:t xml:space="preserve">We started by booting up a Kali Distribution </w:t>
      </w:r>
      <w:r w:rsidR="00FB1CC9">
        <w:t>in</w:t>
      </w:r>
      <w:r>
        <w:t xml:space="preserve"> Forensics Mode</w:t>
      </w:r>
      <w:r w:rsidR="00712D27">
        <w:t>.</w:t>
      </w:r>
    </w:p>
    <w:p w14:paraId="1F4ED4E5" w14:textId="4C397BE6" w:rsidR="57606D80" w:rsidRDefault="57606D80" w:rsidP="57606D80">
      <w:pPr>
        <w:pStyle w:val="Heading2"/>
      </w:pPr>
      <w:r w:rsidRPr="57606D80">
        <w:t>Exercise 1.1</w:t>
      </w:r>
    </w:p>
    <w:p w14:paraId="3DB52367" w14:textId="66B79365" w:rsidR="00664F9C" w:rsidRDefault="00E21A94" w:rsidP="57606D80">
      <w:r>
        <w:t xml:space="preserve">At the instance </w:t>
      </w:r>
      <w:r w:rsidR="005D1826" w:rsidRPr="002B62AB">
        <w:rPr>
          <w:rStyle w:val="CodeCarter"/>
          <w:b/>
        </w:rPr>
        <w:t>2011</w:t>
      </w:r>
      <w:r w:rsidR="00016F79" w:rsidRPr="002B62AB">
        <w:rPr>
          <w:rStyle w:val="CodeCarter"/>
          <w:b/>
        </w:rPr>
        <w:t xml:space="preserve">-10-11 </w:t>
      </w:r>
      <w:r w:rsidR="002B62AB">
        <w:rPr>
          <w:rStyle w:val="CodeCarter"/>
          <w:b/>
        </w:rPr>
        <w:t xml:space="preserve">at </w:t>
      </w:r>
      <w:r w:rsidR="00016F79" w:rsidRPr="002B62AB">
        <w:rPr>
          <w:rStyle w:val="CodeCarter"/>
          <w:b/>
        </w:rPr>
        <w:t>12:52:54</w:t>
      </w:r>
      <w:r>
        <w:t xml:space="preserve"> the client </w:t>
      </w:r>
      <w:r w:rsidR="00FB2C16">
        <w:t>requests a malicious HTML page</w:t>
      </w:r>
      <w:r w:rsidR="00016F79">
        <w:t xml:space="preserve"> from </w:t>
      </w:r>
      <w:hyperlink r:id="rId8" w:history="1">
        <w:r w:rsidR="00664F9C" w:rsidRPr="00932494">
          <w:rPr>
            <w:rStyle w:val="Hyperlink"/>
          </w:rPr>
          <w:t>http://10.20.0.111:8080/banking.htm</w:t>
        </w:r>
      </w:hyperlink>
      <w:r w:rsidR="008131C4">
        <w:t>. And</w:t>
      </w:r>
      <w:r w:rsidR="007825E0">
        <w:t xml:space="preserve"> this way the attack begun.</w:t>
      </w:r>
    </w:p>
    <w:p w14:paraId="7B61C8FF" w14:textId="38F6CBF0" w:rsidR="00664F9C" w:rsidRDefault="002B62AB" w:rsidP="57606D80">
      <w:r>
        <w:t>This site has infected with a GIF image</w:t>
      </w:r>
      <w:r w:rsidR="00291D94">
        <w:t xml:space="preserve"> that allow the attacker to exploit the client using the </w:t>
      </w:r>
      <w:hyperlink r:id="rId9" w:history="1">
        <w:r w:rsidR="00291D94" w:rsidRPr="00B542BA">
          <w:rPr>
            <w:rStyle w:val="Hyperlink"/>
          </w:rPr>
          <w:t>CVE-2010-0249</w:t>
        </w:r>
      </w:hyperlink>
      <w:r w:rsidR="00291D94"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3F540F" w14:paraId="07883E5D" w14:textId="77777777" w:rsidTr="00136081">
        <w:tc>
          <w:tcPr>
            <w:tcW w:w="8494" w:type="dxa"/>
          </w:tcPr>
          <w:p w14:paraId="1B82E497" w14:textId="77777777" w:rsidR="003F540F" w:rsidRDefault="003F540F" w:rsidP="009D6E4F">
            <w:pPr>
              <w:pStyle w:val="Code"/>
              <w:keepNext/>
            </w:pPr>
            <w:r w:rsidRPr="008D6EE0">
              <w:t>Mozilla/4.0 (compatible; MSIE 6.0; Windows NT 5.1; SV1)</w:t>
            </w:r>
          </w:p>
        </w:tc>
      </w:tr>
    </w:tbl>
    <w:p w14:paraId="10CD3088" w14:textId="49D5C62E" w:rsidR="003F540F" w:rsidRDefault="003F540F" w:rsidP="003F540F">
      <w:pPr>
        <w:pStyle w:val="Caption"/>
        <w:jc w:val="center"/>
      </w:pPr>
      <w:r>
        <w:t xml:space="preserve">Evidence </w:t>
      </w:r>
      <w:r>
        <w:fldChar w:fldCharType="begin"/>
      </w:r>
      <w:r>
        <w:instrText xml:space="preserve"> SEQ Evidence \* ARABIC </w:instrText>
      </w:r>
      <w:r>
        <w:fldChar w:fldCharType="separate"/>
      </w:r>
      <w:r w:rsidR="00112355">
        <w:rPr>
          <w:noProof/>
        </w:rPr>
        <w:t>1</w:t>
      </w:r>
      <w:r>
        <w:fldChar w:fldCharType="end"/>
      </w:r>
      <w:r>
        <w:t>: Client's browser user agent</w:t>
      </w:r>
    </w:p>
    <w:p w14:paraId="6EFA8310" w14:textId="783E8E30" w:rsidR="003F540F" w:rsidRDefault="003F540F" w:rsidP="003F540F">
      <w:r>
        <w:t>The client (victim) was using the Internet Explorer version 6 and using Windows XP SP2 (Windows NT 5.1).</w:t>
      </w:r>
    </w:p>
    <w:p w14:paraId="27C7D250" w14:textId="77777777" w:rsidR="00493E3D" w:rsidRDefault="00F97744" w:rsidP="002A10D5">
      <w:r>
        <w:t>This exploit allows the attacker to execute malicious code on the client, therefore i</w:t>
      </w:r>
      <w:r w:rsidR="0014610D">
        <w:t xml:space="preserve">t is very likely that somewhere in the future </w:t>
      </w:r>
      <w:r w:rsidR="00BB6048">
        <w:t xml:space="preserve">the attacker would have sent some executable. </w:t>
      </w:r>
      <w:r w:rsidR="002A10D5">
        <w:t xml:space="preserve">At the instance </w:t>
      </w:r>
      <w:r w:rsidR="002A10D5" w:rsidRPr="002B62AB">
        <w:rPr>
          <w:rStyle w:val="CodeCarter"/>
          <w:b/>
        </w:rPr>
        <w:t xml:space="preserve">2011-10-11 </w:t>
      </w:r>
      <w:r w:rsidR="002A10D5">
        <w:rPr>
          <w:rStyle w:val="CodeCarter"/>
          <w:b/>
        </w:rPr>
        <w:t xml:space="preserve">at </w:t>
      </w:r>
      <w:r w:rsidR="002A10D5" w:rsidRPr="002B62AB">
        <w:rPr>
          <w:rStyle w:val="CodeCarter"/>
          <w:b/>
        </w:rPr>
        <w:t>12:5</w:t>
      </w:r>
      <w:r w:rsidR="00886685">
        <w:rPr>
          <w:rStyle w:val="CodeCarter"/>
          <w:b/>
        </w:rPr>
        <w:t>3</w:t>
      </w:r>
      <w:r w:rsidR="002A10D5" w:rsidRPr="002B62AB">
        <w:rPr>
          <w:rStyle w:val="CodeCarter"/>
          <w:b/>
        </w:rPr>
        <w:t>:</w:t>
      </w:r>
      <w:r w:rsidR="00886685">
        <w:rPr>
          <w:rStyle w:val="CodeCarter"/>
          <w:b/>
        </w:rPr>
        <w:t>13</w:t>
      </w:r>
      <w:r w:rsidR="002A10D5">
        <w:rPr>
          <w:rStyle w:val="CodeCarter"/>
          <w:b/>
        </w:rPr>
        <w:t>,</w:t>
      </w:r>
      <w:r w:rsidR="002A10D5" w:rsidRPr="002A10D5">
        <w:t xml:space="preserve"> </w:t>
      </w:r>
      <w:r w:rsidR="00886685">
        <w:t xml:space="preserve">4709 the client shuts down every TCP connection and stablishes </w:t>
      </w:r>
      <w:r w:rsidR="00AC6DEF">
        <w:t xml:space="preserve">one to </w:t>
      </w:r>
      <w:r w:rsidR="00AC6DEF" w:rsidRPr="00C00CA0">
        <w:rPr>
          <w:rStyle w:val="CodeCarter"/>
          <w:b/>
        </w:rPr>
        <w:t>10.20.0.111</w:t>
      </w:r>
      <w:r w:rsidR="00AC6DEF">
        <w:t xml:space="preserve">. </w:t>
      </w:r>
      <w:r w:rsidR="0028194D">
        <w:t>This connection</w:t>
      </w:r>
      <w:r w:rsidR="00AC6DEF">
        <w:t xml:space="preserve"> reveals </w:t>
      </w:r>
      <w:r w:rsidR="0028194D">
        <w:t>an</w:t>
      </w:r>
      <w:r w:rsidR="00AC6DEF">
        <w:t xml:space="preserve"> </w:t>
      </w:r>
      <w:r w:rsidR="0028194D">
        <w:t xml:space="preserve">interesting and expected thing: </w:t>
      </w:r>
      <w:r w:rsidR="0041007A">
        <w:t xml:space="preserve">the server is sending a malicious file to the client. </w:t>
      </w:r>
    </w:p>
    <w:p w14:paraId="4CB352FC" w14:textId="2079221D" w:rsidR="008D0E17" w:rsidRPr="002A10D5" w:rsidRDefault="0041007A" w:rsidP="002A10D5">
      <w:r>
        <w:t>But how do we were able to know that is an executable? Since MS-DOS times every</w:t>
      </w:r>
      <w:r w:rsidR="008D0E17">
        <w:t xml:space="preserve"> Windows compile</w:t>
      </w:r>
      <w:r w:rsidR="00CA3DB9">
        <w:t>d</w:t>
      </w:r>
      <w:r w:rsidR="008D0E17">
        <w:t xml:space="preserve"> application carries a message that is shown when we run that windows application on a MS-DOS machine. That message is:</w:t>
      </w:r>
      <w:r w:rsidR="00493E3D">
        <w:t xml:space="preserve"> “</w:t>
      </w:r>
      <w:r w:rsidR="00493E3D" w:rsidRPr="003C0A47">
        <w:rPr>
          <w:rStyle w:val="CodeCarter"/>
          <w:b/>
        </w:rPr>
        <w:t>This program cannot be run in DOS mode</w:t>
      </w:r>
      <w:r w:rsidR="00493E3D">
        <w:t>”. Every application will have this message and</w:t>
      </w:r>
      <w:r w:rsidR="00B65418">
        <w:t xml:space="preserve"> so it is very likely that this may be a </w:t>
      </w:r>
      <w:r w:rsidR="00215DC9">
        <w:t>malicious application</w:t>
      </w:r>
      <w:r w:rsidR="005F45CA">
        <w:t xml:space="preserve"> because this message is present (TCP Stream 104 </w:t>
      </w:r>
      <w:r w:rsidR="005F45CA">
        <w:sym w:font="Wingdings" w:char="F0E0"/>
      </w:r>
      <w:r w:rsidR="005F45CA">
        <w:t xml:space="preserve"> </w:t>
      </w:r>
      <w:r w:rsidR="00A70B78">
        <w:t>4726 Pac. No.)</w:t>
      </w:r>
    </w:p>
    <w:p w14:paraId="66B76779" w14:textId="77777777" w:rsidR="002A10D5" w:rsidRDefault="002A10D5" w:rsidP="57606D80"/>
    <w:p w14:paraId="64D93E1B" w14:textId="553DC4D6" w:rsidR="57606D80" w:rsidRDefault="00C64AEE" w:rsidP="57606D80">
      <w:r>
        <w:t xml:space="preserve">We were able to recover </w:t>
      </w:r>
      <w:r w:rsidR="00CA0723">
        <w:t xml:space="preserve">the following files from </w:t>
      </w:r>
      <w:r w:rsidR="00207ED1">
        <w:t>PCAP:</w:t>
      </w:r>
    </w:p>
    <w:tbl>
      <w:tblPr>
        <w:tblStyle w:val="PlainTable1"/>
        <w:tblW w:w="8784" w:type="dxa"/>
        <w:tblLook w:val="04A0" w:firstRow="1" w:lastRow="0" w:firstColumn="1" w:lastColumn="0" w:noHBand="0" w:noVBand="1"/>
      </w:tblPr>
      <w:tblGrid>
        <w:gridCol w:w="3231"/>
        <w:gridCol w:w="5515"/>
        <w:gridCol w:w="38"/>
      </w:tblGrid>
      <w:tr w:rsidR="00207ED1" w14:paraId="5D85800B" w14:textId="77777777" w:rsidTr="00E866F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E4BFA1" w14:textId="04126108" w:rsidR="00207ED1" w:rsidRDefault="00207ED1" w:rsidP="00207ED1">
            <w:pPr>
              <w:pStyle w:val="Code"/>
              <w:jc w:val="center"/>
            </w:pPr>
            <w:r>
              <w:t>File Name</w:t>
            </w:r>
          </w:p>
        </w:tc>
        <w:tc>
          <w:tcPr>
            <w:tcW w:w="5528" w:type="dxa"/>
          </w:tcPr>
          <w:p w14:paraId="7D9879CC" w14:textId="78ECA69F" w:rsidR="00207ED1" w:rsidRDefault="00207ED1" w:rsidP="00207ED1">
            <w:pPr>
              <w:pStyle w:val="Cod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MD5</w:t>
            </w:r>
          </w:p>
        </w:tc>
      </w:tr>
      <w:tr w:rsidR="00207ED1" w14:paraId="5F11D046" w14:textId="77777777" w:rsidTr="00E8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8E066D" w14:textId="547B8A27" w:rsidR="00207ED1" w:rsidRPr="00207ED1" w:rsidRDefault="001F56CB" w:rsidP="00207ED1">
            <w:pPr>
              <w:pStyle w:val="Code"/>
              <w:rPr>
                <w:b w:val="0"/>
              </w:rPr>
            </w:pPr>
            <w:proofErr w:type="spellStart"/>
            <w:r w:rsidRPr="001F56CB">
              <w:rPr>
                <w:b w:val="0"/>
              </w:rPr>
              <w:t>rawExtractChanged</w:t>
            </w:r>
            <w:proofErr w:type="spellEnd"/>
          </w:p>
        </w:tc>
        <w:tc>
          <w:tcPr>
            <w:tcW w:w="5528" w:type="dxa"/>
            <w:gridSpan w:val="2"/>
          </w:tcPr>
          <w:p w14:paraId="14997B09" w14:textId="5CBFF6D4" w:rsidR="00207ED1" w:rsidRDefault="00E866F1" w:rsidP="00207ED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6F1">
              <w:t>ca0977e1038f25894d2ab1a837e361da9e687695</w:t>
            </w:r>
          </w:p>
        </w:tc>
      </w:tr>
      <w:tr w:rsidR="00E866F1" w14:paraId="6A079CC3" w14:textId="77777777" w:rsidTr="00136081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</w:tcPr>
          <w:p w14:paraId="55AD078D" w14:textId="652054F4" w:rsidR="00E866F1" w:rsidRPr="00CA3DB9" w:rsidRDefault="00CA3DB9" w:rsidP="00CA3DB9">
            <w:pPr>
              <w:pStyle w:val="Code"/>
              <w:keepNext/>
              <w:jc w:val="center"/>
              <w:rPr>
                <w:b w:val="0"/>
              </w:rPr>
            </w:pPr>
            <w:r w:rsidRPr="00CA3DB9">
              <w:rPr>
                <w:b w:val="0"/>
              </w:rPr>
              <w:t>PE32 executable (DLL) (GUI) Intel 80386, for MS Windows</w:t>
            </w:r>
          </w:p>
        </w:tc>
      </w:tr>
    </w:tbl>
    <w:p w14:paraId="2A07838B" w14:textId="619BEFC6" w:rsidR="00207ED1" w:rsidRDefault="00CA3DB9" w:rsidP="00CA3DB9">
      <w:pPr>
        <w:pStyle w:val="Caption"/>
        <w:jc w:val="center"/>
      </w:pPr>
      <w:r>
        <w:t xml:space="preserve">Evidence </w:t>
      </w:r>
      <w:r>
        <w:fldChar w:fldCharType="begin"/>
      </w:r>
      <w:r>
        <w:instrText xml:space="preserve"> SEQ Evidence \* ARABIC </w:instrText>
      </w:r>
      <w:r>
        <w:fldChar w:fldCharType="separate"/>
      </w:r>
      <w:r w:rsidR="00112355">
        <w:rPr>
          <w:noProof/>
        </w:rPr>
        <w:t>2</w:t>
      </w:r>
      <w:r>
        <w:fldChar w:fldCharType="end"/>
      </w:r>
      <w:r>
        <w:t>: File requested by the infected client</w:t>
      </w:r>
    </w:p>
    <w:p w14:paraId="664BDABC" w14:textId="431C2CD6" w:rsidR="3E1C0842" w:rsidRDefault="3E1C0842">
      <w:r>
        <w:t>We perform an analysis on this file on a clean sandboxed Windows machine in order to retrieve more information about this mysterious file.</w:t>
      </w:r>
    </w:p>
    <w:p w14:paraId="4696CA7F" w14:textId="5E5ED5B8" w:rsidR="00207ED1" w:rsidRDefault="00CA3DB9" w:rsidP="003264CB">
      <w:r>
        <w:t>This file</w:t>
      </w:r>
      <w:r w:rsidR="00A251AF">
        <w:t xml:space="preserve"> is a known malware identified by </w:t>
      </w:r>
      <w:r w:rsidR="002A7F88">
        <w:t>most</w:t>
      </w:r>
      <w:r w:rsidR="00A251AF">
        <w:t xml:space="preserve"> antivirus products as </w:t>
      </w:r>
      <w:r w:rsidR="002A7F88" w:rsidRPr="002A7F88">
        <w:rPr>
          <w:rStyle w:val="CodeCarter"/>
          <w:b/>
        </w:rPr>
        <w:t>Trojan:</w:t>
      </w:r>
      <w:r w:rsidR="0079382B">
        <w:rPr>
          <w:rStyle w:val="CodeCarter"/>
          <w:b/>
        </w:rPr>
        <w:t xml:space="preserve"> </w:t>
      </w:r>
      <w:r w:rsidR="002A7F88" w:rsidRPr="002A7F88">
        <w:rPr>
          <w:rStyle w:val="CodeCarter"/>
          <w:b/>
        </w:rPr>
        <w:t>Win32/</w:t>
      </w:r>
      <w:proofErr w:type="spellStart"/>
      <w:r w:rsidR="002A7F88" w:rsidRPr="002A7F88">
        <w:rPr>
          <w:rStyle w:val="CodeCarter"/>
          <w:b/>
        </w:rPr>
        <w:t>Swrort.A</w:t>
      </w:r>
      <w:proofErr w:type="spellEnd"/>
      <w:r w:rsidR="002A7F88">
        <w:rPr>
          <w:rStyle w:val="FootnoteReference"/>
          <w:rFonts w:ascii="Consolas" w:hAnsi="Consolas"/>
          <w:b/>
        </w:rPr>
        <w:footnoteReference w:id="2"/>
      </w:r>
      <w:r w:rsidR="002A7F88">
        <w:t>,</w:t>
      </w:r>
      <w:r w:rsidR="00D55ECF">
        <w:t xml:space="preserve"> </w:t>
      </w:r>
      <w:r w:rsidR="00740DB9">
        <w:t>whose goal is “</w:t>
      </w:r>
      <w:r w:rsidR="00740DB9">
        <w:rPr>
          <w:rStyle w:val="QuoteChar"/>
        </w:rPr>
        <w:t>…</w:t>
      </w:r>
      <w:r w:rsidR="00740DB9" w:rsidRPr="00740DB9">
        <w:rPr>
          <w:rStyle w:val="QuoteChar"/>
        </w:rPr>
        <w:t xml:space="preserve"> give a malicious hacker access to your PC to download other malware</w:t>
      </w:r>
      <w:r w:rsidR="00740DB9">
        <w:rPr>
          <w:rStyle w:val="QuoteChar"/>
        </w:rPr>
        <w:t>”</w:t>
      </w:r>
      <w:r w:rsidR="003264CB">
        <w:t>, and it is obtained by “</w:t>
      </w:r>
      <w:r w:rsidR="003264CB" w:rsidRPr="003264CB">
        <w:rPr>
          <w:rStyle w:val="QuoteChar"/>
        </w:rPr>
        <w:t>visiting a hacked or compromised webpage</w:t>
      </w:r>
      <w:r w:rsidR="003264CB">
        <w:rPr>
          <w:rStyle w:val="QuoteChar"/>
        </w:rPr>
        <w:t>”</w:t>
      </w:r>
      <w:r w:rsidR="003264CB" w:rsidRPr="003264CB">
        <w:rPr>
          <w:rStyle w:val="QuoteChar"/>
        </w:rPr>
        <w:t>.</w:t>
      </w:r>
      <w:r w:rsidR="003264CB">
        <w:rPr>
          <w:rStyle w:val="QuoteChar"/>
        </w:rPr>
        <w:t xml:space="preserve"> </w:t>
      </w:r>
      <w:r w:rsidR="003264CB" w:rsidRPr="003264CB">
        <w:t>Which corresponds to this case.</w:t>
      </w:r>
    </w:p>
    <w:p w14:paraId="230967B9" w14:textId="09726378" w:rsidR="00575BD3" w:rsidRPr="00CA08DA" w:rsidRDefault="00575BD3" w:rsidP="003264CB">
      <w:pPr>
        <w:rPr>
          <w:rStyle w:val="Emphasis"/>
        </w:rPr>
      </w:pPr>
      <w:r w:rsidRPr="00CA08DA">
        <w:rPr>
          <w:rStyle w:val="Emphasis"/>
        </w:rPr>
        <w:t>To protect accidental execution of the malware, it is encrypted on a ZIP file with the password: “malware”.</w:t>
      </w:r>
    </w:p>
    <w:p w14:paraId="045EA40D" w14:textId="77777777" w:rsidR="00575BD3" w:rsidRDefault="00575BD3" w:rsidP="003264CB"/>
    <w:p w14:paraId="2DD5F4E7" w14:textId="44AADDD6" w:rsidR="57606D80" w:rsidRDefault="57606D80" w:rsidP="57606D80">
      <w:pPr>
        <w:pStyle w:val="Heading2"/>
      </w:pPr>
      <w:r w:rsidRPr="57606D80">
        <w:t>Exercise 1.2</w:t>
      </w:r>
    </w:p>
    <w:p w14:paraId="2A17EC89" w14:textId="118BEE3B" w:rsidR="57606D80" w:rsidRDefault="3E1C0842" w:rsidP="57606D80">
      <w:r>
        <w:t>The first strange thing that we discovered was the tremendous ping requests from the same machine (</w:t>
      </w:r>
      <w:r w:rsidRPr="3E1C0842">
        <w:rPr>
          <w:rStyle w:val="CodeCarter"/>
          <w:b/>
          <w:bCs/>
        </w:rPr>
        <w:t>10.20.0.110</w:t>
      </w:r>
      <w:r>
        <w:t xml:space="preserve">) to several different machines whose IPs belong to the network </w:t>
      </w:r>
      <w:r w:rsidRPr="3E1C0842">
        <w:rPr>
          <w:rStyle w:val="CodeCarter"/>
          <w:b/>
          <w:bCs/>
        </w:rPr>
        <w:t>192.168.10.0/24</w:t>
      </w:r>
      <w:r>
        <w:t>. This is an obvious Ping Scan.</w:t>
      </w:r>
    </w:p>
    <w:p w14:paraId="426B5A75" w14:textId="52B2070D" w:rsidR="00A37798" w:rsidRDefault="3E1C0842" w:rsidP="57606D80">
      <w:r>
        <w:t>The team suspects that this scan has the purpose of finding online hosts on the local network. These scans started at frame 8 (</w:t>
      </w:r>
      <w:r w:rsidRPr="3E1C0842">
        <w:rPr>
          <w:rStyle w:val="CodeCarter"/>
          <w:b/>
          <w:bCs/>
        </w:rPr>
        <w:t>2011-11-11 13:46:34</w:t>
      </w:r>
      <w:r>
        <w:t>).</w:t>
      </w:r>
    </w:p>
    <w:p w14:paraId="04698DF0" w14:textId="77777777" w:rsidR="00DA41DC" w:rsidRDefault="00DA41DC" w:rsidP="00DA41DC"/>
    <w:p w14:paraId="6076F5F2" w14:textId="437641A2" w:rsidR="00DA41DC" w:rsidRDefault="308BCE78" w:rsidP="00DA41DC">
      <w:r>
        <w:t xml:space="preserve">We observed at </w:t>
      </w:r>
      <w:r w:rsidRPr="308BCE78">
        <w:rPr>
          <w:rStyle w:val="CodeCarter"/>
          <w:b/>
          <w:bCs/>
        </w:rPr>
        <w:t>13:46:42</w:t>
      </w:r>
      <w:r>
        <w:t xml:space="preserve"> </w:t>
      </w:r>
      <w:r w:rsidRPr="308BCE78">
        <w:rPr>
          <w:rStyle w:val="CodeCarter"/>
          <w:b/>
          <w:bCs/>
        </w:rPr>
        <w:t>(</w:t>
      </w:r>
      <w:r>
        <w:t xml:space="preserve">Frame </w:t>
      </w:r>
      <w:r w:rsidRPr="308BCE78">
        <w:rPr>
          <w:rStyle w:val="CodeCarter"/>
          <w:b/>
          <w:bCs/>
        </w:rPr>
        <w:t>334)</w:t>
      </w:r>
      <w:r>
        <w:t xml:space="preserve">, that </w:t>
      </w:r>
      <w:r w:rsidRPr="308BCE78">
        <w:rPr>
          <w:rStyle w:val="CodeCarter"/>
          <w:b/>
          <w:bCs/>
        </w:rPr>
        <w:t>10.20.0.110</w:t>
      </w:r>
      <w:r>
        <w:t xml:space="preserve"> tries to find machines with HTTPS server running (port 443). 5 seconds later (</w:t>
      </w:r>
      <w:r w:rsidRPr="308BCE78">
        <w:rPr>
          <w:rStyle w:val="CodeCarter"/>
          <w:b/>
          <w:bCs/>
        </w:rPr>
        <w:t>13:46:47</w:t>
      </w:r>
      <w:r>
        <w:t>)</w:t>
      </w:r>
      <w:r w:rsidRPr="308BCE78">
        <w:rPr>
          <w:rStyle w:val="CodeCarter"/>
          <w:b/>
          <w:bCs/>
        </w:rPr>
        <w:t xml:space="preserve"> (</w:t>
      </w:r>
      <w:r>
        <w:t xml:space="preserve">Frame </w:t>
      </w:r>
      <w:r w:rsidRPr="308BCE78">
        <w:rPr>
          <w:rStyle w:val="CodeCarter"/>
          <w:b/>
          <w:bCs/>
        </w:rPr>
        <w:t>694)</w:t>
      </w:r>
      <w:r>
        <w:t xml:space="preserve">, the machine tries to send an ACK message to port </w:t>
      </w:r>
      <w:r w:rsidRPr="308BCE78">
        <w:rPr>
          <w:rStyle w:val="CodeCarter"/>
          <w:b/>
          <w:bCs/>
        </w:rPr>
        <w:t>80</w:t>
      </w:r>
      <w:r>
        <w:t xml:space="preserve"> of every </w:t>
      </w:r>
      <w:proofErr w:type="gramStart"/>
      <w:r>
        <w:t>machine</w:t>
      </w:r>
      <w:proofErr w:type="gramEnd"/>
      <w:r>
        <w:t xml:space="preserve"> in the network. </w:t>
      </w:r>
    </w:p>
    <w:p w14:paraId="4EC622E0" w14:textId="77777777" w:rsidR="00DA41DC" w:rsidRDefault="00DA41DC" w:rsidP="00DA41DC">
      <w:r>
        <w:t>The team suspects that this approach changes (search specific for HTTPS and then HTTP) comes from SSH messages. In fact, these messages are received at the following time:</w:t>
      </w:r>
    </w:p>
    <w:p w14:paraId="2234BCAD" w14:textId="37386C1F" w:rsidR="00DA41DC" w:rsidRPr="008F08AE" w:rsidRDefault="00DA41DC" w:rsidP="00DA41DC">
      <w:pPr>
        <w:pStyle w:val="Code"/>
        <w:numPr>
          <w:ilvl w:val="0"/>
          <w:numId w:val="6"/>
        </w:numPr>
        <w:rPr>
          <w:rStyle w:val="CodeCarter"/>
          <w:rFonts w:ascii="Cambria" w:hAnsi="Cambria"/>
        </w:rPr>
      </w:pPr>
      <w:r w:rsidRPr="008F08AE">
        <w:rPr>
          <w:rStyle w:val="CodeCarter"/>
        </w:rPr>
        <w:t>13:46:</w:t>
      </w:r>
      <w:r>
        <w:rPr>
          <w:rStyle w:val="CodeCarter"/>
        </w:rPr>
        <w:t>19</w:t>
      </w:r>
      <w:r w:rsidR="00352620">
        <w:rPr>
          <w:rStyle w:val="CodeCarter"/>
        </w:rPr>
        <w:t xml:space="preserve"> (</w:t>
      </w:r>
      <w:r w:rsidR="00352620" w:rsidRPr="00352620">
        <w:t>Frame</w:t>
      </w:r>
      <w:r w:rsidR="00352620">
        <w:rPr>
          <w:rStyle w:val="CodeCarter"/>
        </w:rPr>
        <w:t xml:space="preserve"> 1)</w:t>
      </w:r>
      <w:r>
        <w:rPr>
          <w:rStyle w:val="CodeCarter"/>
        </w:rPr>
        <w:t>;</w:t>
      </w:r>
    </w:p>
    <w:p w14:paraId="5C36EF65" w14:textId="7E7477AB" w:rsidR="00DA41DC" w:rsidRDefault="00DA41DC" w:rsidP="00DA41DC">
      <w:pPr>
        <w:pStyle w:val="Code"/>
        <w:numPr>
          <w:ilvl w:val="0"/>
          <w:numId w:val="6"/>
        </w:numPr>
      </w:pPr>
      <w:r>
        <w:t>13:46:24</w:t>
      </w:r>
      <w:r w:rsidR="00352620">
        <w:t xml:space="preserve"> </w:t>
      </w:r>
      <w:r w:rsidR="00352620">
        <w:rPr>
          <w:rStyle w:val="CodeCarter"/>
        </w:rPr>
        <w:t>(</w:t>
      </w:r>
      <w:r w:rsidR="00352620" w:rsidRPr="00352620">
        <w:t>Frame</w:t>
      </w:r>
      <w:r w:rsidR="00352620">
        <w:rPr>
          <w:rStyle w:val="CodeCarter"/>
        </w:rPr>
        <w:t xml:space="preserve"> 5)</w:t>
      </w:r>
      <w:r>
        <w:t>;</w:t>
      </w:r>
    </w:p>
    <w:p w14:paraId="428AD886" w14:textId="095749A4" w:rsidR="00DA41DC" w:rsidRDefault="00DA41DC" w:rsidP="00DA41DC">
      <w:pPr>
        <w:pStyle w:val="Code"/>
        <w:numPr>
          <w:ilvl w:val="0"/>
          <w:numId w:val="6"/>
        </w:numPr>
      </w:pPr>
      <w:r>
        <w:t>13:46:35</w:t>
      </w:r>
      <w:r w:rsidR="00B936DE">
        <w:t xml:space="preserve"> (Frame 30)</w:t>
      </w:r>
      <w:r>
        <w:t>;</w:t>
      </w:r>
    </w:p>
    <w:p w14:paraId="63A1568F" w14:textId="7DC73F2E" w:rsidR="00DA41DC" w:rsidRDefault="00DA41DC" w:rsidP="00DA41DC">
      <w:pPr>
        <w:pStyle w:val="Code"/>
        <w:numPr>
          <w:ilvl w:val="0"/>
          <w:numId w:val="6"/>
        </w:numPr>
      </w:pPr>
      <w:r w:rsidRPr="000F3705">
        <w:rPr>
          <w:b/>
        </w:rPr>
        <w:t>13:46:39</w:t>
      </w:r>
      <w:r w:rsidR="00B936DE">
        <w:rPr>
          <w:b/>
        </w:rPr>
        <w:t xml:space="preserve"> (Frame 219)</w:t>
      </w:r>
      <w:r>
        <w:t>;</w:t>
      </w:r>
    </w:p>
    <w:p w14:paraId="3F828989" w14:textId="22818BD1" w:rsidR="00DA41DC" w:rsidRDefault="00DA41DC" w:rsidP="00DA41DC">
      <w:pPr>
        <w:pStyle w:val="Code"/>
        <w:numPr>
          <w:ilvl w:val="0"/>
          <w:numId w:val="6"/>
        </w:numPr>
      </w:pPr>
      <w:r>
        <w:t>13:46:50</w:t>
      </w:r>
      <w:r w:rsidR="00B936DE">
        <w:t xml:space="preserve"> </w:t>
      </w:r>
      <w:r w:rsidR="00DB5400">
        <w:t>(Frame 863)</w:t>
      </w:r>
      <w:r>
        <w:t>;</w:t>
      </w:r>
    </w:p>
    <w:p w14:paraId="0DE32197" w14:textId="77452F7B" w:rsidR="00DA41DC" w:rsidRDefault="00DA41DC" w:rsidP="00DA41DC">
      <w:pPr>
        <w:pStyle w:val="Code"/>
        <w:numPr>
          <w:ilvl w:val="0"/>
          <w:numId w:val="6"/>
        </w:numPr>
      </w:pPr>
      <w:r>
        <w:t>13:46:54</w:t>
      </w:r>
      <w:r w:rsidR="00DB5400">
        <w:t xml:space="preserve"> (Frame 1104)</w:t>
      </w:r>
      <w:r>
        <w:t>;</w:t>
      </w:r>
    </w:p>
    <w:p w14:paraId="5D8C6902" w14:textId="06F2986C" w:rsidR="00DA41DC" w:rsidRDefault="00DA41DC" w:rsidP="00DA41DC">
      <w:pPr>
        <w:pStyle w:val="Code"/>
        <w:numPr>
          <w:ilvl w:val="0"/>
          <w:numId w:val="6"/>
        </w:numPr>
      </w:pPr>
      <w:r>
        <w:t>13:47:09</w:t>
      </w:r>
      <w:r w:rsidR="00DB5400">
        <w:t xml:space="preserve"> </w:t>
      </w:r>
      <w:r w:rsidR="002B1523">
        <w:t>(Frame 1959)</w:t>
      </w:r>
    </w:p>
    <w:p w14:paraId="23CE1FF5" w14:textId="00F1DF5A" w:rsidR="002B1523" w:rsidRDefault="002B1523" w:rsidP="00DA41DC">
      <w:pPr>
        <w:pStyle w:val="Code"/>
        <w:numPr>
          <w:ilvl w:val="0"/>
          <w:numId w:val="6"/>
        </w:numPr>
      </w:pPr>
      <w:r>
        <w:t>...</w:t>
      </w:r>
    </w:p>
    <w:p w14:paraId="6EA552AE" w14:textId="77777777" w:rsidR="00DA41DC" w:rsidRDefault="00DA41DC" w:rsidP="00DA41DC"/>
    <w:p w14:paraId="5761DF10" w14:textId="7974101B" w:rsidR="00DA41DC" w:rsidRDefault="3E1C0842" w:rsidP="00DA41DC">
      <w:r>
        <w:t>At this point the team wants to know what kind of tool / malware performs these actions. First, we tried to gather information that could leak what tool was used:</w:t>
      </w:r>
    </w:p>
    <w:p w14:paraId="60B73A68" w14:textId="77777777" w:rsidR="00DA41DC" w:rsidRDefault="00DA41DC" w:rsidP="00DA41DC">
      <w:pPr>
        <w:pStyle w:val="ListParagraph"/>
        <w:numPr>
          <w:ilvl w:val="0"/>
          <w:numId w:val="7"/>
        </w:numPr>
      </w:pPr>
      <w:r>
        <w:t>TCP window size is always 1024 bytes.</w:t>
      </w:r>
    </w:p>
    <w:p w14:paraId="6B1E4C7F" w14:textId="18FD45AE" w:rsidR="00DA41DC" w:rsidRDefault="3E1C0842" w:rsidP="57606D80">
      <w:r>
        <w:t xml:space="preserve">With a </w:t>
      </w:r>
      <w:hyperlink r:id="rId10">
        <w:r w:rsidRPr="3E1C0842">
          <w:rPr>
            <w:rStyle w:val="Hyperlink"/>
          </w:rPr>
          <w:t>search on the Internet</w:t>
        </w:r>
      </w:hyperlink>
      <w:r>
        <w:t xml:space="preserve"> we found a tool, which is used by most network administrators to perform a variety of network operations such as finding which ports are open in the machines of the network. This tool is called </w:t>
      </w:r>
      <w:proofErr w:type="spellStart"/>
      <w:r w:rsidRPr="3E1C0842">
        <w:rPr>
          <w:rStyle w:val="CodeCarter"/>
          <w:b/>
          <w:bCs/>
        </w:rPr>
        <w:t>nmap</w:t>
      </w:r>
      <w:proofErr w:type="spellEnd"/>
      <w:r>
        <w:t xml:space="preserve">. The </w:t>
      </w:r>
      <w:r w:rsidRPr="3E1C0842">
        <w:rPr>
          <w:b/>
          <w:bCs/>
        </w:rPr>
        <w:t xml:space="preserve">TCP SYN </w:t>
      </w:r>
      <w:r>
        <w:t>packets have a constant window size of 1024 which coincides with the behavior.</w:t>
      </w:r>
    </w:p>
    <w:p w14:paraId="736F7210" w14:textId="702228D2" w:rsidR="00E95286" w:rsidRDefault="00D2260A" w:rsidP="57606D80">
      <w:r>
        <w:t xml:space="preserve">At </w:t>
      </w:r>
      <w:r w:rsidRPr="00D2260A">
        <w:rPr>
          <w:rStyle w:val="CodeCarter"/>
          <w:b/>
        </w:rPr>
        <w:t>13:50:55</w:t>
      </w:r>
      <w:r w:rsidR="000D0353">
        <w:rPr>
          <w:rStyle w:val="CodeCarter"/>
          <w:b/>
        </w:rPr>
        <w:t xml:space="preserve"> (</w:t>
      </w:r>
      <w:r w:rsidR="00592185">
        <w:t>Frame</w:t>
      </w:r>
      <w:r w:rsidR="000D0353" w:rsidRPr="00EA111A">
        <w:t xml:space="preserve"> </w:t>
      </w:r>
      <w:r w:rsidR="000D0353">
        <w:rPr>
          <w:rStyle w:val="CodeCarter"/>
          <w:b/>
        </w:rPr>
        <w:t>2119)</w:t>
      </w:r>
      <w:r>
        <w:t xml:space="preserve">, </w:t>
      </w:r>
      <w:r w:rsidR="00716EFD">
        <w:t xml:space="preserve">the machine </w:t>
      </w:r>
      <w:r w:rsidR="004712AA" w:rsidRPr="00C67507">
        <w:rPr>
          <w:rStyle w:val="CodeCarter"/>
          <w:b/>
        </w:rPr>
        <w:t>10.20.0.110</w:t>
      </w:r>
      <w:r w:rsidR="004712AA">
        <w:t xml:space="preserve"> tries to scan the following ports on the victim </w:t>
      </w:r>
      <w:r w:rsidR="004712AA" w:rsidRPr="00C67507">
        <w:rPr>
          <w:rStyle w:val="CodeCarter"/>
          <w:b/>
        </w:rPr>
        <w:t>192.168.10.11</w:t>
      </w:r>
      <w:r w:rsidR="004712AA">
        <w:t>:</w:t>
      </w:r>
    </w:p>
    <w:p w14:paraId="0A6FD8D2" w14:textId="1ADDA803" w:rsidR="004712AA" w:rsidRDefault="00EF7A52" w:rsidP="004712AA">
      <w:pPr>
        <w:pStyle w:val="ListParagraph"/>
        <w:numPr>
          <w:ilvl w:val="0"/>
          <w:numId w:val="2"/>
        </w:numPr>
      </w:pPr>
      <w:r>
        <w:t>MySQL server (3306);</w:t>
      </w:r>
    </w:p>
    <w:p w14:paraId="44834797" w14:textId="390E6C3A" w:rsidR="00EF7A52" w:rsidRDefault="00C070C5" w:rsidP="004712AA">
      <w:pPr>
        <w:pStyle w:val="ListParagraph"/>
        <w:numPr>
          <w:ilvl w:val="0"/>
          <w:numId w:val="2"/>
        </w:numPr>
      </w:pPr>
      <w:r>
        <w:t>HTTP server (80);</w:t>
      </w:r>
    </w:p>
    <w:p w14:paraId="795AACE8" w14:textId="6410B760" w:rsidR="00C070C5" w:rsidRDefault="00C070C5" w:rsidP="004712AA">
      <w:pPr>
        <w:pStyle w:val="ListParagraph"/>
        <w:numPr>
          <w:ilvl w:val="0"/>
          <w:numId w:val="2"/>
        </w:numPr>
      </w:pPr>
      <w:r>
        <w:t>SSH server (22);</w:t>
      </w:r>
    </w:p>
    <w:p w14:paraId="7057C68D" w14:textId="0FCD9C44" w:rsidR="00C070C5" w:rsidRDefault="00C070C5" w:rsidP="004712AA">
      <w:pPr>
        <w:pStyle w:val="ListParagraph"/>
        <w:numPr>
          <w:ilvl w:val="0"/>
          <w:numId w:val="2"/>
        </w:numPr>
      </w:pPr>
      <w:r>
        <w:t>Telnet (23);</w:t>
      </w:r>
    </w:p>
    <w:p w14:paraId="5DF099D8" w14:textId="28F497EB" w:rsidR="00C070C5" w:rsidRDefault="000E290D" w:rsidP="004712AA">
      <w:pPr>
        <w:pStyle w:val="ListParagraph"/>
        <w:numPr>
          <w:ilvl w:val="0"/>
          <w:numId w:val="2"/>
        </w:numPr>
      </w:pPr>
      <w:r>
        <w:t>HTTPS (443);</w:t>
      </w:r>
    </w:p>
    <w:p w14:paraId="4A74E05F" w14:textId="3C3D9343" w:rsidR="000E290D" w:rsidRDefault="00421849" w:rsidP="004712AA">
      <w:pPr>
        <w:pStyle w:val="ListParagraph"/>
        <w:numPr>
          <w:ilvl w:val="0"/>
          <w:numId w:val="2"/>
        </w:numPr>
      </w:pPr>
      <w:r>
        <w:t>IMAP (143);</w:t>
      </w:r>
    </w:p>
    <w:p w14:paraId="21474556" w14:textId="19E188FD" w:rsidR="00421849" w:rsidRDefault="00892EBE" w:rsidP="004712AA">
      <w:pPr>
        <w:pStyle w:val="ListParagraph"/>
        <w:numPr>
          <w:ilvl w:val="0"/>
          <w:numId w:val="2"/>
        </w:numPr>
      </w:pPr>
      <w:r>
        <w:t>And many other</w:t>
      </w:r>
      <w:r w:rsidR="00C93271">
        <w:t xml:space="preserve"> (less known) protocols.</w:t>
      </w:r>
    </w:p>
    <w:p w14:paraId="34D9C1D0" w14:textId="578857AB" w:rsidR="0079345A" w:rsidRDefault="00E74785" w:rsidP="57606D80">
      <w:pPr>
        <w:keepNext/>
        <w:ind w:left="-426"/>
      </w:pPr>
      <w:r>
        <w:t xml:space="preserve">At minute 11 (from the start of the capture) </w:t>
      </w:r>
      <w:r w:rsidR="00846477" w:rsidRPr="000E50C0">
        <w:rPr>
          <w:rStyle w:val="CodeCarter"/>
          <w:b/>
        </w:rPr>
        <w:t>13:57:20</w:t>
      </w:r>
      <w:r w:rsidR="00335D4D">
        <w:rPr>
          <w:rStyle w:val="CodeCarter"/>
          <w:b/>
        </w:rPr>
        <w:t xml:space="preserve"> </w:t>
      </w:r>
      <w:r w:rsidR="00335D4D" w:rsidRPr="00ED6034">
        <w:t>(</w:t>
      </w:r>
      <w:r w:rsidR="00592185">
        <w:t>Frame</w:t>
      </w:r>
      <w:r w:rsidR="00335D4D" w:rsidRPr="00ED6034">
        <w:t xml:space="preserve"> </w:t>
      </w:r>
      <w:r w:rsidR="00335D4D" w:rsidRPr="00ED6034">
        <w:rPr>
          <w:rStyle w:val="CodeCarter"/>
          <w:b/>
        </w:rPr>
        <w:t>175</w:t>
      </w:r>
      <w:r w:rsidR="00ED6034" w:rsidRPr="00ED6034">
        <w:rPr>
          <w:rStyle w:val="CodeCarter"/>
          <w:b/>
        </w:rPr>
        <w:t>4</w:t>
      </w:r>
      <w:r w:rsidR="00335D4D" w:rsidRPr="00ED6034">
        <w:rPr>
          <w:rStyle w:val="CodeCarter"/>
          <w:b/>
        </w:rPr>
        <w:t>5</w:t>
      </w:r>
      <w:r w:rsidR="00335D4D" w:rsidRPr="00ED6034">
        <w:t>)</w:t>
      </w:r>
      <w:r w:rsidR="00846477">
        <w:t>, another SSH message arrives and we suspect that UDP flag (</w:t>
      </w:r>
      <w:r w:rsidR="00846477" w:rsidRPr="00A6575E">
        <w:rPr>
          <w:rStyle w:val="CodeCarter"/>
        </w:rPr>
        <w:t>-</w:t>
      </w:r>
      <w:proofErr w:type="spellStart"/>
      <w:r w:rsidR="00846477" w:rsidRPr="00A6575E">
        <w:rPr>
          <w:rStyle w:val="CodeCarter"/>
        </w:rPr>
        <w:t>sU</w:t>
      </w:r>
      <w:proofErr w:type="spellEnd"/>
      <w:r w:rsidR="00846477">
        <w:t xml:space="preserve">) was removed from </w:t>
      </w:r>
      <w:proofErr w:type="spellStart"/>
      <w:r w:rsidR="000E50C0">
        <w:t>nmap</w:t>
      </w:r>
      <w:proofErr w:type="spellEnd"/>
      <w:r w:rsidR="000E50C0">
        <w:t>, because there are no more UDP messages</w:t>
      </w:r>
      <w:r w:rsidR="00180803">
        <w:t xml:space="preserve"> (until </w:t>
      </w:r>
      <w:r w:rsidR="00A6575E" w:rsidRPr="00A6575E">
        <w:rPr>
          <w:b/>
        </w:rPr>
        <w:t>14:15:35</w:t>
      </w:r>
      <w:r w:rsidR="00C60C17">
        <w:rPr>
          <w:b/>
        </w:rPr>
        <w:t xml:space="preserve"> </w:t>
      </w:r>
      <w:r w:rsidR="00592185">
        <w:t>Frame</w:t>
      </w:r>
      <w:r w:rsidR="00C60C17">
        <w:rPr>
          <w:b/>
        </w:rPr>
        <w:t xml:space="preserve"> 42440</w:t>
      </w:r>
      <w:r w:rsidR="00A6575E">
        <w:t xml:space="preserve">). This forces </w:t>
      </w:r>
      <w:proofErr w:type="spellStart"/>
      <w:r w:rsidR="00A6575E">
        <w:t>nmap</w:t>
      </w:r>
      <w:proofErr w:type="spellEnd"/>
      <w:r w:rsidR="00A6575E">
        <w:t xml:space="preserve"> to check for opened port using only TCP and SYN and ACK messages.</w:t>
      </w:r>
    </w:p>
    <w:p w14:paraId="05567E40" w14:textId="71D78A06" w:rsidR="00495B4B" w:rsidRDefault="308BCE78" w:rsidP="57606D80">
      <w:pPr>
        <w:keepNext/>
        <w:ind w:left="-426"/>
      </w:pPr>
      <w:r>
        <w:t xml:space="preserve">At the final scan (last SSH message arrives at </w:t>
      </w:r>
      <w:r w:rsidRPr="308BCE78">
        <w:rPr>
          <w:rStyle w:val="CodeCarter"/>
          <w:b/>
          <w:bCs/>
        </w:rPr>
        <w:t>14:17:10</w:t>
      </w:r>
      <w:r>
        <w:t xml:space="preserve">, Frame </w:t>
      </w:r>
      <w:r w:rsidRPr="308BCE78">
        <w:rPr>
          <w:rStyle w:val="CodeCarter"/>
          <w:b/>
          <w:bCs/>
        </w:rPr>
        <w:t>47210</w:t>
      </w:r>
      <w:r>
        <w:t xml:space="preserve">) and we can see that the scan tries to obtain header information from FTP protocols and from HTTP: </w:t>
      </w:r>
      <w:r w:rsidRPr="308BCE78">
        <w:rPr>
          <w:rStyle w:val="SubtleEmphasis"/>
        </w:rPr>
        <w:t>(For more detailed information check TCP Stream 23359)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494"/>
      </w:tblGrid>
      <w:tr w:rsidR="00936676" w14:paraId="61524644" w14:textId="77777777" w:rsidTr="00936676">
        <w:tc>
          <w:tcPr>
            <w:tcW w:w="8494" w:type="dxa"/>
          </w:tcPr>
          <w:p w14:paraId="7771BC50" w14:textId="41CBFD33" w:rsidR="00936676" w:rsidRDefault="00936676" w:rsidP="001C14CE">
            <w:pPr>
              <w:pStyle w:val="Code"/>
              <w:keepNext/>
            </w:pPr>
            <w:r w:rsidRPr="00936676">
              <w:t>GET / HTTP/1.0</w:t>
            </w:r>
          </w:p>
        </w:tc>
      </w:tr>
    </w:tbl>
    <w:p w14:paraId="159137AC" w14:textId="262F8A85" w:rsidR="00936676" w:rsidRDefault="001C14CE" w:rsidP="001C14CE">
      <w:pPr>
        <w:pStyle w:val="Caption"/>
        <w:jc w:val="center"/>
      </w:pPr>
      <w:r>
        <w:t xml:space="preserve">Evidence </w:t>
      </w:r>
      <w:r>
        <w:fldChar w:fldCharType="begin"/>
      </w:r>
      <w:r>
        <w:instrText xml:space="preserve"> SEQ Evidence \* ARABIC </w:instrText>
      </w:r>
      <w:r>
        <w:fldChar w:fldCharType="separate"/>
      </w:r>
      <w:r w:rsidR="00112355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nmap</w:t>
      </w:r>
      <w:proofErr w:type="spellEnd"/>
      <w:r>
        <w:t xml:space="preserve"> request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494"/>
      </w:tblGrid>
      <w:tr w:rsidR="00936676" w14:paraId="3CCA1D13" w14:textId="77777777" w:rsidTr="00936676">
        <w:tc>
          <w:tcPr>
            <w:tcW w:w="8494" w:type="dxa"/>
          </w:tcPr>
          <w:p w14:paraId="48DE02DB" w14:textId="77777777" w:rsidR="001C14CE" w:rsidRDefault="001C14CE" w:rsidP="001C14CE">
            <w:pPr>
              <w:pStyle w:val="Code"/>
            </w:pPr>
            <w:r>
              <w:t>HTTP/1.1 200 OK</w:t>
            </w:r>
          </w:p>
          <w:p w14:paraId="08207224" w14:textId="77777777" w:rsidR="001C14CE" w:rsidRDefault="001C14CE" w:rsidP="001C14CE">
            <w:pPr>
              <w:pStyle w:val="Code"/>
            </w:pPr>
            <w:r>
              <w:t>Content-Type: text/html</w:t>
            </w:r>
          </w:p>
          <w:p w14:paraId="5FC775BD" w14:textId="77777777" w:rsidR="001C14CE" w:rsidRDefault="001C14CE" w:rsidP="001C14CE">
            <w:pPr>
              <w:pStyle w:val="Code"/>
            </w:pPr>
            <w:r>
              <w:t>Last-Modified: Fri, 30 Sep 2011 23:32:29 GMT</w:t>
            </w:r>
          </w:p>
          <w:p w14:paraId="01FCC960" w14:textId="77777777" w:rsidR="001C14CE" w:rsidRDefault="001C14CE" w:rsidP="001C14CE">
            <w:pPr>
              <w:pStyle w:val="Code"/>
            </w:pPr>
            <w:r>
              <w:t>Accept-Ranges: bytes</w:t>
            </w:r>
          </w:p>
          <w:p w14:paraId="59C62910" w14:textId="77777777" w:rsidR="001C14CE" w:rsidRDefault="001C14CE" w:rsidP="001C14CE">
            <w:pPr>
              <w:pStyle w:val="Code"/>
            </w:pPr>
            <w:proofErr w:type="spellStart"/>
            <w:r>
              <w:t>ETag</w:t>
            </w:r>
            <w:proofErr w:type="spellEnd"/>
            <w:r>
              <w:t>: "d8877838c97fcc1:0"</w:t>
            </w:r>
          </w:p>
          <w:p w14:paraId="222225B4" w14:textId="77777777" w:rsidR="001C14CE" w:rsidRDefault="001C14CE" w:rsidP="001C14CE">
            <w:pPr>
              <w:pStyle w:val="Code"/>
            </w:pPr>
            <w:r>
              <w:t xml:space="preserve">Server: </w:t>
            </w:r>
            <w:r w:rsidRPr="001C14CE">
              <w:rPr>
                <w:b/>
              </w:rPr>
              <w:t>Microsoft-IIS/7.5</w:t>
            </w:r>
          </w:p>
          <w:p w14:paraId="130D4189" w14:textId="77777777" w:rsidR="001C14CE" w:rsidRDefault="001C14CE" w:rsidP="001C14CE">
            <w:pPr>
              <w:pStyle w:val="Code"/>
            </w:pPr>
            <w:r>
              <w:t>X-Powered-By: ASP.NET</w:t>
            </w:r>
          </w:p>
          <w:p w14:paraId="7E97E1C2" w14:textId="77777777" w:rsidR="001C14CE" w:rsidRDefault="001C14CE" w:rsidP="001C14CE">
            <w:pPr>
              <w:pStyle w:val="Code"/>
            </w:pPr>
            <w:r>
              <w:t>Date: Fri, 11 Nov 2011 14:17:19 GMT</w:t>
            </w:r>
          </w:p>
          <w:p w14:paraId="23BCCA23" w14:textId="77777777" w:rsidR="001C14CE" w:rsidRDefault="001C14CE" w:rsidP="001C14CE">
            <w:pPr>
              <w:pStyle w:val="Code"/>
            </w:pPr>
            <w:r>
              <w:t>Connection: keep-alive</w:t>
            </w:r>
          </w:p>
          <w:p w14:paraId="59BE74E2" w14:textId="77777777" w:rsidR="00936676" w:rsidRDefault="001C14CE" w:rsidP="001C14CE">
            <w:pPr>
              <w:pStyle w:val="Code"/>
            </w:pPr>
            <w:r>
              <w:t>Content-Length: 3069</w:t>
            </w:r>
          </w:p>
          <w:p w14:paraId="3B6F6D8A" w14:textId="2AFDDAA1" w:rsidR="001C14CE" w:rsidRDefault="001C14CE" w:rsidP="001C14CE">
            <w:pPr>
              <w:pStyle w:val="Code"/>
              <w:keepNext/>
            </w:pPr>
            <w:r>
              <w:t>…</w:t>
            </w:r>
          </w:p>
        </w:tc>
      </w:tr>
    </w:tbl>
    <w:p w14:paraId="0324D36D" w14:textId="726747DF" w:rsidR="00936676" w:rsidRDefault="001C14CE" w:rsidP="001C14CE">
      <w:pPr>
        <w:pStyle w:val="Caption"/>
        <w:jc w:val="center"/>
      </w:pPr>
      <w:r>
        <w:t xml:space="preserve">Evidence </w:t>
      </w:r>
      <w:r>
        <w:fldChar w:fldCharType="begin"/>
      </w:r>
      <w:r>
        <w:instrText xml:space="preserve"> SEQ Evidence \* ARABIC </w:instrText>
      </w:r>
      <w:r>
        <w:fldChar w:fldCharType="separate"/>
      </w:r>
      <w:r w:rsidR="00112355">
        <w:rPr>
          <w:noProof/>
        </w:rPr>
        <w:t>4</w:t>
      </w:r>
      <w:r>
        <w:fldChar w:fldCharType="end"/>
      </w:r>
      <w:r>
        <w:t>: server's reply</w:t>
      </w:r>
    </w:p>
    <w:p w14:paraId="01331BCB" w14:textId="2A929F3C" w:rsidR="000F65A8" w:rsidRDefault="007062A2" w:rsidP="007062A2">
      <w:pPr>
        <w:pStyle w:val="Heading2"/>
      </w:pPr>
      <w:r>
        <w:t>MD5 Checksum of recovered files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63129E" w14:paraId="300F102C" w14:textId="77777777" w:rsidTr="001F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46A55AB" w14:textId="6938E98E" w:rsidR="0063129E" w:rsidRDefault="0063129E" w:rsidP="0063129E">
            <w:pPr>
              <w:pStyle w:val="Code"/>
            </w:pPr>
            <w:r>
              <w:t>File name</w:t>
            </w:r>
          </w:p>
        </w:tc>
        <w:tc>
          <w:tcPr>
            <w:tcW w:w="4955" w:type="dxa"/>
          </w:tcPr>
          <w:p w14:paraId="1E655232" w14:textId="7D9738F2" w:rsidR="0063129E" w:rsidRDefault="006A0C4E" w:rsidP="0063129E">
            <w:pPr>
              <w:pStyle w:val="Co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MD5</w:t>
            </w:r>
          </w:p>
        </w:tc>
      </w:tr>
      <w:tr w:rsidR="0063129E" w14:paraId="1AEA1D5D" w14:textId="77777777" w:rsidTr="001F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CEC30D0" w14:textId="64CF4739" w:rsidR="0063129E" w:rsidRPr="006A0C4E" w:rsidRDefault="00ED6504" w:rsidP="0063129E">
            <w:pPr>
              <w:pStyle w:val="Code"/>
              <w:rPr>
                <w:b w:val="0"/>
              </w:rPr>
            </w:pPr>
            <w:r>
              <w:rPr>
                <w:b w:val="0"/>
              </w:rPr>
              <w:t>banking.gif</w:t>
            </w:r>
          </w:p>
        </w:tc>
        <w:tc>
          <w:tcPr>
            <w:tcW w:w="4955" w:type="dxa"/>
          </w:tcPr>
          <w:p w14:paraId="1C198AAF" w14:textId="4E85DD7B" w:rsidR="0063129E" w:rsidRDefault="00DF449D" w:rsidP="0063129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49D">
              <w:t>df3e567d6f16d040326c7a0ea29a4f41</w:t>
            </w:r>
          </w:p>
        </w:tc>
      </w:tr>
      <w:tr w:rsidR="0063129E" w14:paraId="32288595" w14:textId="77777777" w:rsidTr="001F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2753EB2" w14:textId="28AB0FA9" w:rsidR="0063129E" w:rsidRPr="006A0C4E" w:rsidRDefault="00ED6504" w:rsidP="0063129E">
            <w:pPr>
              <w:pStyle w:val="Code"/>
              <w:rPr>
                <w:b w:val="0"/>
              </w:rPr>
            </w:pPr>
            <w:r>
              <w:rPr>
                <w:b w:val="0"/>
              </w:rPr>
              <w:t>banking.htm</w:t>
            </w:r>
          </w:p>
        </w:tc>
        <w:tc>
          <w:tcPr>
            <w:tcW w:w="4955" w:type="dxa"/>
          </w:tcPr>
          <w:p w14:paraId="06F2F834" w14:textId="2CFF86C3" w:rsidR="0063129E" w:rsidRDefault="008E3679" w:rsidP="0063129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679">
              <w:t>a576776febc36992086fe9a7d2662836</w:t>
            </w:r>
          </w:p>
        </w:tc>
      </w:tr>
      <w:tr w:rsidR="0063129E" w14:paraId="7B256E03" w14:textId="77777777" w:rsidTr="001F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79982CA" w14:textId="70009CE1" w:rsidR="0063129E" w:rsidRPr="006A0C4E" w:rsidRDefault="00ED6504" w:rsidP="0063129E">
            <w:pPr>
              <w:pStyle w:val="Code"/>
              <w:rPr>
                <w:b w:val="0"/>
              </w:rPr>
            </w:pPr>
            <w:r>
              <w:rPr>
                <w:b w:val="0"/>
              </w:rPr>
              <w:t>c.gif</w:t>
            </w:r>
          </w:p>
        </w:tc>
        <w:tc>
          <w:tcPr>
            <w:tcW w:w="4955" w:type="dxa"/>
          </w:tcPr>
          <w:p w14:paraId="373B5B2C" w14:textId="363E8A76" w:rsidR="0063129E" w:rsidRDefault="00EF1708" w:rsidP="0063129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708">
              <w:t>32023bb33cfb2a1990a4ef2d85b6ac16</w:t>
            </w:r>
          </w:p>
        </w:tc>
      </w:tr>
      <w:tr w:rsidR="00ED6504" w14:paraId="5C733C9F" w14:textId="77777777" w:rsidTr="001F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CD25D5" w14:textId="56362D7F" w:rsidR="00ED6504" w:rsidRDefault="007F6E7E" w:rsidP="0063129E">
            <w:pPr>
              <w:pStyle w:val="Code"/>
              <w:rPr>
                <w:b w:val="0"/>
              </w:rPr>
            </w:pPr>
            <w:r>
              <w:rPr>
                <w:b w:val="0"/>
              </w:rPr>
              <w:t>malware</w:t>
            </w:r>
            <w:r w:rsidR="00D6411D">
              <w:rPr>
                <w:b w:val="0"/>
              </w:rPr>
              <w:t>.zip</w:t>
            </w:r>
          </w:p>
        </w:tc>
        <w:tc>
          <w:tcPr>
            <w:tcW w:w="4955" w:type="dxa"/>
          </w:tcPr>
          <w:p w14:paraId="29311EB1" w14:textId="10530641" w:rsidR="00ED6504" w:rsidRDefault="00F80D5B" w:rsidP="0063129E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D5B">
              <w:t>4ec19a35af2e9411f6d0e63a12d46a29</w:t>
            </w:r>
          </w:p>
        </w:tc>
      </w:tr>
      <w:tr w:rsidR="00561BC1" w14:paraId="7607B17D" w14:textId="77777777" w:rsidTr="001F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22729B0" w14:textId="42AD6B76" w:rsidR="00561BC1" w:rsidRDefault="00561BC1" w:rsidP="0063129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   | </w:t>
            </w:r>
            <w:r w:rsidR="001455DA">
              <w:rPr>
                <w:b w:val="0"/>
              </w:rPr>
              <w:t>rawExtract.exe</w:t>
            </w:r>
          </w:p>
        </w:tc>
        <w:tc>
          <w:tcPr>
            <w:tcW w:w="4955" w:type="dxa"/>
          </w:tcPr>
          <w:p w14:paraId="3376F7A8" w14:textId="3DD02F14" w:rsidR="00561BC1" w:rsidRDefault="00375A66" w:rsidP="0063129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A66">
              <w:t>da1447c27196f9d8bcbfff0dcd14780a</w:t>
            </w:r>
          </w:p>
        </w:tc>
      </w:tr>
      <w:tr w:rsidR="001455DA" w14:paraId="61349721" w14:textId="77777777" w:rsidTr="001F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B96B50" w14:textId="36BFAFC0" w:rsidR="001455DA" w:rsidRDefault="001455DA" w:rsidP="0063129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   | rawExtract</w:t>
            </w:r>
            <w:r w:rsidR="001F56CB">
              <w:rPr>
                <w:b w:val="0"/>
              </w:rPr>
              <w:t>Changed.exe</w:t>
            </w:r>
          </w:p>
        </w:tc>
        <w:tc>
          <w:tcPr>
            <w:tcW w:w="4955" w:type="dxa"/>
          </w:tcPr>
          <w:p w14:paraId="47569F93" w14:textId="6E687F18" w:rsidR="001455DA" w:rsidRDefault="00C417E7" w:rsidP="00F80D5B">
            <w:pPr>
              <w:pStyle w:val="Cod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7E7">
              <w:t>b2ea0abb7f05298e8cea86c37d58dc18</w:t>
            </w:r>
          </w:p>
        </w:tc>
      </w:tr>
    </w:tbl>
    <w:p w14:paraId="55F39BFC" w14:textId="3BF1A018" w:rsidR="007062A2" w:rsidRPr="007062A2" w:rsidRDefault="00F80D5B" w:rsidP="00F80D5B">
      <w:pPr>
        <w:pStyle w:val="Caption"/>
        <w:jc w:val="center"/>
      </w:pPr>
      <w:r>
        <w:t xml:space="preserve">Artifact </w:t>
      </w:r>
      <w:r>
        <w:fldChar w:fldCharType="begin"/>
      </w:r>
      <w:r>
        <w:instrText xml:space="preserve"> SEQ Artifact \* ARABIC </w:instrText>
      </w:r>
      <w:r>
        <w:fldChar w:fldCharType="separate"/>
      </w:r>
      <w:r w:rsidR="00112355">
        <w:rPr>
          <w:noProof/>
        </w:rPr>
        <w:t>1</w:t>
      </w:r>
      <w:r>
        <w:fldChar w:fldCharType="end"/>
      </w:r>
      <w:r>
        <w:t>: List of recovered files</w:t>
      </w:r>
    </w:p>
    <w:sectPr w:rsidR="007062A2" w:rsidRPr="007062A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AF532" w14:textId="77777777" w:rsidR="0016235E" w:rsidRDefault="0016235E" w:rsidP="004A17F0">
      <w:pPr>
        <w:spacing w:after="0" w:line="240" w:lineRule="auto"/>
      </w:pPr>
      <w:r>
        <w:separator/>
      </w:r>
    </w:p>
  </w:endnote>
  <w:endnote w:type="continuationSeparator" w:id="0">
    <w:p w14:paraId="5616D5F5" w14:textId="77777777" w:rsidR="0016235E" w:rsidRDefault="0016235E" w:rsidP="004A17F0">
      <w:pPr>
        <w:spacing w:after="0" w:line="240" w:lineRule="auto"/>
      </w:pPr>
      <w:r>
        <w:continuationSeparator/>
      </w:r>
    </w:p>
  </w:endnote>
  <w:endnote w:type="continuationNotice" w:id="1">
    <w:p w14:paraId="36FBCEC9" w14:textId="77777777" w:rsidR="0016235E" w:rsidRDefault="001623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DB4D1" w14:textId="123C58B1" w:rsidR="004A17F0" w:rsidRDefault="004A17F0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7047BC80" w14:textId="65083A9E" w:rsidR="004A17F0" w:rsidRPr="004A17F0" w:rsidRDefault="004A17F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4A17F0">
      <w:rPr>
        <w:color w:val="8496B0" w:themeColor="text2" w:themeTint="99"/>
        <w:spacing w:val="60"/>
        <w:sz w:val="24"/>
        <w:szCs w:val="24"/>
      </w:rPr>
      <w:t>Page</w:t>
    </w:r>
    <w:r w:rsidRPr="004A17F0">
      <w:rPr>
        <w:color w:val="8496B0" w:themeColor="text2" w:themeTint="99"/>
        <w:sz w:val="24"/>
        <w:szCs w:val="24"/>
      </w:rPr>
      <w:t xml:space="preserve"> </w:t>
    </w:r>
    <w:r w:rsidRPr="004A17F0">
      <w:rPr>
        <w:color w:val="323E4F" w:themeColor="text2" w:themeShade="BF"/>
        <w:sz w:val="24"/>
        <w:szCs w:val="24"/>
      </w:rPr>
      <w:fldChar w:fldCharType="begin"/>
    </w:r>
    <w:r w:rsidRPr="004A17F0">
      <w:rPr>
        <w:color w:val="323E4F" w:themeColor="text2" w:themeShade="BF"/>
        <w:sz w:val="24"/>
        <w:szCs w:val="24"/>
      </w:rPr>
      <w:instrText>PAGE   \* MERGEFORMAT</w:instrText>
    </w:r>
    <w:r w:rsidRPr="004A17F0">
      <w:rPr>
        <w:color w:val="323E4F" w:themeColor="text2" w:themeShade="BF"/>
        <w:sz w:val="24"/>
        <w:szCs w:val="24"/>
      </w:rPr>
      <w:fldChar w:fldCharType="separate"/>
    </w:r>
    <w:r w:rsidRPr="004A17F0">
      <w:rPr>
        <w:color w:val="323E4F" w:themeColor="text2" w:themeShade="BF"/>
        <w:sz w:val="24"/>
        <w:szCs w:val="24"/>
      </w:rPr>
      <w:t>1</w:t>
    </w:r>
    <w:r w:rsidRPr="004A17F0">
      <w:rPr>
        <w:color w:val="323E4F" w:themeColor="text2" w:themeShade="BF"/>
        <w:sz w:val="24"/>
        <w:szCs w:val="24"/>
      </w:rPr>
      <w:fldChar w:fldCharType="end"/>
    </w:r>
    <w:r w:rsidRPr="004A17F0">
      <w:rPr>
        <w:color w:val="323E4F" w:themeColor="text2" w:themeShade="BF"/>
        <w:sz w:val="24"/>
        <w:szCs w:val="24"/>
      </w:rPr>
      <w:t xml:space="preserve"> of </w:t>
    </w:r>
    <w:r w:rsidRPr="004A17F0">
      <w:rPr>
        <w:color w:val="323E4F" w:themeColor="text2" w:themeShade="BF"/>
        <w:sz w:val="24"/>
        <w:szCs w:val="24"/>
      </w:rPr>
      <w:fldChar w:fldCharType="begin"/>
    </w:r>
    <w:r w:rsidRPr="004A17F0">
      <w:rPr>
        <w:color w:val="323E4F" w:themeColor="text2" w:themeShade="BF"/>
        <w:sz w:val="24"/>
        <w:szCs w:val="24"/>
      </w:rPr>
      <w:instrText>NUMPAGES  \* Arabic  \* MERGEFORMAT</w:instrText>
    </w:r>
    <w:r w:rsidRPr="004A17F0">
      <w:rPr>
        <w:color w:val="323E4F" w:themeColor="text2" w:themeShade="BF"/>
        <w:sz w:val="24"/>
        <w:szCs w:val="24"/>
      </w:rPr>
      <w:fldChar w:fldCharType="separate"/>
    </w:r>
    <w:r w:rsidRPr="004A17F0">
      <w:rPr>
        <w:color w:val="323E4F" w:themeColor="text2" w:themeShade="BF"/>
        <w:sz w:val="24"/>
        <w:szCs w:val="24"/>
      </w:rPr>
      <w:t>1</w:t>
    </w:r>
    <w:r w:rsidRPr="004A17F0">
      <w:rPr>
        <w:color w:val="323E4F" w:themeColor="text2" w:themeShade="BF"/>
        <w:sz w:val="24"/>
        <w:szCs w:val="24"/>
      </w:rPr>
      <w:fldChar w:fldCharType="end"/>
    </w:r>
  </w:p>
  <w:p w14:paraId="3A92B86E" w14:textId="77777777" w:rsidR="004A17F0" w:rsidRDefault="004A1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57AB0" w14:textId="77777777" w:rsidR="0016235E" w:rsidRDefault="0016235E" w:rsidP="004A17F0">
      <w:pPr>
        <w:spacing w:after="0" w:line="240" w:lineRule="auto"/>
      </w:pPr>
      <w:r>
        <w:separator/>
      </w:r>
    </w:p>
  </w:footnote>
  <w:footnote w:type="continuationSeparator" w:id="0">
    <w:p w14:paraId="112B3FF0" w14:textId="77777777" w:rsidR="0016235E" w:rsidRDefault="0016235E" w:rsidP="004A17F0">
      <w:pPr>
        <w:spacing w:after="0" w:line="240" w:lineRule="auto"/>
      </w:pPr>
      <w:r>
        <w:continuationSeparator/>
      </w:r>
    </w:p>
  </w:footnote>
  <w:footnote w:type="continuationNotice" w:id="1">
    <w:p w14:paraId="1ED24112" w14:textId="77777777" w:rsidR="0016235E" w:rsidRDefault="0016235E">
      <w:pPr>
        <w:spacing w:after="0" w:line="240" w:lineRule="auto"/>
      </w:pPr>
    </w:p>
  </w:footnote>
  <w:footnote w:id="2">
    <w:p w14:paraId="598C6B27" w14:textId="6AA632BF" w:rsidR="002A7F88" w:rsidRPr="00740DB9" w:rsidRDefault="002A7F88">
      <w:pPr>
        <w:pStyle w:val="FootnoteText"/>
      </w:pPr>
      <w:r w:rsidRPr="00740DB9">
        <w:rPr>
          <w:rStyle w:val="FootnoteReference"/>
        </w:rPr>
        <w:footnoteRef/>
      </w:r>
      <w:r w:rsidRPr="00740DB9">
        <w:t xml:space="preserve"> More </w:t>
      </w:r>
      <w:r w:rsidR="00740DB9" w:rsidRPr="00740DB9">
        <w:t>information</w:t>
      </w:r>
      <w:r w:rsidRPr="00740DB9">
        <w:t xml:space="preserve"> about this </w:t>
      </w:r>
      <w:r w:rsidR="00593F54">
        <w:t>trojan</w:t>
      </w:r>
      <w:r w:rsidRPr="00740DB9">
        <w:t xml:space="preserve"> at </w:t>
      </w:r>
      <w:hyperlink r:id="rId1" w:history="1">
        <w:r w:rsidRPr="00740DB9">
          <w:rPr>
            <w:rStyle w:val="Hyperlink"/>
          </w:rPr>
          <w:t>Microsoft Malware Encyclopedia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4AD5D" w14:textId="07831E92" w:rsidR="004A17F0" w:rsidRDefault="004A17F0" w:rsidP="004A17F0">
    <w:pPr>
      <w:pStyle w:val="Title"/>
      <w:pBdr>
        <w:bottom w:val="single" w:sz="6" w:space="1" w:color="auto"/>
      </w:pBdr>
      <w:rPr>
        <w:b/>
        <w:sz w:val="32"/>
        <w:szCs w:val="32"/>
      </w:rPr>
    </w:pPr>
    <w:r w:rsidRPr="004A17F0">
      <w:rPr>
        <w:b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FBA46B" wp14:editId="73DFA2B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v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aixa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CF34A" w14:textId="77777777" w:rsidR="004A17F0" w:rsidRDefault="004A17F0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FBA46B" id="Grupo 70" o:spid="_x0000_s1026" style="position:absolute;left:0;text-align:left;margin-left:0;margin-top:22.4pt;width:57.6pt;height:58.3pt;z-index:25165824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">
              <v:shape id="Forma Livre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vre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v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v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v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F1CF34A" w14:textId="77777777" w:rsidR="004A17F0" w:rsidRDefault="004A17F0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4A17F0">
      <w:rPr>
        <w:b/>
        <w:sz w:val="32"/>
        <w:szCs w:val="32"/>
      </w:rPr>
      <w:t>Evidence Artifacts</w:t>
    </w:r>
    <w:r w:rsidR="00F63AF3">
      <w:rPr>
        <w:b/>
        <w:sz w:val="32"/>
        <w:szCs w:val="32"/>
      </w:rPr>
      <w:t xml:space="preserve"> – Group 13</w:t>
    </w:r>
  </w:p>
  <w:p w14:paraId="0F6F9A84" w14:textId="77777777" w:rsidR="004A17F0" w:rsidRPr="004A17F0" w:rsidRDefault="004A17F0" w:rsidP="004A17F0"/>
  <w:p w14:paraId="1B83329F" w14:textId="4122173D" w:rsidR="004A17F0" w:rsidRDefault="004A1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857B1"/>
    <w:multiLevelType w:val="hybridMultilevel"/>
    <w:tmpl w:val="E8D60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78B3"/>
    <w:multiLevelType w:val="hybridMultilevel"/>
    <w:tmpl w:val="750235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84055"/>
    <w:multiLevelType w:val="hybridMultilevel"/>
    <w:tmpl w:val="8280E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64B69"/>
    <w:multiLevelType w:val="hybridMultilevel"/>
    <w:tmpl w:val="8C620FB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F2438F6"/>
    <w:multiLevelType w:val="hybridMultilevel"/>
    <w:tmpl w:val="653AF10A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8C3F92"/>
    <w:multiLevelType w:val="hybridMultilevel"/>
    <w:tmpl w:val="0FAA2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C77EA"/>
    <w:multiLevelType w:val="hybridMultilevel"/>
    <w:tmpl w:val="390E4B9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5A"/>
    <w:rsid w:val="00003718"/>
    <w:rsid w:val="00003957"/>
    <w:rsid w:val="000043F8"/>
    <w:rsid w:val="00014FF2"/>
    <w:rsid w:val="00016F79"/>
    <w:rsid w:val="00017992"/>
    <w:rsid w:val="00020469"/>
    <w:rsid w:val="00042135"/>
    <w:rsid w:val="00051940"/>
    <w:rsid w:val="00051F43"/>
    <w:rsid w:val="00054DC9"/>
    <w:rsid w:val="00055AD8"/>
    <w:rsid w:val="0006796C"/>
    <w:rsid w:val="00075D75"/>
    <w:rsid w:val="00082470"/>
    <w:rsid w:val="000827E8"/>
    <w:rsid w:val="0009001C"/>
    <w:rsid w:val="000A0907"/>
    <w:rsid w:val="000A449D"/>
    <w:rsid w:val="000A4E9F"/>
    <w:rsid w:val="000A54E9"/>
    <w:rsid w:val="000B60E1"/>
    <w:rsid w:val="000B6B22"/>
    <w:rsid w:val="000C0B9B"/>
    <w:rsid w:val="000C44D9"/>
    <w:rsid w:val="000C61A0"/>
    <w:rsid w:val="000D0353"/>
    <w:rsid w:val="000D1D04"/>
    <w:rsid w:val="000D35B8"/>
    <w:rsid w:val="000E290D"/>
    <w:rsid w:val="000E45CC"/>
    <w:rsid w:val="000E50C0"/>
    <w:rsid w:val="000E5A45"/>
    <w:rsid w:val="000F3705"/>
    <w:rsid w:val="000F439B"/>
    <w:rsid w:val="000F65A8"/>
    <w:rsid w:val="00103DD8"/>
    <w:rsid w:val="0011118D"/>
    <w:rsid w:val="00112355"/>
    <w:rsid w:val="001178D0"/>
    <w:rsid w:val="00123331"/>
    <w:rsid w:val="00136081"/>
    <w:rsid w:val="0014472D"/>
    <w:rsid w:val="00144F9F"/>
    <w:rsid w:val="001455DA"/>
    <w:rsid w:val="0014610D"/>
    <w:rsid w:val="00147DA7"/>
    <w:rsid w:val="00150C18"/>
    <w:rsid w:val="00156C04"/>
    <w:rsid w:val="0016114A"/>
    <w:rsid w:val="0016235E"/>
    <w:rsid w:val="00164F02"/>
    <w:rsid w:val="001667C0"/>
    <w:rsid w:val="001673C7"/>
    <w:rsid w:val="001710AB"/>
    <w:rsid w:val="001776B6"/>
    <w:rsid w:val="00180803"/>
    <w:rsid w:val="00180B26"/>
    <w:rsid w:val="00187228"/>
    <w:rsid w:val="00197402"/>
    <w:rsid w:val="001A73F5"/>
    <w:rsid w:val="001B3F4C"/>
    <w:rsid w:val="001C14CE"/>
    <w:rsid w:val="001C1AA3"/>
    <w:rsid w:val="001D0F3A"/>
    <w:rsid w:val="001D2C3A"/>
    <w:rsid w:val="001D50E2"/>
    <w:rsid w:val="001E3896"/>
    <w:rsid w:val="001E54AA"/>
    <w:rsid w:val="001F350B"/>
    <w:rsid w:val="001F56CB"/>
    <w:rsid w:val="001F70DC"/>
    <w:rsid w:val="001F7574"/>
    <w:rsid w:val="00202ADF"/>
    <w:rsid w:val="00202D6B"/>
    <w:rsid w:val="00207ED1"/>
    <w:rsid w:val="00215DC9"/>
    <w:rsid w:val="00243792"/>
    <w:rsid w:val="002521B5"/>
    <w:rsid w:val="00264BFF"/>
    <w:rsid w:val="00267A8E"/>
    <w:rsid w:val="00267C20"/>
    <w:rsid w:val="002727F9"/>
    <w:rsid w:val="00280827"/>
    <w:rsid w:val="0028194D"/>
    <w:rsid w:val="00291D94"/>
    <w:rsid w:val="002934C8"/>
    <w:rsid w:val="002A10D5"/>
    <w:rsid w:val="002A452F"/>
    <w:rsid w:val="002A51C2"/>
    <w:rsid w:val="002A7F88"/>
    <w:rsid w:val="002B1523"/>
    <w:rsid w:val="002B1F6F"/>
    <w:rsid w:val="002B455C"/>
    <w:rsid w:val="002B62AB"/>
    <w:rsid w:val="002B70B9"/>
    <w:rsid w:val="002C3982"/>
    <w:rsid w:val="002C4AE4"/>
    <w:rsid w:val="002E1CFD"/>
    <w:rsid w:val="002E70CF"/>
    <w:rsid w:val="003037C9"/>
    <w:rsid w:val="00307E01"/>
    <w:rsid w:val="003121A5"/>
    <w:rsid w:val="00313FC9"/>
    <w:rsid w:val="00322888"/>
    <w:rsid w:val="00323C92"/>
    <w:rsid w:val="003253F7"/>
    <w:rsid w:val="003264CB"/>
    <w:rsid w:val="00335D4D"/>
    <w:rsid w:val="00352620"/>
    <w:rsid w:val="0036536F"/>
    <w:rsid w:val="0036695F"/>
    <w:rsid w:val="0037496C"/>
    <w:rsid w:val="00375A66"/>
    <w:rsid w:val="00376278"/>
    <w:rsid w:val="00385DFC"/>
    <w:rsid w:val="003920D3"/>
    <w:rsid w:val="003A3FA2"/>
    <w:rsid w:val="003A702D"/>
    <w:rsid w:val="003C0A47"/>
    <w:rsid w:val="003C2DD5"/>
    <w:rsid w:val="003C50A3"/>
    <w:rsid w:val="003C5CCF"/>
    <w:rsid w:val="003C66B1"/>
    <w:rsid w:val="003D6B88"/>
    <w:rsid w:val="003D79B5"/>
    <w:rsid w:val="003E3CA9"/>
    <w:rsid w:val="003F1BC5"/>
    <w:rsid w:val="003F4284"/>
    <w:rsid w:val="003F540F"/>
    <w:rsid w:val="00400E3E"/>
    <w:rsid w:val="00401F47"/>
    <w:rsid w:val="0041007A"/>
    <w:rsid w:val="0041445B"/>
    <w:rsid w:val="00421849"/>
    <w:rsid w:val="004350E1"/>
    <w:rsid w:val="004402F0"/>
    <w:rsid w:val="00455DC3"/>
    <w:rsid w:val="004606CB"/>
    <w:rsid w:val="004608DF"/>
    <w:rsid w:val="00467B4F"/>
    <w:rsid w:val="00471211"/>
    <w:rsid w:val="004712AA"/>
    <w:rsid w:val="00476895"/>
    <w:rsid w:val="0048211E"/>
    <w:rsid w:val="0048388D"/>
    <w:rsid w:val="00484D67"/>
    <w:rsid w:val="00493E3D"/>
    <w:rsid w:val="00495B4B"/>
    <w:rsid w:val="004A17F0"/>
    <w:rsid w:val="004A1CCE"/>
    <w:rsid w:val="004A29F5"/>
    <w:rsid w:val="004A401A"/>
    <w:rsid w:val="004A4C31"/>
    <w:rsid w:val="004A6941"/>
    <w:rsid w:val="004A7176"/>
    <w:rsid w:val="004A7489"/>
    <w:rsid w:val="004B1C98"/>
    <w:rsid w:val="004B4069"/>
    <w:rsid w:val="004B6C4D"/>
    <w:rsid w:val="004C21D7"/>
    <w:rsid w:val="004C61ED"/>
    <w:rsid w:val="004D1092"/>
    <w:rsid w:val="004D7CAD"/>
    <w:rsid w:val="004E6F23"/>
    <w:rsid w:val="004F015A"/>
    <w:rsid w:val="004F4BB7"/>
    <w:rsid w:val="00510B92"/>
    <w:rsid w:val="0051204F"/>
    <w:rsid w:val="00523872"/>
    <w:rsid w:val="0053240A"/>
    <w:rsid w:val="00535028"/>
    <w:rsid w:val="00536A1A"/>
    <w:rsid w:val="00552C3C"/>
    <w:rsid w:val="00561BC1"/>
    <w:rsid w:val="00561C18"/>
    <w:rsid w:val="00561CA0"/>
    <w:rsid w:val="005675AD"/>
    <w:rsid w:val="00573617"/>
    <w:rsid w:val="00575BD3"/>
    <w:rsid w:val="00580944"/>
    <w:rsid w:val="00582A74"/>
    <w:rsid w:val="00590BDB"/>
    <w:rsid w:val="00592185"/>
    <w:rsid w:val="00593F54"/>
    <w:rsid w:val="005B2229"/>
    <w:rsid w:val="005C2993"/>
    <w:rsid w:val="005C483D"/>
    <w:rsid w:val="005C5AAF"/>
    <w:rsid w:val="005C6DD4"/>
    <w:rsid w:val="005D1826"/>
    <w:rsid w:val="005D29E6"/>
    <w:rsid w:val="005D2B55"/>
    <w:rsid w:val="005D503C"/>
    <w:rsid w:val="005E7FD6"/>
    <w:rsid w:val="005F45CA"/>
    <w:rsid w:val="005F548C"/>
    <w:rsid w:val="00605D19"/>
    <w:rsid w:val="00612614"/>
    <w:rsid w:val="00621036"/>
    <w:rsid w:val="0063129E"/>
    <w:rsid w:val="00636352"/>
    <w:rsid w:val="00642281"/>
    <w:rsid w:val="00657B7A"/>
    <w:rsid w:val="00664CC2"/>
    <w:rsid w:val="00664F9C"/>
    <w:rsid w:val="006658F4"/>
    <w:rsid w:val="006706DB"/>
    <w:rsid w:val="006714A2"/>
    <w:rsid w:val="00683056"/>
    <w:rsid w:val="006953E6"/>
    <w:rsid w:val="006A0C4E"/>
    <w:rsid w:val="006A5127"/>
    <w:rsid w:val="006A7CCF"/>
    <w:rsid w:val="006A7D39"/>
    <w:rsid w:val="006B0F53"/>
    <w:rsid w:val="006B56E3"/>
    <w:rsid w:val="006C0EF3"/>
    <w:rsid w:val="006C15CD"/>
    <w:rsid w:val="006D5C41"/>
    <w:rsid w:val="006E1465"/>
    <w:rsid w:val="006E17CF"/>
    <w:rsid w:val="006E2B25"/>
    <w:rsid w:val="007037C6"/>
    <w:rsid w:val="00705B34"/>
    <w:rsid w:val="007062A2"/>
    <w:rsid w:val="00712D27"/>
    <w:rsid w:val="00714348"/>
    <w:rsid w:val="00716EFD"/>
    <w:rsid w:val="00717A83"/>
    <w:rsid w:val="007323A0"/>
    <w:rsid w:val="00740DB9"/>
    <w:rsid w:val="00742C9B"/>
    <w:rsid w:val="00750485"/>
    <w:rsid w:val="0075493E"/>
    <w:rsid w:val="00757B83"/>
    <w:rsid w:val="00763A68"/>
    <w:rsid w:val="00764A6A"/>
    <w:rsid w:val="00765535"/>
    <w:rsid w:val="00776341"/>
    <w:rsid w:val="00777598"/>
    <w:rsid w:val="00780073"/>
    <w:rsid w:val="007825E0"/>
    <w:rsid w:val="00785F7F"/>
    <w:rsid w:val="00790E62"/>
    <w:rsid w:val="007926CF"/>
    <w:rsid w:val="0079283D"/>
    <w:rsid w:val="0079345A"/>
    <w:rsid w:val="0079382B"/>
    <w:rsid w:val="007A55BF"/>
    <w:rsid w:val="007A6C9A"/>
    <w:rsid w:val="007B005C"/>
    <w:rsid w:val="007B1EDF"/>
    <w:rsid w:val="007B76D7"/>
    <w:rsid w:val="007C0585"/>
    <w:rsid w:val="007C1FCF"/>
    <w:rsid w:val="007C2209"/>
    <w:rsid w:val="007C7516"/>
    <w:rsid w:val="007D57FF"/>
    <w:rsid w:val="007E16DC"/>
    <w:rsid w:val="007E6623"/>
    <w:rsid w:val="007F1BEF"/>
    <w:rsid w:val="007F26EE"/>
    <w:rsid w:val="007F3058"/>
    <w:rsid w:val="007F6E7E"/>
    <w:rsid w:val="00805956"/>
    <w:rsid w:val="008131C4"/>
    <w:rsid w:val="008179E5"/>
    <w:rsid w:val="00822204"/>
    <w:rsid w:val="0082706C"/>
    <w:rsid w:val="00830CF2"/>
    <w:rsid w:val="008350B6"/>
    <w:rsid w:val="00835518"/>
    <w:rsid w:val="00846477"/>
    <w:rsid w:val="008506A2"/>
    <w:rsid w:val="00852583"/>
    <w:rsid w:val="00852981"/>
    <w:rsid w:val="0085572C"/>
    <w:rsid w:val="00862AEA"/>
    <w:rsid w:val="008675B1"/>
    <w:rsid w:val="0087255A"/>
    <w:rsid w:val="00873A16"/>
    <w:rsid w:val="00881D72"/>
    <w:rsid w:val="00886685"/>
    <w:rsid w:val="0088711F"/>
    <w:rsid w:val="00892EBE"/>
    <w:rsid w:val="008B0120"/>
    <w:rsid w:val="008B2730"/>
    <w:rsid w:val="008B3742"/>
    <w:rsid w:val="008B6806"/>
    <w:rsid w:val="008C2222"/>
    <w:rsid w:val="008C223D"/>
    <w:rsid w:val="008C39B0"/>
    <w:rsid w:val="008D0123"/>
    <w:rsid w:val="008D0E17"/>
    <w:rsid w:val="008D458B"/>
    <w:rsid w:val="008D5244"/>
    <w:rsid w:val="008D59FF"/>
    <w:rsid w:val="008D6EE0"/>
    <w:rsid w:val="008E3679"/>
    <w:rsid w:val="008F08AE"/>
    <w:rsid w:val="008F09D5"/>
    <w:rsid w:val="008F0BE1"/>
    <w:rsid w:val="008F789A"/>
    <w:rsid w:val="0090125E"/>
    <w:rsid w:val="00902F63"/>
    <w:rsid w:val="009067C3"/>
    <w:rsid w:val="00910AF8"/>
    <w:rsid w:val="0091443A"/>
    <w:rsid w:val="00915AAE"/>
    <w:rsid w:val="0092091F"/>
    <w:rsid w:val="0092671A"/>
    <w:rsid w:val="00935882"/>
    <w:rsid w:val="00936676"/>
    <w:rsid w:val="00943BDC"/>
    <w:rsid w:val="00946485"/>
    <w:rsid w:val="00955235"/>
    <w:rsid w:val="009603D0"/>
    <w:rsid w:val="009665E3"/>
    <w:rsid w:val="009716C5"/>
    <w:rsid w:val="00973A92"/>
    <w:rsid w:val="009869C4"/>
    <w:rsid w:val="00991421"/>
    <w:rsid w:val="00991FDE"/>
    <w:rsid w:val="009A1FCB"/>
    <w:rsid w:val="009A2D47"/>
    <w:rsid w:val="009B3095"/>
    <w:rsid w:val="009B6101"/>
    <w:rsid w:val="009C073B"/>
    <w:rsid w:val="009C3C99"/>
    <w:rsid w:val="009D6E4F"/>
    <w:rsid w:val="009D7AAB"/>
    <w:rsid w:val="009D7C8C"/>
    <w:rsid w:val="009E592C"/>
    <w:rsid w:val="009F0C71"/>
    <w:rsid w:val="00A04116"/>
    <w:rsid w:val="00A1634D"/>
    <w:rsid w:val="00A251AF"/>
    <w:rsid w:val="00A276D8"/>
    <w:rsid w:val="00A3064F"/>
    <w:rsid w:val="00A37798"/>
    <w:rsid w:val="00A526D3"/>
    <w:rsid w:val="00A5288E"/>
    <w:rsid w:val="00A53082"/>
    <w:rsid w:val="00A554AD"/>
    <w:rsid w:val="00A56855"/>
    <w:rsid w:val="00A631D3"/>
    <w:rsid w:val="00A64E56"/>
    <w:rsid w:val="00A6575E"/>
    <w:rsid w:val="00A6685E"/>
    <w:rsid w:val="00A70B78"/>
    <w:rsid w:val="00A77508"/>
    <w:rsid w:val="00A84910"/>
    <w:rsid w:val="00A9079B"/>
    <w:rsid w:val="00A95562"/>
    <w:rsid w:val="00AA0D91"/>
    <w:rsid w:val="00AB056F"/>
    <w:rsid w:val="00AB2699"/>
    <w:rsid w:val="00AC6DEF"/>
    <w:rsid w:val="00AC7B76"/>
    <w:rsid w:val="00AE0DD9"/>
    <w:rsid w:val="00AE6086"/>
    <w:rsid w:val="00AF058B"/>
    <w:rsid w:val="00B04BEB"/>
    <w:rsid w:val="00B04D40"/>
    <w:rsid w:val="00B06276"/>
    <w:rsid w:val="00B0650A"/>
    <w:rsid w:val="00B10DA3"/>
    <w:rsid w:val="00B36F71"/>
    <w:rsid w:val="00B37C90"/>
    <w:rsid w:val="00B4220F"/>
    <w:rsid w:val="00B526C3"/>
    <w:rsid w:val="00B542BA"/>
    <w:rsid w:val="00B60EF9"/>
    <w:rsid w:val="00B61F72"/>
    <w:rsid w:val="00B62CE4"/>
    <w:rsid w:val="00B65418"/>
    <w:rsid w:val="00B8711E"/>
    <w:rsid w:val="00B936DE"/>
    <w:rsid w:val="00B93B65"/>
    <w:rsid w:val="00BA373B"/>
    <w:rsid w:val="00BA444C"/>
    <w:rsid w:val="00BA490D"/>
    <w:rsid w:val="00BA733E"/>
    <w:rsid w:val="00BA7AD0"/>
    <w:rsid w:val="00BB2940"/>
    <w:rsid w:val="00BB6048"/>
    <w:rsid w:val="00BB66C3"/>
    <w:rsid w:val="00BB72C9"/>
    <w:rsid w:val="00BC0FFD"/>
    <w:rsid w:val="00BD0739"/>
    <w:rsid w:val="00BD6947"/>
    <w:rsid w:val="00BE1300"/>
    <w:rsid w:val="00BE2533"/>
    <w:rsid w:val="00BE5E90"/>
    <w:rsid w:val="00BE7E92"/>
    <w:rsid w:val="00BF6A32"/>
    <w:rsid w:val="00BF78B8"/>
    <w:rsid w:val="00C00CA0"/>
    <w:rsid w:val="00C0205B"/>
    <w:rsid w:val="00C070C5"/>
    <w:rsid w:val="00C11761"/>
    <w:rsid w:val="00C14B13"/>
    <w:rsid w:val="00C27A23"/>
    <w:rsid w:val="00C31590"/>
    <w:rsid w:val="00C342DA"/>
    <w:rsid w:val="00C4092F"/>
    <w:rsid w:val="00C417E7"/>
    <w:rsid w:val="00C60C17"/>
    <w:rsid w:val="00C62D39"/>
    <w:rsid w:val="00C64AEE"/>
    <w:rsid w:val="00C67507"/>
    <w:rsid w:val="00C72958"/>
    <w:rsid w:val="00C82E6D"/>
    <w:rsid w:val="00C93271"/>
    <w:rsid w:val="00CA0723"/>
    <w:rsid w:val="00CA08DA"/>
    <w:rsid w:val="00CA3DB9"/>
    <w:rsid w:val="00CB287D"/>
    <w:rsid w:val="00CB4D13"/>
    <w:rsid w:val="00CC21C6"/>
    <w:rsid w:val="00CC4E08"/>
    <w:rsid w:val="00CC5798"/>
    <w:rsid w:val="00CE4264"/>
    <w:rsid w:val="00CF2D10"/>
    <w:rsid w:val="00D04DBB"/>
    <w:rsid w:val="00D104ED"/>
    <w:rsid w:val="00D167CD"/>
    <w:rsid w:val="00D2260A"/>
    <w:rsid w:val="00D277DA"/>
    <w:rsid w:val="00D35319"/>
    <w:rsid w:val="00D402D9"/>
    <w:rsid w:val="00D47EF7"/>
    <w:rsid w:val="00D55ECF"/>
    <w:rsid w:val="00D630BD"/>
    <w:rsid w:val="00D6411D"/>
    <w:rsid w:val="00D66CA1"/>
    <w:rsid w:val="00D74BFE"/>
    <w:rsid w:val="00D76A47"/>
    <w:rsid w:val="00D81E96"/>
    <w:rsid w:val="00D83D9C"/>
    <w:rsid w:val="00D87CC7"/>
    <w:rsid w:val="00D91D12"/>
    <w:rsid w:val="00D92F26"/>
    <w:rsid w:val="00DA01BF"/>
    <w:rsid w:val="00DA1363"/>
    <w:rsid w:val="00DA41DC"/>
    <w:rsid w:val="00DB13A7"/>
    <w:rsid w:val="00DB5400"/>
    <w:rsid w:val="00DC0407"/>
    <w:rsid w:val="00DD6DE9"/>
    <w:rsid w:val="00DE2F6E"/>
    <w:rsid w:val="00DE3788"/>
    <w:rsid w:val="00DF3C03"/>
    <w:rsid w:val="00DF449D"/>
    <w:rsid w:val="00DF484D"/>
    <w:rsid w:val="00DF5660"/>
    <w:rsid w:val="00DF59BD"/>
    <w:rsid w:val="00E150C5"/>
    <w:rsid w:val="00E20DF7"/>
    <w:rsid w:val="00E21A94"/>
    <w:rsid w:val="00E222CE"/>
    <w:rsid w:val="00E25B04"/>
    <w:rsid w:val="00E31D41"/>
    <w:rsid w:val="00E42F08"/>
    <w:rsid w:val="00E50618"/>
    <w:rsid w:val="00E5202F"/>
    <w:rsid w:val="00E53F57"/>
    <w:rsid w:val="00E575F2"/>
    <w:rsid w:val="00E6672E"/>
    <w:rsid w:val="00E74785"/>
    <w:rsid w:val="00E83398"/>
    <w:rsid w:val="00E834ED"/>
    <w:rsid w:val="00E8642D"/>
    <w:rsid w:val="00E866F1"/>
    <w:rsid w:val="00E907A1"/>
    <w:rsid w:val="00E92EA4"/>
    <w:rsid w:val="00E95286"/>
    <w:rsid w:val="00EA111A"/>
    <w:rsid w:val="00EA2359"/>
    <w:rsid w:val="00EC5AE3"/>
    <w:rsid w:val="00ED0486"/>
    <w:rsid w:val="00ED3CEC"/>
    <w:rsid w:val="00ED3E24"/>
    <w:rsid w:val="00ED6034"/>
    <w:rsid w:val="00ED6504"/>
    <w:rsid w:val="00EE7B5A"/>
    <w:rsid w:val="00EF075D"/>
    <w:rsid w:val="00EF0DD4"/>
    <w:rsid w:val="00EF13C1"/>
    <w:rsid w:val="00EF1708"/>
    <w:rsid w:val="00EF684D"/>
    <w:rsid w:val="00EF7A52"/>
    <w:rsid w:val="00F002B4"/>
    <w:rsid w:val="00F0123A"/>
    <w:rsid w:val="00F10B42"/>
    <w:rsid w:val="00F10CBF"/>
    <w:rsid w:val="00F310BA"/>
    <w:rsid w:val="00F40A56"/>
    <w:rsid w:val="00F45859"/>
    <w:rsid w:val="00F47637"/>
    <w:rsid w:val="00F5048D"/>
    <w:rsid w:val="00F508A6"/>
    <w:rsid w:val="00F517A7"/>
    <w:rsid w:val="00F52794"/>
    <w:rsid w:val="00F528C3"/>
    <w:rsid w:val="00F62683"/>
    <w:rsid w:val="00F63ACE"/>
    <w:rsid w:val="00F63AF3"/>
    <w:rsid w:val="00F64179"/>
    <w:rsid w:val="00F70E07"/>
    <w:rsid w:val="00F80D5B"/>
    <w:rsid w:val="00F870A9"/>
    <w:rsid w:val="00F879EE"/>
    <w:rsid w:val="00F93565"/>
    <w:rsid w:val="00F97744"/>
    <w:rsid w:val="00FA00FE"/>
    <w:rsid w:val="00FB1CC9"/>
    <w:rsid w:val="00FB2C16"/>
    <w:rsid w:val="00FC010B"/>
    <w:rsid w:val="00FC3644"/>
    <w:rsid w:val="00FC3A0F"/>
    <w:rsid w:val="00FD0E67"/>
    <w:rsid w:val="00FD2086"/>
    <w:rsid w:val="00FF37D9"/>
    <w:rsid w:val="01154DD6"/>
    <w:rsid w:val="06B35370"/>
    <w:rsid w:val="08D9A0A5"/>
    <w:rsid w:val="0C7D344F"/>
    <w:rsid w:val="0F7BE95A"/>
    <w:rsid w:val="1723FAB9"/>
    <w:rsid w:val="21EC92D2"/>
    <w:rsid w:val="25894BA2"/>
    <w:rsid w:val="280E34CA"/>
    <w:rsid w:val="292AF2B5"/>
    <w:rsid w:val="2E8595AA"/>
    <w:rsid w:val="308BCE78"/>
    <w:rsid w:val="314A130B"/>
    <w:rsid w:val="38352849"/>
    <w:rsid w:val="39E3C824"/>
    <w:rsid w:val="3BF4C42B"/>
    <w:rsid w:val="3D4F832A"/>
    <w:rsid w:val="3E1C0842"/>
    <w:rsid w:val="4141ACBD"/>
    <w:rsid w:val="447E1DE6"/>
    <w:rsid w:val="45CBED36"/>
    <w:rsid w:val="4B76ECBE"/>
    <w:rsid w:val="50500515"/>
    <w:rsid w:val="5364A861"/>
    <w:rsid w:val="551C1AAA"/>
    <w:rsid w:val="57606D80"/>
    <w:rsid w:val="5BAA19B1"/>
    <w:rsid w:val="623E39B4"/>
    <w:rsid w:val="6304E8A1"/>
    <w:rsid w:val="660CC2DF"/>
    <w:rsid w:val="663A9FAD"/>
    <w:rsid w:val="67F7831E"/>
    <w:rsid w:val="6B5517A7"/>
    <w:rsid w:val="6C4ADD19"/>
    <w:rsid w:val="6EF1906A"/>
    <w:rsid w:val="730629A2"/>
    <w:rsid w:val="735F2D6D"/>
    <w:rsid w:val="75C68DC5"/>
    <w:rsid w:val="78C18DF8"/>
    <w:rsid w:val="7A1DD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1CF7A0A"/>
  <w15:chartTrackingRefBased/>
  <w15:docId w15:val="{9E9C297A-2A82-4AEA-B620-54140588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4CB"/>
    <w:pPr>
      <w:ind w:left="284" w:firstLine="567"/>
    </w:pPr>
    <w:rPr>
      <w:rFonts w:ascii="Cambria" w:hAnsi="Cambr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2DA"/>
    <w:pPr>
      <w:ind w:left="720"/>
      <w:contextualSpacing/>
    </w:pPr>
  </w:style>
  <w:style w:type="paragraph" w:customStyle="1" w:styleId="Code">
    <w:name w:val="Code"/>
    <w:basedOn w:val="Normal"/>
    <w:link w:val="CodeCarter"/>
    <w:qFormat/>
    <w:rsid w:val="003264CB"/>
    <w:pPr>
      <w:spacing w:after="0" w:line="240" w:lineRule="auto"/>
      <w:ind w:left="0" w:firstLine="0"/>
    </w:pPr>
    <w:rPr>
      <w:rFonts w:ascii="Consolas" w:hAnsi="Consolas"/>
    </w:rPr>
  </w:style>
  <w:style w:type="table" w:styleId="PlainTable1">
    <w:name w:val="Plain Table 1"/>
    <w:basedOn w:val="TableNormal"/>
    <w:uiPriority w:val="41"/>
    <w:rsid w:val="003A70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odeCarter">
    <w:name w:val="Code Caráter"/>
    <w:basedOn w:val="DefaultParagraphFont"/>
    <w:link w:val="Code"/>
    <w:rsid w:val="003264CB"/>
    <w:rPr>
      <w:rFonts w:ascii="Consolas" w:hAnsi="Consolas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C2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264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CB"/>
    <w:rPr>
      <w:rFonts w:ascii="Cambria" w:hAnsi="Cambria"/>
      <w:i/>
      <w:iCs/>
      <w:color w:val="404040" w:themeColor="text1" w:themeTint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64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17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7F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4A17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7F0"/>
    <w:rPr>
      <w:rFonts w:ascii="Cambria" w:hAnsi="Cambr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D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DA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DA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0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A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07E0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4763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835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0.111:8080/banking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encane.com/2013/02/25/10-nmap-commands-every-sysadmin-should-kn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vuln/detail/CVE-2010-0249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icrosoft.com/en-us/wdsi/threats/malware-encyclopedia-description?name=Trojan%3aWin32%2fSwrort.A&amp;threatid=214763076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E6F15-91A5-40A1-9D3D-F7370CD4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820</Words>
  <Characters>4677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Links>
    <vt:vector size="24" baseType="variant">
      <vt:variant>
        <vt:i4>7274604</vt:i4>
      </vt:variant>
      <vt:variant>
        <vt:i4>12</vt:i4>
      </vt:variant>
      <vt:variant>
        <vt:i4>0</vt:i4>
      </vt:variant>
      <vt:variant>
        <vt:i4>5</vt:i4>
      </vt:variant>
      <vt:variant>
        <vt:lpwstr>https://bencane.com/2013/02/25/10-nmap-commands-every-sysadmin-should-know/</vt:lpwstr>
      </vt:variant>
      <vt:variant>
        <vt:lpwstr/>
      </vt:variant>
      <vt:variant>
        <vt:i4>3866667</vt:i4>
      </vt:variant>
      <vt:variant>
        <vt:i4>3</vt:i4>
      </vt:variant>
      <vt:variant>
        <vt:i4>0</vt:i4>
      </vt:variant>
      <vt:variant>
        <vt:i4>5</vt:i4>
      </vt:variant>
      <vt:variant>
        <vt:lpwstr>https://nvd.nist.gov/vuln/detail/CVE-2010-0249</vt:lpwstr>
      </vt:variant>
      <vt:variant>
        <vt:lpwstr/>
      </vt:variant>
      <vt:variant>
        <vt:i4>2424938</vt:i4>
      </vt:variant>
      <vt:variant>
        <vt:i4>0</vt:i4>
      </vt:variant>
      <vt:variant>
        <vt:i4>0</vt:i4>
      </vt:variant>
      <vt:variant>
        <vt:i4>5</vt:i4>
      </vt:variant>
      <vt:variant>
        <vt:lpwstr>http://10.20.0.111:8080/banking.htm</vt:lpwstr>
      </vt:variant>
      <vt:variant>
        <vt:lpwstr/>
      </vt:variant>
      <vt:variant>
        <vt:i4>4980757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https://www.microsoft.com/en-us/wdsi/threats/malware-encyclopedia-description?name=Trojan%3aWin32%2fSwrort.A&amp;threatid=2147630763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</dc:creator>
  <cp:keywords/>
  <dc:description/>
  <cp:lastModifiedBy>Vitor Nunes</cp:lastModifiedBy>
  <cp:revision>466</cp:revision>
  <cp:lastPrinted>2018-12-16T11:53:00Z</cp:lastPrinted>
  <dcterms:created xsi:type="dcterms:W3CDTF">2018-11-14T15:38:00Z</dcterms:created>
  <dcterms:modified xsi:type="dcterms:W3CDTF">2018-12-16T11:53:00Z</dcterms:modified>
</cp:coreProperties>
</file>