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FB4BF" w14:textId="77777777" w:rsidR="006229A3" w:rsidRDefault="006229A3" w:rsidP="000B7840">
      <w:pPr>
        <w:tabs>
          <w:tab w:val="center" w:pos="0"/>
          <w:tab w:val="center" w:pos="5040"/>
          <w:tab w:val="right" w:pos="10197"/>
          <w:tab w:val="left" w:pos="10200"/>
          <w:tab w:val="center" w:pos="4662"/>
        </w:tabs>
      </w:pPr>
    </w:p>
    <w:tbl>
      <w:tblPr>
        <w:tblStyle w:val="a"/>
        <w:tblpPr w:leftFromText="180" w:rightFromText="180" w:topFromText="187" w:bottomFromText="180" w:horzAnchor="margin" w:tblpXSpec="center" w:tblpYSpec="top"/>
        <w:tblW w:w="11220" w:type="dxa"/>
        <w:jc w:val="center"/>
        <w:tblLayout w:type="fixed"/>
        <w:tblLook w:val="0600" w:firstRow="0" w:lastRow="0" w:firstColumn="0" w:lastColumn="0" w:noHBand="1" w:noVBand="1"/>
      </w:tblPr>
      <w:tblGrid>
        <w:gridCol w:w="3495"/>
        <w:gridCol w:w="3360"/>
        <w:gridCol w:w="4365"/>
      </w:tblGrid>
      <w:tr w:rsidR="006229A3" w14:paraId="780767B4" w14:textId="77777777">
        <w:trPr>
          <w:trHeight w:val="810"/>
          <w:jc w:val="center"/>
        </w:trPr>
        <w:tc>
          <w:tcPr>
            <w:tcW w:w="3495" w:type="dxa"/>
          </w:tcPr>
          <w:p w14:paraId="62F5B763" w14:textId="77777777" w:rsidR="006229A3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</w:pPr>
            <w:hyperlink r:id="rId7">
              <w:r>
                <w:rPr>
                  <w:u w:val="single"/>
                </w:rPr>
                <w:t>mike.belie@gmail.com</w:t>
              </w:r>
            </w:hyperlink>
          </w:p>
          <w:p w14:paraId="07892D0E" w14:textId="77777777" w:rsidR="006229A3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</w:pPr>
            <w:r>
              <w:t>858-603-4988</w:t>
            </w:r>
          </w:p>
        </w:tc>
        <w:tc>
          <w:tcPr>
            <w:tcW w:w="3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22EA1" w14:textId="77777777" w:rsidR="006229A3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  <w:jc w:val="center"/>
            </w:pPr>
            <w:r>
              <w:rPr>
                <w:sz w:val="48"/>
                <w:szCs w:val="48"/>
              </w:rPr>
              <w:t xml:space="preserve">    Mike Belie</w:t>
            </w:r>
          </w:p>
        </w:tc>
        <w:tc>
          <w:tcPr>
            <w:tcW w:w="4365" w:type="dxa"/>
          </w:tcPr>
          <w:p w14:paraId="6713A755" w14:textId="77777777" w:rsidR="006229A3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  <w:jc w:val="right"/>
            </w:pPr>
            <w:hyperlink r:id="rId8">
              <w:r>
                <w:rPr>
                  <w:u w:val="single"/>
                </w:rPr>
                <w:t>linkedin.com/in/mikebelie</w:t>
              </w:r>
            </w:hyperlink>
            <w:r>
              <w:br/>
              <w:t>Winchester, CA</w:t>
            </w:r>
          </w:p>
        </w:tc>
      </w:tr>
    </w:tbl>
    <w:p w14:paraId="4F225FF2" w14:textId="77777777" w:rsidR="006229A3" w:rsidRDefault="00000000">
      <w:pPr>
        <w:pStyle w:val="Heading2"/>
        <w:pBdr>
          <w:top w:val="none" w:sz="0" w:space="0" w:color="auto"/>
          <w:left w:val="none" w:sz="0" w:space="0" w:color="auto"/>
          <w:bottom w:val="single" w:sz="8" w:space="2" w:color="1155CC"/>
          <w:right w:val="none" w:sz="0" w:space="0" w:color="auto"/>
        </w:pBdr>
        <w:spacing w:before="0"/>
        <w:rPr>
          <w:color w:val="1155CC"/>
        </w:rPr>
      </w:pPr>
      <w:bookmarkStart w:id="0" w:name="_agzz7k48tfhk" w:colFirst="0" w:colLast="0"/>
      <w:bookmarkEnd w:id="0"/>
      <w:r>
        <w:rPr>
          <w:color w:val="1155CC"/>
        </w:rPr>
        <w:t>Skills</w:t>
      </w:r>
    </w:p>
    <w:p w14:paraId="74C7B4FB" w14:textId="77777777" w:rsidR="006229A3" w:rsidRDefault="00000000">
      <w:pPr>
        <w:numPr>
          <w:ilvl w:val="0"/>
          <w:numId w:val="2"/>
        </w:numPr>
        <w:rPr>
          <w:color w:val="000000"/>
        </w:rPr>
      </w:pPr>
      <w:r>
        <w:rPr>
          <w:b/>
        </w:rPr>
        <w:t>Languages</w:t>
      </w:r>
      <w:r>
        <w:t>:</w:t>
      </w:r>
      <w:r>
        <w:tab/>
        <w:t>C#, C++, C++/CLI, Java, Dart, JavaScript, TypeScript, Python</w:t>
      </w:r>
    </w:p>
    <w:p w14:paraId="2C76FADE" w14:textId="77777777" w:rsidR="006229A3" w:rsidRDefault="00000000">
      <w:pPr>
        <w:numPr>
          <w:ilvl w:val="0"/>
          <w:numId w:val="2"/>
        </w:numPr>
        <w:tabs>
          <w:tab w:val="center" w:pos="5040"/>
        </w:tabs>
        <w:rPr>
          <w:color w:val="000000"/>
        </w:rPr>
      </w:pPr>
      <w:r>
        <w:rPr>
          <w:b/>
        </w:rPr>
        <w:t>Technologies</w:t>
      </w:r>
      <w:r>
        <w:t xml:space="preserve">: </w:t>
      </w:r>
      <w:r>
        <w:tab/>
        <w:t>.NET, ASP.NET Core, Flutter, WPF/MVVM, SQL, Entity Framework, Vue, Angular, MSCRM/Dynamics 365, AWS, Azure, REST, WCF, Web Components (</w:t>
      </w:r>
      <w:proofErr w:type="spellStart"/>
      <w:r>
        <w:t>LitElement</w:t>
      </w:r>
      <w:proofErr w:type="spellEnd"/>
      <w:r>
        <w:t xml:space="preserve">), </w:t>
      </w:r>
      <w:proofErr w:type="spellStart"/>
      <w:r>
        <w:t>Protobuf</w:t>
      </w:r>
      <w:proofErr w:type="spellEnd"/>
      <w:r>
        <w:t xml:space="preserve">, JSON, HTML, CSS, SCSS, Three.js, Reactive Extensions (Rx), </w:t>
      </w:r>
      <w:proofErr w:type="spellStart"/>
      <w:r>
        <w:t>SignalR</w:t>
      </w:r>
      <w:proofErr w:type="spellEnd"/>
      <w:r>
        <w:t xml:space="preserve">/Web Sockets, </w:t>
      </w:r>
      <w:proofErr w:type="spellStart"/>
      <w:r>
        <w:t>CodedUI</w:t>
      </w:r>
      <w:proofErr w:type="spellEnd"/>
      <w:r>
        <w:t xml:space="preserve">/UIA, </w:t>
      </w:r>
      <w:proofErr w:type="spellStart"/>
      <w:r>
        <w:t>PowerOn</w:t>
      </w:r>
      <w:proofErr w:type="spellEnd"/>
      <w:r>
        <w:t>/</w:t>
      </w:r>
      <w:proofErr w:type="spellStart"/>
      <w:r>
        <w:t>SymXchange</w:t>
      </w:r>
      <w:proofErr w:type="spellEnd"/>
    </w:p>
    <w:p w14:paraId="6B82EFE3" w14:textId="77777777" w:rsidR="006229A3" w:rsidRDefault="00000000">
      <w:pPr>
        <w:numPr>
          <w:ilvl w:val="0"/>
          <w:numId w:val="2"/>
        </w:numPr>
        <w:rPr>
          <w:color w:val="000000"/>
        </w:rPr>
      </w:pPr>
      <w:r>
        <w:rPr>
          <w:b/>
        </w:rPr>
        <w:t>Other</w:t>
      </w:r>
      <w:r>
        <w:t>:</w:t>
      </w:r>
      <w:r>
        <w:tab/>
      </w:r>
      <w:r>
        <w:tab/>
        <w:t>Data structures, OOD/OOP, SOLID, relational databases, industrial automation (OPC/UA), motion control (ACS, Copley, Maxon), machine vision (</w:t>
      </w:r>
      <w:proofErr w:type="spellStart"/>
      <w:r>
        <w:t>VisionPro</w:t>
      </w:r>
      <w:proofErr w:type="spellEnd"/>
      <w:r>
        <w:t>, OpenCV), UI automation, unit testing, CI/CD</w:t>
      </w:r>
    </w:p>
    <w:p w14:paraId="1939BE1F" w14:textId="77777777" w:rsidR="006229A3" w:rsidRDefault="00000000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tabs>
          <w:tab w:val="center" w:pos="5040"/>
        </w:tabs>
        <w:rPr>
          <w:color w:val="1155CC"/>
        </w:rPr>
      </w:pPr>
      <w:bookmarkStart w:id="1" w:name="_n1g13qb16uwf" w:colFirst="0" w:colLast="0"/>
      <w:bookmarkEnd w:id="1"/>
      <w:r>
        <w:rPr>
          <w:color w:val="1155CC"/>
        </w:rPr>
        <w:t>Professional Experience</w:t>
      </w:r>
    </w:p>
    <w:p w14:paraId="573F590B" w14:textId="0D9DDDAE" w:rsidR="006229A3" w:rsidRDefault="00000000" w:rsidP="000B7840">
      <w:pPr>
        <w:tabs>
          <w:tab w:val="center" w:pos="5040"/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  <w:rPr>
          <w:b/>
        </w:rPr>
      </w:pPr>
      <w:r>
        <w:rPr>
          <w:b/>
        </w:rPr>
        <w:t>Principal Software Engineer</w:t>
      </w:r>
      <w:r w:rsidR="000B7840">
        <w:rPr>
          <w:b/>
          <w:sz w:val="24"/>
          <w:szCs w:val="24"/>
        </w:rPr>
        <w:t xml:space="preserve"> </w:t>
      </w:r>
      <w:r w:rsidR="000B7840">
        <w:rPr>
          <w:b/>
          <w:sz w:val="24"/>
          <w:szCs w:val="24"/>
        </w:rPr>
        <w:tab/>
      </w:r>
      <w:r>
        <w:rPr>
          <w:b/>
        </w:rPr>
        <w:t>NOVO Engineering</w:t>
      </w:r>
      <w:r>
        <w:tab/>
      </w:r>
      <w:r>
        <w:rPr>
          <w:b/>
        </w:rPr>
        <w:t xml:space="preserve">Feb 2018 </w:t>
      </w:r>
      <w:r>
        <w:rPr>
          <w:b/>
          <w:color w:val="222222"/>
          <w:highlight w:val="white"/>
        </w:rPr>
        <w:t xml:space="preserve">- </w:t>
      </w:r>
      <w:r>
        <w:rPr>
          <w:b/>
        </w:rPr>
        <w:t>Present</w:t>
      </w:r>
    </w:p>
    <w:p w14:paraId="3447D429" w14:textId="28C20DF8" w:rsidR="006229A3" w:rsidRDefault="000B7840" w:rsidP="000B7840">
      <w:pPr>
        <w:tabs>
          <w:tab w:val="center" w:pos="5040"/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</w:pPr>
      <w:r>
        <w:tab/>
      </w:r>
      <w:r w:rsidR="00000000">
        <w:t>Vista, CA</w:t>
      </w:r>
    </w:p>
    <w:p w14:paraId="42A30894" w14:textId="78EC6421" w:rsidR="006229A3" w:rsidRDefault="00000000">
      <w:pPr>
        <w:numPr>
          <w:ilvl w:val="0"/>
          <w:numId w:val="1"/>
        </w:numPr>
        <w:tabs>
          <w:tab w:val="center" w:pos="5040"/>
          <w:tab w:val="left" w:pos="720"/>
          <w:tab w:val="left" w:pos="1440"/>
          <w:tab w:val="left" w:pos="2160"/>
        </w:tabs>
        <w:spacing w:line="240" w:lineRule="auto"/>
      </w:pPr>
      <w:r>
        <w:t xml:space="preserve">Wrote a resource tracking application to replace an internal/manual Excel process. Leveraged a Flutter front-end with an ASP.NET Core back-end. Streamlined an existing process, added data integrity, facilitated multiple </w:t>
      </w:r>
      <w:r w:rsidR="004B14C8">
        <w:t>contributors,</w:t>
      </w:r>
      <w:r>
        <w:t xml:space="preserve"> and introduced a potential revenue stream via a licensable application.</w:t>
      </w:r>
    </w:p>
    <w:p w14:paraId="038CEDE3" w14:textId="77777777" w:rsidR="006229A3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 xml:space="preserve">Improved patient safety and surgeon confidence by creating a collision detection feature that allows surgeons to visualize and avoid collisions between a patient's spinal anatomy and surgical hardware while planning for spinal surgeries. </w:t>
      </w:r>
    </w:p>
    <w:p w14:paraId="508EC1F4" w14:textId="77777777" w:rsidR="006229A3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Increased the software performance of an automation robot by ~50% by parallelizing existing image processing routines.</w:t>
      </w:r>
    </w:p>
    <w:p w14:paraId="0FB39917" w14:textId="77777777" w:rsidR="006229A3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Prevented costly workflow disruptions by adding transient fault handling to an automation robot. Eliminated multi-minute reboot sequences.</w:t>
      </w:r>
    </w:p>
    <w:p w14:paraId="7804CCF6" w14:textId="77777777" w:rsidR="006229A3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Built HMI software for 4+ robotics projects using both thick &amp; thin client applications.</w:t>
      </w:r>
    </w:p>
    <w:p w14:paraId="6B37EFC0" w14:textId="77777777" w:rsidR="006229A3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Provided software architecture and development for various client projects.</w:t>
      </w:r>
    </w:p>
    <w:p w14:paraId="5BF598A7" w14:textId="77777777" w:rsidR="006229A3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Created an imaging segmentation routine that differentiated various aspects of plant-callus anatomy which automated a potentially error prone, manual, process.</w:t>
      </w:r>
    </w:p>
    <w:p w14:paraId="77EE1AE7" w14:textId="77777777" w:rsidR="006229A3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Integrated a client's production robot software with PAC via OPC/UA. Closed the loop between the client’s production floor and their back-end automation controller.</w:t>
      </w:r>
    </w:p>
    <w:p w14:paraId="048B00C4" w14:textId="77777777" w:rsidR="006229A3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Produced ~one dozen web components.</w:t>
      </w:r>
    </w:p>
    <w:p w14:paraId="63A90198" w14:textId="77777777" w:rsidR="006229A3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Promoted from Senior Software Engineer to Principal Software Engineer.</w:t>
      </w:r>
    </w:p>
    <w:p w14:paraId="65AF0C5E" w14:textId="77777777" w:rsidR="006229A3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Mentored junior engineers.</w:t>
      </w:r>
    </w:p>
    <w:p w14:paraId="077A5E6C" w14:textId="77777777" w:rsidR="006229A3" w:rsidRDefault="006229A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709"/>
          <w:tab w:val="left" w:pos="2160"/>
          <w:tab w:val="left" w:pos="720"/>
        </w:tabs>
        <w:spacing w:line="240" w:lineRule="auto"/>
        <w:ind w:left="720"/>
        <w:jc w:val="both"/>
        <w:rPr>
          <w:color w:val="000000"/>
          <w:highlight w:val="white"/>
        </w:rPr>
      </w:pPr>
    </w:p>
    <w:p w14:paraId="7C851AC4" w14:textId="5D3F0B77" w:rsidR="006229A3" w:rsidRDefault="00000000" w:rsidP="000B7840">
      <w:pPr>
        <w:tabs>
          <w:tab w:val="center" w:pos="5040"/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  <w:rPr>
          <w:b/>
        </w:rPr>
      </w:pPr>
      <w:r>
        <w:rPr>
          <w:b/>
        </w:rPr>
        <w:t>Software Engineer Advisory</w:t>
      </w:r>
      <w:r w:rsidR="000B7840">
        <w:rPr>
          <w:b/>
        </w:rPr>
        <w:tab/>
      </w:r>
      <w:r>
        <w:rPr>
          <w:b/>
        </w:rPr>
        <w:t>Symitar (JHA)</w:t>
      </w:r>
      <w:r>
        <w:rPr>
          <w:b/>
        </w:rPr>
        <w:tab/>
        <w:t xml:space="preserve">Mar 2012 </w:t>
      </w:r>
      <w:r>
        <w:rPr>
          <w:b/>
          <w:color w:val="222222"/>
          <w:highlight w:val="white"/>
        </w:rPr>
        <w:t xml:space="preserve">- </w:t>
      </w:r>
      <w:r>
        <w:rPr>
          <w:b/>
        </w:rPr>
        <w:t>Feb 2018</w:t>
      </w:r>
    </w:p>
    <w:p w14:paraId="1960C0A0" w14:textId="37C50F97" w:rsidR="006229A3" w:rsidRDefault="000B7840" w:rsidP="000B7840">
      <w:pPr>
        <w:tabs>
          <w:tab w:val="center" w:pos="5040"/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</w:pPr>
      <w:r>
        <w:tab/>
      </w:r>
      <w:r w:rsidR="00000000">
        <w:t>San Diego, CA</w:t>
      </w:r>
    </w:p>
    <w:p w14:paraId="2FCA7180" w14:textId="77777777" w:rsidR="006229A3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 xml:space="preserve">Developed UI/UX and SSO features for Symitar's flagship product, </w:t>
      </w:r>
      <w:proofErr w:type="spellStart"/>
      <w:r>
        <w:t>Episys</w:t>
      </w:r>
      <w:proofErr w:type="spellEnd"/>
      <w:r>
        <w:t xml:space="preserve"> Quest. Quest is a teller-facing application used in credit unions across the United States to process financial transactions.</w:t>
      </w:r>
    </w:p>
    <w:p w14:paraId="0470F7E5" w14:textId="77777777" w:rsidR="006229A3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Designed and implemented an encrypted flight recorder for use in postmortem debugging of Symitar software.</w:t>
      </w:r>
    </w:p>
    <w:p w14:paraId="7CE2CF19" w14:textId="77777777" w:rsidR="006229A3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Responsible for substantial increases to test automation speed by adding a custom automation API that enabled automation frameworks to drive the product GUI. Resulted in sub-second automation routines compared to their multi-second legacy counterparts.</w:t>
      </w:r>
    </w:p>
    <w:p w14:paraId="242FFA27" w14:textId="77777777" w:rsidR="006229A3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Authored an XML-based test automation framework which led to the creation of 25K+ automation tests in a 12-month period.</w:t>
      </w:r>
    </w:p>
    <w:p w14:paraId="5F9C7E9C" w14:textId="77777777" w:rsidR="006229A3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Brought software engineering best practices to the automation team during an 18-month volunteer engagement. Resulted in improved processes including code reviews, application of coding standards and SOLID principles.</w:t>
      </w:r>
    </w:p>
    <w:p w14:paraId="11B21BB7" w14:textId="77777777" w:rsidR="006229A3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Co-authored managed-coding standards and unit testing best practices for the UX group.</w:t>
      </w:r>
    </w:p>
    <w:p w14:paraId="78DDE450" w14:textId="77777777" w:rsidR="006229A3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Promoted from Senior Software Engineer to Software Engineer Advisory.</w:t>
      </w:r>
    </w:p>
    <w:p w14:paraId="738CD10A" w14:textId="77777777" w:rsidR="006229A3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lastRenderedPageBreak/>
        <w:t>Received “Employee of the Quarter” in Dec 2017.</w:t>
      </w:r>
      <w:r>
        <w:rPr>
          <w:b/>
          <w:color w:val="000000"/>
          <w:sz w:val="20"/>
          <w:szCs w:val="20"/>
          <w:highlight w:val="white"/>
        </w:rPr>
        <w:t xml:space="preserve"> </w:t>
      </w:r>
    </w:p>
    <w:p w14:paraId="4B796649" w14:textId="77777777" w:rsidR="00EC0CF2" w:rsidRDefault="00EC0CF2">
      <w:pPr>
        <w:tabs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  <w:rPr>
          <w:b/>
        </w:rPr>
      </w:pPr>
    </w:p>
    <w:p w14:paraId="7C3C4FC2" w14:textId="79B5B7EF" w:rsidR="006229A3" w:rsidRDefault="00000000" w:rsidP="00EC0CF2">
      <w:pPr>
        <w:tabs>
          <w:tab w:val="center" w:pos="5040"/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  <w:rPr>
          <w:b/>
        </w:rPr>
      </w:pPr>
      <w:r>
        <w:rPr>
          <w:b/>
        </w:rPr>
        <w:t>Senior Consultant</w:t>
      </w:r>
      <w:r w:rsidR="00EC0CF2">
        <w:rPr>
          <w:b/>
        </w:rPr>
        <w:tab/>
      </w:r>
      <w:r>
        <w:rPr>
          <w:b/>
        </w:rPr>
        <w:t>Hitachi Solutions</w:t>
      </w:r>
      <w:r>
        <w:rPr>
          <w:b/>
        </w:rPr>
        <w:tab/>
        <w:t>Jul 2011 - Mar 2012</w:t>
      </w:r>
    </w:p>
    <w:p w14:paraId="30CCD1AB" w14:textId="0E5F8A6C" w:rsidR="006229A3" w:rsidRDefault="00EC0CF2" w:rsidP="00EC0CF2">
      <w:pPr>
        <w:tabs>
          <w:tab w:val="center" w:pos="5040"/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</w:pPr>
      <w:r>
        <w:tab/>
      </w:r>
      <w:r w:rsidR="00000000">
        <w:t>Irvine, CA</w:t>
      </w:r>
    </w:p>
    <w:p w14:paraId="3C946144" w14:textId="77777777" w:rsidR="006229A3" w:rsidRDefault="00000000">
      <w:pPr>
        <w:numPr>
          <w:ilvl w:val="0"/>
          <w:numId w:val="4"/>
        </w:numPr>
        <w:tabs>
          <w:tab w:val="center" w:pos="5040"/>
          <w:tab w:val="left" w:pos="720"/>
          <w:tab w:val="left" w:pos="1440"/>
          <w:tab w:val="left" w:pos="2160"/>
        </w:tabs>
        <w:spacing w:line="240" w:lineRule="auto"/>
      </w:pPr>
      <w:r>
        <w:t>Created a web service in a client’s ERP system (MSAX) for validating customer &amp; product information from an MSCRM instance. Resulted in the conversion of a slow-manual process into a sub-second automated process.</w:t>
      </w:r>
    </w:p>
    <w:p w14:paraId="236446DF" w14:textId="77777777" w:rsidR="006229A3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Built an MSCRM deal flow/pipeline tracking module which enabled enterprises to define workflows for end users to follow/interact with via a GUI ribbon. User interactions were captured and used to drive subsequent workflow and track deal flow progress.</w:t>
      </w:r>
    </w:p>
    <w:p w14:paraId="58FF9255" w14:textId="77777777" w:rsidR="006229A3" w:rsidRDefault="006229A3">
      <w:pPr>
        <w:tabs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  <w:rPr>
          <w:b/>
          <w:sz w:val="24"/>
          <w:szCs w:val="24"/>
        </w:rPr>
      </w:pPr>
    </w:p>
    <w:p w14:paraId="5F9D9EFE" w14:textId="45E7BC76" w:rsidR="006229A3" w:rsidRDefault="00000000" w:rsidP="00EC0CF2">
      <w:pPr>
        <w:tabs>
          <w:tab w:val="center" w:pos="5043"/>
          <w:tab w:val="right" w:pos="11058"/>
          <w:tab w:val="center" w:pos="5043"/>
          <w:tab w:val="left" w:pos="720"/>
          <w:tab w:val="left" w:pos="1440"/>
          <w:tab w:val="left" w:pos="2160"/>
        </w:tabs>
        <w:spacing w:line="240" w:lineRule="auto"/>
        <w:rPr>
          <w:b/>
        </w:rPr>
      </w:pPr>
      <w:r>
        <w:rPr>
          <w:b/>
        </w:rPr>
        <w:t>Senior Software Engineer</w:t>
      </w:r>
      <w:r w:rsidR="00EC0CF2">
        <w:rPr>
          <w:b/>
        </w:rPr>
        <w:tab/>
      </w:r>
      <w:r>
        <w:rPr>
          <w:b/>
        </w:rPr>
        <w:t>Order One Software</w:t>
      </w:r>
      <w:r>
        <w:rPr>
          <w:b/>
        </w:rPr>
        <w:tab/>
        <w:t xml:space="preserve">Jul 2004 </w:t>
      </w:r>
      <w:r>
        <w:rPr>
          <w:b/>
          <w:color w:val="222222"/>
          <w:highlight w:val="white"/>
        </w:rPr>
        <w:t xml:space="preserve">- </w:t>
      </w:r>
      <w:r>
        <w:rPr>
          <w:b/>
        </w:rPr>
        <w:t>Jul 2013</w:t>
      </w:r>
    </w:p>
    <w:p w14:paraId="3CE9677E" w14:textId="1E3DFD7F" w:rsidR="006229A3" w:rsidRDefault="00EC0CF2" w:rsidP="00EC0CF2">
      <w:pPr>
        <w:tabs>
          <w:tab w:val="center" w:pos="5043"/>
          <w:tab w:val="right" w:pos="11058"/>
          <w:tab w:val="center" w:pos="5043"/>
          <w:tab w:val="left" w:pos="720"/>
          <w:tab w:val="left" w:pos="1440"/>
          <w:tab w:val="left" w:pos="2160"/>
        </w:tabs>
        <w:spacing w:line="240" w:lineRule="auto"/>
      </w:pPr>
      <w:r>
        <w:tab/>
      </w:r>
      <w:r w:rsidR="00000000">
        <w:t>San Diego, CA</w:t>
      </w:r>
    </w:p>
    <w:p w14:paraId="613411DB" w14:textId="77777777" w:rsidR="006229A3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 xml:space="preserve">Produced an XML driven user interface engine written in C# that allowed a client to rapidly produce custom web form </w:t>
      </w:r>
      <w:proofErr w:type="gramStart"/>
      <w:r>
        <w:t>mash-ups</w:t>
      </w:r>
      <w:proofErr w:type="gramEnd"/>
      <w:r>
        <w:t xml:space="preserve"> of MSCRM fields from disparate entities. Enabled the client to visualize data in ways not otherwise supported in MSCRM.</w:t>
      </w:r>
    </w:p>
    <w:p w14:paraId="259DEA88" w14:textId="77777777" w:rsidR="006229A3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Created a CD based (no install footprint) application in MFC/C++ for testing medical hardware. Deployed on the production floor of a Fortune 500 corporation.</w:t>
      </w:r>
    </w:p>
    <w:p w14:paraId="363B336E" w14:textId="77777777" w:rsidR="006229A3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Made a photo kiosk application in .NET with card reader integration, image processing, and custom form controls.</w:t>
      </w:r>
    </w:p>
    <w:p w14:paraId="1830DC81" w14:textId="77777777" w:rsidR="006229A3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Developed a financial calculator utilized by a client to rapidly prototype and visualize the various financial aspects of property leases.</w:t>
      </w:r>
    </w:p>
    <w:p w14:paraId="2587F6AA" w14:textId="77777777" w:rsidR="006229A3" w:rsidRDefault="00000000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color w:val="1155CC"/>
        </w:rPr>
      </w:pPr>
      <w:bookmarkStart w:id="2" w:name="_5jnocwoa0dvd" w:colFirst="0" w:colLast="0"/>
      <w:bookmarkEnd w:id="2"/>
      <w:r>
        <w:rPr>
          <w:color w:val="1155CC"/>
        </w:rPr>
        <w:t>Education</w:t>
      </w:r>
    </w:p>
    <w:p w14:paraId="6C0E9B44" w14:textId="77777777" w:rsidR="006229A3" w:rsidRDefault="00000000">
      <w:pPr>
        <w:numPr>
          <w:ilvl w:val="0"/>
          <w:numId w:val="3"/>
        </w:numPr>
        <w:tabs>
          <w:tab w:val="right" w:pos="11058"/>
          <w:tab w:val="left" w:pos="720"/>
          <w:tab w:val="left" w:pos="1440"/>
          <w:tab w:val="left" w:pos="2160"/>
        </w:tabs>
        <w:spacing w:line="240" w:lineRule="auto"/>
      </w:pPr>
      <w:r>
        <w:rPr>
          <w:b/>
        </w:rPr>
        <w:t xml:space="preserve">BA ICAM (Interdisciplinary Computing and the Arts Major), </w:t>
      </w:r>
      <w:r>
        <w:t>University of California San Diego, San Diego</w:t>
      </w:r>
      <w:r>
        <w:rPr>
          <w:b/>
        </w:rPr>
        <w:tab/>
      </w:r>
    </w:p>
    <w:p w14:paraId="076772CC" w14:textId="77777777" w:rsidR="006229A3" w:rsidRDefault="00000000">
      <w:pPr>
        <w:pStyle w:val="Heading2"/>
        <w:pBdr>
          <w:top w:val="none" w:sz="0" w:space="0" w:color="auto"/>
          <w:left w:val="none" w:sz="0" w:space="0" w:color="auto"/>
          <w:bottom w:val="single" w:sz="8" w:space="2" w:color="1155CC"/>
          <w:right w:val="none" w:sz="0" w:space="0" w:color="auto"/>
        </w:pBdr>
        <w:rPr>
          <w:color w:val="1155CC"/>
        </w:rPr>
      </w:pPr>
      <w:bookmarkStart w:id="3" w:name="_ubrk9gfva5pn" w:colFirst="0" w:colLast="0"/>
      <w:bookmarkEnd w:id="3"/>
      <w:r>
        <w:rPr>
          <w:color w:val="1155CC"/>
        </w:rPr>
        <w:t>Volunteer Work</w:t>
      </w:r>
    </w:p>
    <w:p w14:paraId="26ABAF96" w14:textId="77777777" w:rsidR="006229A3" w:rsidRDefault="00000000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spacing w:line="240" w:lineRule="auto"/>
      </w:pPr>
      <w:r>
        <w:t>Certified-Intermediate AYSO Referee</w:t>
      </w:r>
    </w:p>
    <w:sectPr w:rsidR="006229A3">
      <w:footerReference w:type="default" r:id="rId9"/>
      <w:pgSz w:w="12240" w:h="15840"/>
      <w:pgMar w:top="566" w:right="566" w:bottom="283" w:left="566" w:header="720" w:footer="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242E1" w14:textId="77777777" w:rsidR="00EF5732" w:rsidRDefault="00EF5732">
      <w:pPr>
        <w:spacing w:line="240" w:lineRule="auto"/>
      </w:pPr>
      <w:r>
        <w:separator/>
      </w:r>
    </w:p>
  </w:endnote>
  <w:endnote w:type="continuationSeparator" w:id="0">
    <w:p w14:paraId="1950EF70" w14:textId="77777777" w:rsidR="00EF5732" w:rsidRDefault="00EF5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FF443" w14:textId="77777777" w:rsidR="006229A3" w:rsidRDefault="006229A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0BE09" w14:textId="77777777" w:rsidR="00EF5732" w:rsidRDefault="00EF5732">
      <w:pPr>
        <w:spacing w:line="240" w:lineRule="auto"/>
      </w:pPr>
      <w:r>
        <w:separator/>
      </w:r>
    </w:p>
  </w:footnote>
  <w:footnote w:type="continuationSeparator" w:id="0">
    <w:p w14:paraId="0DD0B2A4" w14:textId="77777777" w:rsidR="00EF5732" w:rsidRDefault="00EF5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5BA6"/>
    <w:multiLevelType w:val="multilevel"/>
    <w:tmpl w:val="6E7297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9064123"/>
    <w:multiLevelType w:val="multilevel"/>
    <w:tmpl w:val="48B6DC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CE65369"/>
    <w:multiLevelType w:val="multilevel"/>
    <w:tmpl w:val="54D87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F73F6D"/>
    <w:multiLevelType w:val="multilevel"/>
    <w:tmpl w:val="001800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30640222">
    <w:abstractNumId w:val="0"/>
  </w:num>
  <w:num w:numId="2" w16cid:durableId="342099880">
    <w:abstractNumId w:val="2"/>
  </w:num>
  <w:num w:numId="3" w16cid:durableId="1843154213">
    <w:abstractNumId w:val="1"/>
  </w:num>
  <w:num w:numId="4" w16cid:durableId="946379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9A3"/>
    <w:rsid w:val="000B7840"/>
    <w:rsid w:val="004B14C8"/>
    <w:rsid w:val="006229A3"/>
    <w:rsid w:val="00EC0CF2"/>
    <w:rsid w:val="00EF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17AC1"/>
  <w15:docId w15:val="{53294747-D42B-488B-9005-1EA65E96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240" w:lineRule="auto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kebeli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ke.beli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731</Words>
  <Characters>4171</Characters>
  <Application>Microsoft Office Word</Application>
  <DocSecurity>0</DocSecurity>
  <Lines>34</Lines>
  <Paragraphs>9</Paragraphs>
  <ScaleCrop>false</ScaleCrop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Belie</cp:lastModifiedBy>
  <cp:revision>4</cp:revision>
  <dcterms:created xsi:type="dcterms:W3CDTF">2024-03-09T06:00:00Z</dcterms:created>
  <dcterms:modified xsi:type="dcterms:W3CDTF">2024-03-09T06:03:00Z</dcterms:modified>
</cp:coreProperties>
</file>