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95786E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95786E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7F262C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7F262C">
        <w:tc>
          <w:tcPr>
            <w:tcW w:w="1710" w:type="dxa"/>
            <w:tcBorders>
              <w:bottom w:val="single" w:sz="4" w:space="0" w:color="D1D1D1" w:themeColor="background2" w:themeShade="E6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D1D1D1" w:themeColor="background2" w:themeShade="E6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EA6597B" w14:textId="57D3BB55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</w:p>
        </w:tc>
      </w:tr>
      <w:tr w:rsidR="00E1391B" w:rsidRPr="00DD58C7" w14:paraId="1AA18756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bottom"/>
          </w:tcPr>
          <w:p w14:paraId="60363524" w14:textId="548F5C54" w:rsidR="00E1391B" w:rsidRPr="009518A3" w:rsidRDefault="00E1391B" w:rsidP="00293ED4">
            <w:pPr>
              <w:spacing w:before="40" w:after="40"/>
            </w:pPr>
            <w:r w:rsidRPr="00193382">
              <w:t xml:space="preserve">Relational, Graph, NoSQL, MS SQL, </w:t>
            </w:r>
            <w:proofErr w:type="spellStart"/>
            <w:r w:rsidRPr="00193382">
              <w:t>Sqlite</w:t>
            </w:r>
            <w:proofErr w:type="spellEnd"/>
            <w:r w:rsidRPr="00193382">
              <w:t>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8F8B0F4" w14:textId="1BD00039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  <w:r w:rsidR="005B456A">
              <w:rPr>
                <w:color w:val="2A2D31"/>
              </w:rPr>
              <w:t xml:space="preserve">, </w:t>
            </w:r>
            <w:proofErr w:type="spellStart"/>
            <w:r w:rsidR="005A28CF">
              <w:rPr>
                <w:color w:val="2A2D31"/>
              </w:rPr>
              <w:t>IaC</w:t>
            </w:r>
            <w:proofErr w:type="spellEnd"/>
          </w:p>
        </w:tc>
      </w:tr>
      <w:tr w:rsidR="000B1FF5" w:rsidRPr="00DD58C7" w14:paraId="26898DD4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 xml:space="preserve">, </w:t>
            </w:r>
            <w:proofErr w:type="spellStart"/>
            <w:r w:rsidR="00207675">
              <w:rPr>
                <w:color w:val="2A2D31"/>
              </w:rPr>
              <w:t>CodedUI</w:t>
            </w:r>
            <w:proofErr w:type="spellEnd"/>
            <w:r w:rsidR="00207675">
              <w:rPr>
                <w:color w:val="2A2D31"/>
              </w:rPr>
              <w:t>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</w:t>
            </w:r>
            <w:proofErr w:type="spellStart"/>
            <w:r w:rsidR="006D3DC1">
              <w:rPr>
                <w:color w:val="2A2D31"/>
              </w:rPr>
              <w:t>IaC</w:t>
            </w:r>
            <w:proofErr w:type="spellEnd"/>
            <w:r w:rsidR="006D3DC1">
              <w:rPr>
                <w:color w:val="2A2D31"/>
              </w:rPr>
              <w:t>)</w:t>
            </w:r>
          </w:p>
        </w:tc>
      </w:tr>
      <w:tr w:rsidR="00DD58C7" w:rsidRPr="00DD58C7" w14:paraId="32F9ED44" w14:textId="77777777" w:rsidTr="007F262C">
        <w:tc>
          <w:tcPr>
            <w:tcW w:w="1710" w:type="dxa"/>
            <w:tcBorders>
              <w:top w:val="single" w:sz="4" w:space="0" w:color="D1D1D1" w:themeColor="background2" w:themeShade="E6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proofErr w:type="spellStart"/>
            <w:r w:rsidR="00E1391B" w:rsidRPr="00DD58C7">
              <w:rPr>
                <w:color w:val="2A2D31"/>
              </w:rPr>
              <w:t>PowerOn</w:t>
            </w:r>
            <w:proofErr w:type="spellEnd"/>
            <w:r w:rsidR="00E1391B" w:rsidRPr="00DD58C7">
              <w:rPr>
                <w:color w:val="2A2D31"/>
              </w:rPr>
              <w:t>/</w:t>
            </w:r>
            <w:proofErr w:type="spellStart"/>
            <w:r w:rsidR="00E1391B" w:rsidRPr="00DD58C7">
              <w:rPr>
                <w:color w:val="2A2D31"/>
              </w:rPr>
              <w:t>SymXchange</w:t>
            </w:r>
            <w:proofErr w:type="spellEnd"/>
            <w:r w:rsidR="009501C8">
              <w:rPr>
                <w:color w:val="2A2D31"/>
              </w:rPr>
              <w:t xml:space="preserve">, </w:t>
            </w:r>
            <w:proofErr w:type="spellStart"/>
            <w:r w:rsidR="009501C8" w:rsidRPr="00DD58C7">
              <w:rPr>
                <w:color w:val="2A2D31"/>
              </w:rPr>
              <w:t>Protobuf</w:t>
            </w:r>
            <w:proofErr w:type="spellEnd"/>
            <w:r w:rsidR="009501C8" w:rsidRPr="00DD58C7">
              <w:rPr>
                <w:color w:val="2A2D31"/>
              </w:rPr>
              <w:t>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</w:t>
            </w:r>
            <w:proofErr w:type="spellStart"/>
            <w:r w:rsidR="009501C8" w:rsidRPr="00DD58C7">
              <w:rPr>
                <w:color w:val="2A2D31"/>
              </w:rPr>
              <w:t>LitElement</w:t>
            </w:r>
            <w:proofErr w:type="spellEnd"/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95786E">
        <w:tc>
          <w:tcPr>
            <w:tcW w:w="11100" w:type="dxa"/>
            <w:gridSpan w:val="3"/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95786E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95786E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 xml:space="preserve">Three.js and </w:t>
            </w:r>
            <w:proofErr w:type="spellStart"/>
            <w:r w:rsidR="00FD414F">
              <w:rPr>
                <w:color w:val="2A2D31"/>
              </w:rPr>
              <w:t>LitElement</w:t>
            </w:r>
            <w:proofErr w:type="spellEnd"/>
            <w:r w:rsidR="00FD414F">
              <w:rPr>
                <w:color w:val="2A2D31"/>
              </w:rPr>
              <w:t xml:space="preserve">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</w:t>
            </w:r>
            <w:proofErr w:type="spellStart"/>
            <w:r w:rsidR="00E720CC">
              <w:rPr>
                <w:color w:val="2A2D31"/>
              </w:rPr>
              <w:t>VisionPro</w:t>
            </w:r>
            <w:proofErr w:type="spellEnd"/>
            <w:r w:rsidR="00E720CC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</w:t>
            </w:r>
            <w:proofErr w:type="spellStart"/>
            <w:r w:rsidR="00E720CC">
              <w:rPr>
                <w:color w:val="2A2D31"/>
              </w:rPr>
              <w:t>LitElement</w:t>
            </w:r>
            <w:proofErr w:type="spellEnd"/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95786E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95786E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</w:t>
            </w:r>
            <w:proofErr w:type="spellStart"/>
            <w:r w:rsidRPr="00DD58C7">
              <w:rPr>
                <w:color w:val="2A2D31"/>
              </w:rPr>
              <w:t>Episys</w:t>
            </w:r>
            <w:proofErr w:type="spellEnd"/>
            <w:r w:rsidRPr="00DD58C7">
              <w:rPr>
                <w:color w:val="2A2D31"/>
              </w:rPr>
              <w:t xml:space="preserve">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</w:t>
            </w:r>
            <w:proofErr w:type="spellStart"/>
            <w:r w:rsidR="00F5344A">
              <w:rPr>
                <w:color w:val="2A2D31"/>
              </w:rPr>
              <w:t>CodedUI</w:t>
            </w:r>
            <w:proofErr w:type="spellEnd"/>
            <w:r w:rsidR="00F5344A">
              <w:rPr>
                <w:color w:val="2A2D31"/>
              </w:rPr>
              <w:t>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95786E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95786E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453A644B" w14:textId="3598D2D3" w:rsidR="00E73285" w:rsidRPr="0016348E" w:rsidRDefault="00E21F1C" w:rsidP="00E732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16348E">
              <w:rPr>
                <w:color w:val="2A2D31"/>
              </w:rPr>
              <w:t>Authored GUI-based ETL tools to simplify client data ingestion.</w:t>
            </w: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1498F" w:rsidRPr="00DD58C7" w14:paraId="07A7A8D2" w14:textId="77777777" w:rsidTr="0095786E">
        <w:tc>
          <w:tcPr>
            <w:tcW w:w="11100" w:type="dxa"/>
            <w:gridSpan w:val="3"/>
          </w:tcPr>
          <w:p w14:paraId="7187F3FA" w14:textId="4B26A678" w:rsidR="0001498F" w:rsidRPr="0001498F" w:rsidRDefault="0001498F" w:rsidP="0001498F">
            <w:pPr>
              <w:spacing w:before="480" w:after="240" w:line="240" w:lineRule="auto"/>
              <w:rPr>
                <w:rFonts w:ascii="Georgia" w:hAnsi="Georgia"/>
                <w:b/>
                <w:bCs/>
                <w:color w:val="2A2D31"/>
                <w:sz w:val="36"/>
                <w:szCs w:val="36"/>
              </w:rPr>
            </w:pPr>
            <w:r w:rsidRPr="0001498F">
              <w:rPr>
                <w:rFonts w:ascii="Georgia" w:hAnsi="Georgia"/>
                <w:b/>
                <w:bCs/>
                <w:color w:val="2A2D31"/>
                <w:sz w:val="36"/>
                <w:szCs w:val="36"/>
              </w:rPr>
              <w:t>Additional Experience</w:t>
            </w:r>
          </w:p>
        </w:tc>
      </w:tr>
      <w:tr w:rsidR="005A6E83" w:rsidRPr="00DD58C7" w14:paraId="6A89001A" w14:textId="77777777" w:rsidTr="0095786E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95786E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95786E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FF03A" w14:textId="77777777" w:rsidR="009312AF" w:rsidRDefault="009312AF">
      <w:pPr>
        <w:spacing w:after="0" w:line="240" w:lineRule="auto"/>
      </w:pPr>
      <w:r>
        <w:separator/>
      </w:r>
    </w:p>
  </w:endnote>
  <w:endnote w:type="continuationSeparator" w:id="0">
    <w:p w14:paraId="5CFEF651" w14:textId="77777777" w:rsidR="009312AF" w:rsidRDefault="0093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9B1E7" w14:textId="77777777" w:rsidR="009312AF" w:rsidRDefault="009312AF">
      <w:pPr>
        <w:spacing w:after="0" w:line="240" w:lineRule="auto"/>
      </w:pPr>
      <w:r>
        <w:separator/>
      </w:r>
    </w:p>
  </w:footnote>
  <w:footnote w:type="continuationSeparator" w:id="0">
    <w:p w14:paraId="1765D91D" w14:textId="77777777" w:rsidR="009312AF" w:rsidRDefault="00931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1498F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110680"/>
    <w:rsid w:val="00114A8F"/>
    <w:rsid w:val="00135598"/>
    <w:rsid w:val="0016348E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E7E86"/>
    <w:rsid w:val="003F6B25"/>
    <w:rsid w:val="00415211"/>
    <w:rsid w:val="00421B7C"/>
    <w:rsid w:val="00440241"/>
    <w:rsid w:val="004D0E14"/>
    <w:rsid w:val="00505278"/>
    <w:rsid w:val="00533092"/>
    <w:rsid w:val="005342C2"/>
    <w:rsid w:val="005620DE"/>
    <w:rsid w:val="00575E1F"/>
    <w:rsid w:val="00587948"/>
    <w:rsid w:val="005A28CF"/>
    <w:rsid w:val="005A3CCA"/>
    <w:rsid w:val="005A6D24"/>
    <w:rsid w:val="005A6E83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85EBB"/>
    <w:rsid w:val="006B1277"/>
    <w:rsid w:val="006B7EDE"/>
    <w:rsid w:val="006C5623"/>
    <w:rsid w:val="006D3DC1"/>
    <w:rsid w:val="006E31C4"/>
    <w:rsid w:val="00716239"/>
    <w:rsid w:val="00723B71"/>
    <w:rsid w:val="0073513F"/>
    <w:rsid w:val="00755757"/>
    <w:rsid w:val="007633DF"/>
    <w:rsid w:val="0076603D"/>
    <w:rsid w:val="007A3458"/>
    <w:rsid w:val="007A72D5"/>
    <w:rsid w:val="007B60B5"/>
    <w:rsid w:val="007E004B"/>
    <w:rsid w:val="007E36A5"/>
    <w:rsid w:val="007F262C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312AF"/>
    <w:rsid w:val="009501C8"/>
    <w:rsid w:val="009506F2"/>
    <w:rsid w:val="009518A3"/>
    <w:rsid w:val="0095786E"/>
    <w:rsid w:val="00982298"/>
    <w:rsid w:val="00993DA2"/>
    <w:rsid w:val="009B2A59"/>
    <w:rsid w:val="009B7064"/>
    <w:rsid w:val="009C3145"/>
    <w:rsid w:val="009D10DF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1008C"/>
    <w:rsid w:val="00B40286"/>
    <w:rsid w:val="00B601A5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4D05"/>
    <w:rsid w:val="00E720CC"/>
    <w:rsid w:val="00E73285"/>
    <w:rsid w:val="00E91E5A"/>
    <w:rsid w:val="00EA06EA"/>
    <w:rsid w:val="00EE0CAD"/>
    <w:rsid w:val="00EE4EDF"/>
    <w:rsid w:val="00EF3ED6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92</cp:revision>
  <cp:lastPrinted>2024-06-12T09:35:00Z</cp:lastPrinted>
  <dcterms:created xsi:type="dcterms:W3CDTF">2024-06-12T09:35:00Z</dcterms:created>
  <dcterms:modified xsi:type="dcterms:W3CDTF">2024-06-28T05:51:00Z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