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75"/>
        <w:gridCol w:w="4137"/>
        <w:gridCol w:w="4188"/>
      </w:tblGrid>
      <w:tr w:rsidR="008575E7" w:rsidRPr="008575E7" w14:paraId="792DD40C" w14:textId="77777777" w:rsidTr="00DE113B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8575E7" w:rsidRDefault="00F27BE5" w:rsidP="008575E7">
            <w:pPr>
              <w:pStyle w:val="Heading1"/>
              <w:spacing w:after="0"/>
              <w:rPr>
                <w:b/>
                <w:bCs/>
                <w:color w:val="005F65"/>
              </w:rPr>
            </w:pPr>
            <w:r w:rsidRPr="008575E7">
              <w:rPr>
                <w:rFonts w:ascii="Georgia" w:eastAsia="Georgia" w:hAnsi="Georgia" w:cs="Georgia"/>
                <w:b/>
                <w:bCs/>
                <w:color w:val="005F65"/>
              </w:rPr>
              <w:t>Mike Belie</w:t>
            </w:r>
          </w:p>
          <w:p w14:paraId="7F17A633" w14:textId="77777777" w:rsidR="00D22315" w:rsidRDefault="00D22315">
            <w:pPr>
              <w:pStyle w:val="Heading4"/>
              <w:spacing w:after="0"/>
              <w:rPr>
                <w:b/>
                <w:bCs/>
                <w:color w:val="005F65"/>
              </w:rPr>
            </w:pPr>
            <w:r>
              <w:rPr>
                <w:b/>
                <w:bCs/>
                <w:color w:val="005F65"/>
              </w:rPr>
              <w:t>Senior</w:t>
            </w:r>
            <w:r w:rsidRPr="008575E7">
              <w:rPr>
                <w:b/>
                <w:bCs/>
                <w:color w:val="005F65"/>
              </w:rPr>
              <w:t xml:space="preserve"> Software Engineer</w:t>
            </w:r>
            <w:r>
              <w:rPr>
                <w:b/>
                <w:bCs/>
                <w:color w:val="005F65"/>
              </w:rPr>
              <w:t xml:space="preserve"> </w:t>
            </w:r>
          </w:p>
          <w:p w14:paraId="2F383FAD" w14:textId="7EBFC6E2" w:rsidR="000366A1" w:rsidRPr="008575E7" w:rsidRDefault="000366A1">
            <w:pPr>
              <w:pStyle w:val="Heading4"/>
              <w:spacing w:after="0"/>
              <w:rPr>
                <w:b/>
                <w:bCs/>
                <w:color w:val="005F65"/>
              </w:rPr>
            </w:pPr>
          </w:p>
        </w:tc>
        <w:tc>
          <w:tcPr>
            <w:tcW w:w="4188" w:type="dxa"/>
          </w:tcPr>
          <w:p w14:paraId="1BEF9682" w14:textId="1999B47E" w:rsidR="000366A1" w:rsidRPr="008575E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005F65"/>
              </w:rPr>
            </w:pPr>
            <w:r w:rsidRPr="00DE113B">
              <w:rPr>
                <w:color w:val="005F65"/>
              </w:rPr>
              <w:t xml:space="preserve"> </w:t>
            </w:r>
            <w:hyperlink r:id="rId7" w:history="1">
              <w:r w:rsidRPr="00DE113B">
                <w:rPr>
                  <w:rStyle w:val="Hyperlink"/>
                  <w:b/>
                  <w:bCs/>
                  <w:color w:val="005F65"/>
                </w:rPr>
                <w:t>mike.belie@gmail.com</w:t>
              </w:r>
            </w:hyperlink>
            <w:r w:rsidRPr="008575E7">
              <w:rPr>
                <w:b/>
                <w:bCs/>
                <w:color w:val="005F65"/>
              </w:rPr>
              <w:t xml:space="preserve"> • (858) 603-4988</w:t>
            </w:r>
          </w:p>
          <w:p w14:paraId="516DB7B7" w14:textId="5BD1DF90" w:rsidR="000366A1" w:rsidRPr="008575E7" w:rsidRDefault="00F27BE5" w:rsidP="008575E7">
            <w:pPr>
              <w:pStyle w:val="Heading3"/>
              <w:contextualSpacing/>
              <w:jc w:val="right"/>
              <w:rPr>
                <w:b/>
                <w:bCs/>
                <w:color w:val="005F65"/>
              </w:rPr>
            </w:pPr>
            <w:hyperlink r:id="rId8" w:history="1">
              <w:r w:rsidR="00033153">
                <w:rPr>
                  <w:rStyle w:val="Hyperlink"/>
                  <w:b/>
                  <w:bCs/>
                  <w:color w:val="005F65"/>
                </w:rPr>
                <w:t>LinkedIn</w:t>
              </w:r>
            </w:hyperlink>
            <w:r w:rsidRPr="008575E7">
              <w:rPr>
                <w:b/>
                <w:bCs/>
                <w:color w:val="005F65"/>
              </w:rPr>
              <w:t xml:space="preserve"> • Winchester, CA</w:t>
            </w:r>
          </w:p>
        </w:tc>
      </w:tr>
      <w:tr w:rsidR="000366A1" w14:paraId="5A3664F8" w14:textId="77777777" w:rsidTr="00D22315">
        <w:tc>
          <w:tcPr>
            <w:tcW w:w="11100" w:type="dxa"/>
            <w:gridSpan w:val="3"/>
          </w:tcPr>
          <w:p w14:paraId="496C48EC" w14:textId="45C8D271" w:rsidR="000366A1" w:rsidRDefault="00F27BE5" w:rsidP="004D0E14">
            <w:pPr>
              <w:spacing w:line="240" w:lineRule="auto"/>
            </w:pPr>
            <w:r>
              <w:t xml:space="preserve">Accomplished and detail-oriented professional with extensive experience in </w:t>
            </w:r>
            <w:r>
              <w:t>developing innovative software solutions for variety of industries, including medical,</w:t>
            </w:r>
            <w:r w:rsidR="00BE470D">
              <w:t xml:space="preserve"> life science, </w:t>
            </w:r>
            <w:r>
              <w:t xml:space="preserve">industrial automation, and financial technology. </w:t>
            </w:r>
            <w:r w:rsidR="00DB4322">
              <w:t>Proficient in utilizing multiple programming languages and frameworks to deliver scalable and efficient solutions.</w:t>
            </w:r>
            <w:r>
              <w:t xml:space="preserve"> Proven track record of engineering applications</w:t>
            </w:r>
            <w:r w:rsidR="00D22315">
              <w:t xml:space="preserve"> and</w:t>
            </w:r>
            <w:r w:rsidR="002751DB">
              <w:t xml:space="preserve"> </w:t>
            </w:r>
            <w:r>
              <w:t>streamlin</w:t>
            </w:r>
            <w:r w:rsidR="002751DB">
              <w:t>ing</w:t>
            </w:r>
            <w:r>
              <w:t xml:space="preserve"> </w:t>
            </w:r>
            <w:r w:rsidR="00A81243">
              <w:t>operations</w:t>
            </w:r>
            <w:r>
              <w:t>. Possess strong aptitude for mentoring and fostering growth within technical teams. Committed to implementing best practices and engineering standards to elevate team prod</w:t>
            </w:r>
            <w:r>
              <w:t xml:space="preserve">uctivity and software quality. </w:t>
            </w:r>
          </w:p>
        </w:tc>
      </w:tr>
      <w:tr w:rsidR="008575E7" w:rsidRPr="008575E7" w14:paraId="008FE66C" w14:textId="77777777" w:rsidTr="00D22315">
        <w:tc>
          <w:tcPr>
            <w:tcW w:w="11100" w:type="dxa"/>
            <w:gridSpan w:val="3"/>
          </w:tcPr>
          <w:p w14:paraId="73CC52C3" w14:textId="77777777" w:rsidR="000366A1" w:rsidRPr="008575E7" w:rsidRDefault="00F27BE5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Technical Proficiencies</w:t>
            </w:r>
          </w:p>
        </w:tc>
      </w:tr>
      <w:tr w:rsidR="000366A1" w14:paraId="63D5AAC0" w14:textId="77777777" w:rsidTr="00D22315">
        <w:tc>
          <w:tcPr>
            <w:tcW w:w="2775" w:type="dxa"/>
            <w:tcBorders>
              <w:bottom w:val="single" w:sz="4" w:space="0" w:color="BFBFBF" w:themeColor="background1" w:themeShade="BF"/>
            </w:tcBorders>
          </w:tcPr>
          <w:p w14:paraId="2B878026" w14:textId="77777777" w:rsidR="000366A1" w:rsidRDefault="00F27BE5" w:rsidP="004D0E14">
            <w:pPr>
              <w:spacing w:line="240" w:lineRule="auto"/>
            </w:pPr>
            <w:r>
              <w:t>Languages</w:t>
            </w:r>
          </w:p>
        </w:tc>
        <w:tc>
          <w:tcPr>
            <w:tcW w:w="8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084BED27" w14:textId="77777777" w:rsidR="000366A1" w:rsidRDefault="00F27BE5" w:rsidP="004D0E14">
            <w:pPr>
              <w:spacing w:after="120" w:line="240" w:lineRule="auto"/>
            </w:pPr>
            <w:r>
              <w:t>C#, C++, C++/CLI, Java, Dart, JavaScript, TypeScript, Python</w:t>
            </w:r>
          </w:p>
        </w:tc>
      </w:tr>
      <w:tr w:rsidR="000366A1" w14:paraId="6EC37369" w14:textId="77777777" w:rsidTr="00D22315">
        <w:tc>
          <w:tcPr>
            <w:tcW w:w="27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046513" w14:textId="77777777" w:rsidR="000366A1" w:rsidRDefault="00F27BE5" w:rsidP="004D0E14">
            <w:pPr>
              <w:spacing w:line="240" w:lineRule="auto"/>
            </w:pPr>
            <w:r>
              <w:t>Technologies</w:t>
            </w:r>
          </w:p>
        </w:tc>
        <w:tc>
          <w:tcPr>
            <w:tcW w:w="832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A6597B" w14:textId="77777777" w:rsidR="000366A1" w:rsidRDefault="00F27BE5" w:rsidP="004D0E14">
            <w:pPr>
              <w:spacing w:after="120" w:line="240" w:lineRule="auto"/>
            </w:pPr>
            <w:r>
              <w:t>.NET, ASP.NET Core, Flutter, WPF/MVVM, MSSQL, SQLite, Entity Framework, Vue, Angular, MSCRM/Dynamics 365, AWS, Azure, REST, WCF, Web Components (LitElement), Protobuf, JSON, HTML, CSS, SCSS, jQuery, Three.js, Reactive Extensions (Rx), SignalR/Web Sockets, CodedUI/UIA, PowerOn/SymXchange</w:t>
            </w:r>
          </w:p>
        </w:tc>
      </w:tr>
      <w:tr w:rsidR="000366A1" w14:paraId="32F9ED44" w14:textId="77777777" w:rsidTr="00D22315">
        <w:tc>
          <w:tcPr>
            <w:tcW w:w="2775" w:type="dxa"/>
            <w:tcBorders>
              <w:top w:val="single" w:sz="4" w:space="0" w:color="BFBFBF" w:themeColor="background1" w:themeShade="BF"/>
            </w:tcBorders>
          </w:tcPr>
          <w:p w14:paraId="5B2F7808" w14:textId="77777777" w:rsidR="000366A1" w:rsidRDefault="00F27BE5" w:rsidP="004D0E14">
            <w:pPr>
              <w:spacing w:line="240" w:lineRule="auto"/>
            </w:pPr>
            <w:r>
              <w:t>Others</w:t>
            </w:r>
          </w:p>
        </w:tc>
        <w:tc>
          <w:tcPr>
            <w:tcW w:w="8325" w:type="dxa"/>
            <w:gridSpan w:val="2"/>
            <w:tcBorders>
              <w:top w:val="single" w:sz="4" w:space="0" w:color="BFBFBF" w:themeColor="background1" w:themeShade="BF"/>
            </w:tcBorders>
          </w:tcPr>
          <w:p w14:paraId="471CB288" w14:textId="77777777" w:rsidR="000366A1" w:rsidRDefault="00F27BE5" w:rsidP="004D0E14">
            <w:pPr>
              <w:spacing w:after="120" w:line="240" w:lineRule="auto"/>
            </w:pPr>
            <w:r>
              <w:t xml:space="preserve">Data structures, OOD/OOP, SOLID, relational databases, </w:t>
            </w:r>
            <w:r>
              <w:t>industrial automation (OPC/UA), motion control (ACS, Copley, Maxon), machine vision (VisionPro, OpenCV), UI automation, unit testing, CI/CD, IIS, UML, Git, Jenkins</w:t>
            </w:r>
          </w:p>
        </w:tc>
      </w:tr>
      <w:tr w:rsidR="008575E7" w:rsidRPr="008575E7" w14:paraId="36B850A4" w14:textId="77777777" w:rsidTr="00D22315">
        <w:tc>
          <w:tcPr>
            <w:tcW w:w="11100" w:type="dxa"/>
            <w:gridSpan w:val="3"/>
          </w:tcPr>
          <w:p w14:paraId="391005B9" w14:textId="77777777" w:rsidR="000366A1" w:rsidRPr="008575E7" w:rsidRDefault="00F27BE5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Professional Experience</w:t>
            </w:r>
          </w:p>
        </w:tc>
      </w:tr>
      <w:tr w:rsidR="008575E7" w:rsidRPr="008575E7" w14:paraId="6FE4EBEC" w14:textId="77777777" w:rsidTr="00DE113B">
        <w:tc>
          <w:tcPr>
            <w:tcW w:w="6912" w:type="dxa"/>
            <w:gridSpan w:val="2"/>
          </w:tcPr>
          <w:p w14:paraId="57FA7387" w14:textId="77777777" w:rsidR="000366A1" w:rsidRPr="008575E7" w:rsidRDefault="00F27BE5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NOVO Engineering, Vista, CA</w:t>
            </w:r>
          </w:p>
          <w:p w14:paraId="3E2ED49D" w14:textId="77777777" w:rsidR="000366A1" w:rsidRPr="008575E7" w:rsidRDefault="00F27BE5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8575E7" w:rsidRDefault="00F27BE5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 xml:space="preserve">2018 — </w:t>
            </w:r>
            <w:r w:rsidRPr="008575E7">
              <w:rPr>
                <w:b/>
                <w:bCs/>
                <w:color w:val="005F65"/>
              </w:rPr>
              <w:t>Present</w:t>
            </w:r>
          </w:p>
        </w:tc>
      </w:tr>
      <w:tr w:rsidR="000366A1" w14:paraId="1313DE2A" w14:textId="77777777" w:rsidTr="00D22315">
        <w:tc>
          <w:tcPr>
            <w:tcW w:w="11100" w:type="dxa"/>
            <w:gridSpan w:val="3"/>
          </w:tcPr>
          <w:p w14:paraId="3C3BB359" w14:textId="4A5AC458" w:rsidR="000366A1" w:rsidRDefault="00F27BE5" w:rsidP="004D0E14">
            <w:pPr>
              <w:spacing w:after="180" w:line="240" w:lineRule="auto"/>
            </w:pPr>
            <w:r>
              <w:t>Develop cutting-edge software solutions for medical</w:t>
            </w:r>
            <w:r w:rsidR="00BE470D">
              <w:t>, life science,</w:t>
            </w:r>
            <w:r>
              <w:t xml:space="preserve"> and industrial automation applications</w:t>
            </w:r>
            <w:r w:rsidR="00BE470D">
              <w:t>.</w:t>
            </w:r>
            <w:r>
              <w:t xml:space="preserve"> </w:t>
            </w:r>
            <w:r w:rsidR="00BE470D">
              <w:t>E</w:t>
            </w:r>
            <w:r>
              <w:t>ngineer robust applications with Flutter</w:t>
            </w:r>
            <w:r w:rsidR="00BE470D">
              <w:t>, .NET, WPF, C#, Angular,</w:t>
            </w:r>
            <w:r>
              <w:t xml:space="preserve"> and ASP.NET Core. Create HMI software for robotics projects, utilizing both thick and thin client applications. Mentor junior engineers, provide guidance and foster professional growth.</w:t>
            </w:r>
          </w:p>
          <w:p w14:paraId="595C257D" w14:textId="580E7125" w:rsidR="000366A1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DB4322">
              <w:t xml:space="preserve">Designed and implemented marketable application to </w:t>
            </w:r>
            <w:r>
              <w:t>replace</w:t>
            </w:r>
            <w:r w:rsidRPr="00DB4322">
              <w:t xml:space="preserve"> in-house Excel resource tracking tool, ensuring data integrity, facilitating collaboration among multiple users, </w:t>
            </w:r>
            <w:r>
              <w:t>eliminating</w:t>
            </w:r>
            <w:r w:rsidRPr="00DB4322">
              <w:t xml:space="preserve"> manual errors, and </w:t>
            </w:r>
            <w:r>
              <w:t>automating</w:t>
            </w:r>
            <w:r w:rsidRPr="00DB4322">
              <w:t xml:space="preserve"> processes.</w:t>
            </w:r>
          </w:p>
          <w:p w14:paraId="3F17032D" w14:textId="10661376" w:rsidR="000366A1" w:rsidRDefault="00F27BE5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Enhanced patient </w:t>
            </w:r>
            <w:r w:rsidR="00BE470D">
              <w:t>safety</w:t>
            </w:r>
            <w:r>
              <w:t xml:space="preserve"> in spinal surgeries by creating collision detection </w:t>
            </w:r>
            <w:r w:rsidR="00BE470D">
              <w:t>features</w:t>
            </w:r>
            <w:r>
              <w:t>, elevating surgeon planning capabilities and confidence.</w:t>
            </w:r>
          </w:p>
          <w:p w14:paraId="1EFEBF9C" w14:textId="24018295" w:rsidR="000366A1" w:rsidRDefault="00F27BE5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Implemented transient fault handling in automation robots to prevent</w:t>
            </w:r>
            <w:r w:rsidR="00BE470D">
              <w:t xml:space="preserve"> costly</w:t>
            </w:r>
            <w:r>
              <w:t xml:space="preserve"> workflow interruptions and eliminate lengthy reboot sequences.</w:t>
            </w:r>
          </w:p>
          <w:p w14:paraId="536E370D" w14:textId="1DB3605A" w:rsidR="00DB4322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Successfully integrated production robot software with PAC via OPC/UA, bridging gap between production floor operations and automation control.</w:t>
            </w:r>
          </w:p>
          <w:p w14:paraId="2E09828A" w14:textId="25CC3194" w:rsidR="000366A1" w:rsidRDefault="00F27BE5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Developed imaging segmentation routine t</w:t>
            </w:r>
            <w:r w:rsidR="002751DB">
              <w:t>o</w:t>
            </w:r>
            <w:r>
              <w:t xml:space="preserve"> automate analysis of plant-callus anatomy, reducing manual error.</w:t>
            </w:r>
          </w:p>
          <w:p w14:paraId="1875F65E" w14:textId="77777777" w:rsidR="00DB4322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Improved automation robot efficiency by approximately 50% through parallelization of image processing routines.</w:t>
            </w:r>
          </w:p>
          <w:p w14:paraId="618ADEC0" w14:textId="77777777" w:rsidR="000366A1" w:rsidRDefault="00F27BE5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</w:pPr>
            <w:r>
              <w:t xml:space="preserve">Crafted approximately 12 </w:t>
            </w:r>
            <w:r>
              <w:t>distinctive web components, enhancing overall functionality.</w:t>
            </w:r>
          </w:p>
          <w:p w14:paraId="15630718" w14:textId="6DE40D16" w:rsidR="00BE470D" w:rsidRDefault="00BE470D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</w:pPr>
            <w:r>
              <w:t>Exceeded position expectation and promoted from Senior Software Engineer to Principal Software Engineer.</w:t>
            </w:r>
          </w:p>
        </w:tc>
      </w:tr>
      <w:tr w:rsidR="008575E7" w:rsidRPr="008575E7" w14:paraId="46D01993" w14:textId="77777777" w:rsidTr="00DE113B">
        <w:tc>
          <w:tcPr>
            <w:tcW w:w="6912" w:type="dxa"/>
            <w:gridSpan w:val="2"/>
          </w:tcPr>
          <w:p w14:paraId="7C3EBECE" w14:textId="77777777" w:rsidR="000366A1" w:rsidRPr="008575E7" w:rsidRDefault="00F27BE5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Symitar (JHA), San Diego, CA</w:t>
            </w:r>
          </w:p>
          <w:p w14:paraId="0E2AE4F7" w14:textId="77777777" w:rsidR="000366A1" w:rsidRPr="008575E7" w:rsidRDefault="00F27BE5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8575E7" w:rsidRDefault="00F27BE5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2012 — 2018</w:t>
            </w:r>
          </w:p>
        </w:tc>
      </w:tr>
      <w:tr w:rsidR="000366A1" w14:paraId="5369CD54" w14:textId="77777777" w:rsidTr="00D22315">
        <w:tc>
          <w:tcPr>
            <w:tcW w:w="11100" w:type="dxa"/>
            <w:gridSpan w:val="3"/>
          </w:tcPr>
          <w:p w14:paraId="38720860" w14:textId="697EC57B" w:rsidR="000366A1" w:rsidRDefault="00F27BE5" w:rsidP="004D0E14">
            <w:pPr>
              <w:spacing w:after="180" w:line="240" w:lineRule="auto"/>
            </w:pPr>
            <w:r>
              <w:t xml:space="preserve">Developed and enhanced user interface and single sign-on capabilities for Episys Quest, key application for credit union transaction processing. Engineered encrypted flight recorder for </w:t>
            </w:r>
            <w:r w:rsidR="00BE470D">
              <w:t>post-mortem bug</w:t>
            </w:r>
            <w:r>
              <w:t xml:space="preserve"> analysis and debugging. Implemented software engineering best practices</w:t>
            </w:r>
            <w:r w:rsidR="00BE470D">
              <w:t xml:space="preserve"> and</w:t>
            </w:r>
            <w:r>
              <w:t xml:space="preserve"> </w:t>
            </w:r>
            <w:r w:rsidR="00BE470D">
              <w:t>performed</w:t>
            </w:r>
            <w:r>
              <w:t xml:space="preserve"> code reviews. Co-</w:t>
            </w:r>
            <w:r w:rsidR="007B60B5">
              <w:t>created</w:t>
            </w:r>
            <w:r>
              <w:t xml:space="preserve"> managed-coding standards and unit testing guidelines for UX team.</w:t>
            </w:r>
            <w:r w:rsidR="00DB4322">
              <w:t xml:space="preserve"> Mentored and trained junior software development engineers in test (SDETs).</w:t>
            </w:r>
          </w:p>
          <w:p w14:paraId="09B81AE7" w14:textId="77777777" w:rsidR="000366A1" w:rsidRDefault="00F27BE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lastRenderedPageBreak/>
              <w:t xml:space="preserve">Recognized as "Employee of the Quarter" in </w:t>
            </w:r>
            <w:r>
              <w:t>December 2017.</w:t>
            </w:r>
          </w:p>
          <w:p w14:paraId="76ECC317" w14:textId="0377140D" w:rsidR="000366A1" w:rsidRDefault="00F27BE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Volunteered for 18-month </w:t>
            </w:r>
            <w:r w:rsidR="00DB4322">
              <w:t xml:space="preserve">automation </w:t>
            </w:r>
            <w:r>
              <w:t>initiative to instill software engineering best practices, resulting in enhanced team processes and code quality.</w:t>
            </w:r>
          </w:p>
          <w:p w14:paraId="74054BE1" w14:textId="7395682C" w:rsidR="000366A1" w:rsidRDefault="00F27BE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Increased test automation efficiency by creating custom API, resulting in sub-second automation routine</w:t>
            </w:r>
            <w:r w:rsidR="00DB4322">
              <w:t xml:space="preserve">s versus </w:t>
            </w:r>
            <w:r>
              <w:t>multi-second legacy counterparts.</w:t>
            </w:r>
          </w:p>
          <w:p w14:paraId="0A3CE0C4" w14:textId="45CA632F" w:rsidR="000366A1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Designed XML-based test automation framework to generate 25K</w:t>
            </w:r>
            <w:r w:rsidR="00DB4322">
              <w:t>+</w:t>
            </w:r>
            <w:r>
              <w:t xml:space="preserve"> tests in one year.</w:t>
            </w:r>
          </w:p>
          <w:p w14:paraId="5C877394" w14:textId="77777777" w:rsidR="000366A1" w:rsidRDefault="00F27BE5" w:rsidP="004D0E14">
            <w:pPr>
              <w:pStyle w:val="ListParagraph"/>
              <w:numPr>
                <w:ilvl w:val="0"/>
                <w:numId w:val="18"/>
              </w:numPr>
              <w:spacing w:after="100" w:afterAutospacing="1" w:line="240" w:lineRule="auto"/>
            </w:pPr>
            <w:r>
              <w:t>Exceeded position expectation and promoted from Senior Software Engineer to Software Engineer Advisory.</w:t>
            </w:r>
          </w:p>
        </w:tc>
      </w:tr>
      <w:tr w:rsidR="008575E7" w:rsidRPr="008575E7" w14:paraId="04080AF9" w14:textId="77777777" w:rsidTr="00DE113B">
        <w:tc>
          <w:tcPr>
            <w:tcW w:w="6912" w:type="dxa"/>
            <w:gridSpan w:val="2"/>
          </w:tcPr>
          <w:p w14:paraId="1CF7042E" w14:textId="77777777" w:rsidR="000366A1" w:rsidRPr="008575E7" w:rsidRDefault="00F27BE5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lastRenderedPageBreak/>
              <w:t>Hitachi Solutions, Irvine, CA</w:t>
            </w:r>
          </w:p>
          <w:p w14:paraId="4B682B6E" w14:textId="77777777" w:rsidR="000366A1" w:rsidRPr="008575E7" w:rsidRDefault="00F27BE5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8575E7" w:rsidRDefault="00F27BE5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2011 — 2012</w:t>
            </w:r>
          </w:p>
        </w:tc>
      </w:tr>
      <w:tr w:rsidR="000366A1" w14:paraId="3F0938E3" w14:textId="77777777" w:rsidTr="00D22315">
        <w:tc>
          <w:tcPr>
            <w:tcW w:w="11100" w:type="dxa"/>
            <w:gridSpan w:val="3"/>
          </w:tcPr>
          <w:p w14:paraId="43999D3E" w14:textId="570FD5B6" w:rsidR="000366A1" w:rsidRDefault="00F27BE5" w:rsidP="004D0E14">
            <w:pPr>
              <w:spacing w:after="180" w:line="240" w:lineRule="auto"/>
            </w:pPr>
            <w:r>
              <w:t xml:space="preserve">Engineered web service integration </w:t>
            </w:r>
            <w:r w:rsidR="00DB4322">
              <w:t>between</w:t>
            </w:r>
            <w:r>
              <w:t xml:space="preserve"> client's ERP </w:t>
            </w:r>
            <w:r w:rsidR="00DB4322">
              <w:t xml:space="preserve">and CRM </w:t>
            </w:r>
            <w:r>
              <w:t>system</w:t>
            </w:r>
            <w:r w:rsidR="009B2A59">
              <w:t xml:space="preserve"> and</w:t>
            </w:r>
            <w:r>
              <w:t xml:space="preserve"> automated </w:t>
            </w:r>
            <w:r w:rsidR="009B2A59">
              <w:t xml:space="preserve">customer </w:t>
            </w:r>
            <w:r>
              <w:t xml:space="preserve">and product information validation. </w:t>
            </w:r>
            <w:r w:rsidR="007B60B5">
              <w:t>Created</w:t>
            </w:r>
            <w:r>
              <w:t xml:space="preserve"> MSCRM deal flow and pipeline tracking module</w:t>
            </w:r>
            <w:r w:rsidR="00DB4322">
              <w:t xml:space="preserve"> which </w:t>
            </w:r>
            <w:r>
              <w:t xml:space="preserve">enabled workflow definition and user interaction through intuitive GUI ribbon. </w:t>
            </w:r>
          </w:p>
          <w:p w14:paraId="7732227F" w14:textId="77777777" w:rsidR="000366A1" w:rsidRDefault="00F27BE5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Streamlined client operations by transforming manual validation process into sub-second automated solution.</w:t>
            </w:r>
          </w:p>
          <w:p w14:paraId="59624D35" w14:textId="77777777" w:rsidR="000366A1" w:rsidRDefault="00F27BE5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Designed and implemented GUI-based deal flow tracking module, elevating enterprise workflow management.</w:t>
            </w:r>
          </w:p>
          <w:p w14:paraId="2B38D9D3" w14:textId="6F939454" w:rsidR="00033153" w:rsidRDefault="00F27BE5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Identified and remedied system inefficiencies, contributing to enhanced operational workflows and user experiences.</w:t>
            </w:r>
          </w:p>
        </w:tc>
      </w:tr>
      <w:tr w:rsidR="000366A1" w14:paraId="7512EA17" w14:textId="77777777" w:rsidTr="00D22315">
        <w:tc>
          <w:tcPr>
            <w:tcW w:w="11100" w:type="dxa"/>
            <w:gridSpan w:val="3"/>
          </w:tcPr>
          <w:p w14:paraId="5FD83002" w14:textId="77777777" w:rsidR="000366A1" w:rsidRPr="008575E7" w:rsidRDefault="00F27BE5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Additional Experience</w:t>
            </w:r>
          </w:p>
          <w:p w14:paraId="11C6074E" w14:textId="080D9673" w:rsidR="000366A1" w:rsidRDefault="00F27BE5" w:rsidP="004D0E14">
            <w:pPr>
              <w:spacing w:line="240" w:lineRule="auto"/>
            </w:pPr>
            <w:r>
              <w:t>Senior Software Engineer - Order One Software, San Diego, CA - 2004 — 2013</w:t>
            </w:r>
          </w:p>
        </w:tc>
      </w:tr>
      <w:tr w:rsidR="000366A1" w14:paraId="690C0E8D" w14:textId="77777777" w:rsidTr="00D22315">
        <w:tc>
          <w:tcPr>
            <w:tcW w:w="11100" w:type="dxa"/>
            <w:gridSpan w:val="3"/>
          </w:tcPr>
          <w:p w14:paraId="71AB5B61" w14:textId="77777777" w:rsidR="000366A1" w:rsidRPr="008575E7" w:rsidRDefault="00F27BE5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Education</w:t>
            </w:r>
          </w:p>
          <w:p w14:paraId="55DD8F26" w14:textId="77777777" w:rsidR="000366A1" w:rsidRPr="008575E7" w:rsidRDefault="00F27BE5" w:rsidP="004D0E14">
            <w:pPr>
              <w:pStyle w:val="Heading3"/>
              <w:spacing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Bachelor of Arts in Interdisciplinary Computing and the Arts Major</w:t>
            </w:r>
          </w:p>
          <w:p w14:paraId="61934006" w14:textId="0C517AF8" w:rsidR="000366A1" w:rsidRDefault="00F27BE5" w:rsidP="004D0E14">
            <w:pPr>
              <w:spacing w:line="240" w:lineRule="auto"/>
            </w:pPr>
            <w:r>
              <w:t>University of California San Diego, San Diego, CA</w:t>
            </w:r>
          </w:p>
        </w:tc>
      </w:tr>
      <w:tr w:rsidR="000366A1" w14:paraId="1360597C" w14:textId="77777777" w:rsidTr="00D22315">
        <w:tc>
          <w:tcPr>
            <w:tcW w:w="11100" w:type="dxa"/>
            <w:gridSpan w:val="3"/>
          </w:tcPr>
          <w:p w14:paraId="0E973867" w14:textId="77777777" w:rsidR="000366A1" w:rsidRPr="008575E7" w:rsidRDefault="00F27BE5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Voluntary Experience</w:t>
            </w:r>
          </w:p>
          <w:p w14:paraId="38258B5E" w14:textId="57A94C5B" w:rsidR="000366A1" w:rsidRDefault="00F27BE5" w:rsidP="004D0E14">
            <w:pPr>
              <w:spacing w:line="240" w:lineRule="auto"/>
            </w:pPr>
            <w:r>
              <w:t>Certified-Intermediate AYSO Referee</w:t>
            </w:r>
          </w:p>
        </w:tc>
      </w:tr>
    </w:tbl>
    <w:p w14:paraId="7255B6B2" w14:textId="77777777" w:rsidR="002F0928" w:rsidRDefault="002F0928"/>
    <w:sectPr w:rsidR="002F0928" w:rsidSect="00874EB1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E9F82" w14:textId="77777777" w:rsidR="00874EB1" w:rsidRDefault="00874EB1">
      <w:pPr>
        <w:spacing w:after="0" w:line="240" w:lineRule="auto"/>
      </w:pPr>
      <w:r>
        <w:separator/>
      </w:r>
    </w:p>
  </w:endnote>
  <w:endnote w:type="continuationSeparator" w:id="0">
    <w:p w14:paraId="7A8C64D4" w14:textId="77777777" w:rsidR="00874EB1" w:rsidRDefault="0087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5104A" w14:textId="77777777" w:rsidR="00874EB1" w:rsidRDefault="00874EB1">
      <w:pPr>
        <w:spacing w:after="0" w:line="240" w:lineRule="auto"/>
      </w:pPr>
      <w:r>
        <w:separator/>
      </w:r>
    </w:p>
  </w:footnote>
  <w:footnote w:type="continuationSeparator" w:id="0">
    <w:p w14:paraId="38070FCB" w14:textId="77777777" w:rsidR="00874EB1" w:rsidRDefault="0087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6A1"/>
    <w:rsid w:val="00033153"/>
    <w:rsid w:val="000366A1"/>
    <w:rsid w:val="000F4E49"/>
    <w:rsid w:val="001C4131"/>
    <w:rsid w:val="002751DB"/>
    <w:rsid w:val="00295556"/>
    <w:rsid w:val="002F0928"/>
    <w:rsid w:val="00421B7C"/>
    <w:rsid w:val="004D0E14"/>
    <w:rsid w:val="007B60B5"/>
    <w:rsid w:val="008575E7"/>
    <w:rsid w:val="00874EB1"/>
    <w:rsid w:val="00921AFA"/>
    <w:rsid w:val="009B2A59"/>
    <w:rsid w:val="00A81243"/>
    <w:rsid w:val="00A83B36"/>
    <w:rsid w:val="00BE470D"/>
    <w:rsid w:val="00D22315"/>
    <w:rsid w:val="00DB4322"/>
    <w:rsid w:val="00DE113B"/>
    <w:rsid w:val="00E1325D"/>
    <w:rsid w:val="00E230CD"/>
    <w:rsid w:val="00E64D05"/>
    <w:rsid w:val="00F27BE5"/>
    <w:rsid w:val="00F9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bel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bel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8</cp:revision>
  <cp:lastPrinted>2024-03-29T16:11:00Z</cp:lastPrinted>
  <dcterms:created xsi:type="dcterms:W3CDTF">2024-03-29T04:23:00Z</dcterms:created>
  <dcterms:modified xsi:type="dcterms:W3CDTF">2024-03-29T16:11:00Z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