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8" w:lineRule="auto"/>
      </w:pPr>
      <w:r>
        <w:rPr>
          <w:rFonts w:ascii="Calibri" w:hAnsi="Calibri"/>
          <w:b/>
          <w:i w:val="0"/>
          <w:color w:val="FFC82E"/>
          <w:sz w:val="18"/>
        </w:rPr>
        <w:t>DESIGN + CODE GUIDE</w:t>
      </w:r>
    </w:p>
    <w:p>
      <w:pPr>
        <w:pStyle w:val="Title"/>
      </w:pPr>
      <w:r>
        <w:t>Presenter screen</w:t>
        <w:br/>
        <w:t>appearance &amp; motion</w:t>
      </w:r>
    </w:p>
    <w:p>
      <w:pPr>
        <w:spacing w:after="360" w:line="278" w:lineRule="auto"/>
      </w:pPr>
      <w:r>
        <w:rPr>
          <w:rFonts w:ascii="Calibri" w:hAnsi="Calibri"/>
          <w:b w:val="0"/>
          <w:i w:val="0"/>
          <w:color w:val="5C5477"/>
          <w:sz w:val="26"/>
        </w:rPr>
        <w:t>A paste-ready K Constellation treatment for the current Quiz Control presenter view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c>
          <w:tcPr>
            <w:tcW w:type="dxa" w:w="9936"/>
            <w:tcW w:w="936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  <w:shd w:fill="240F6E"/>
          </w:tcPr>
          <w:p>
            <w:r>
              <w:rPr>
                <w:rFonts w:ascii="Calibri" w:hAnsi="Calibri"/>
                <w:b/>
                <w:i w:val="0"/>
                <w:color w:val="FFC82E"/>
                <w:sz w:val="21"/>
              </w:rPr>
              <w:t xml:space="preserve">Recommended direction  </w:t>
            </w:r>
            <w:r>
              <w:rPr>
                <w:rFonts w:ascii="Calibri" w:hAnsi="Calibri"/>
                <w:b w:val="0"/>
                <w:i w:val="0"/>
                <w:color w:val="FFFFFF"/>
                <w:sz w:val="21"/>
              </w:rPr>
              <w:t>Keep the interface stable; move only the background layers. Use one large cropped K, sparse dots, and slow orbital arcs at very low opacity.</w:t>
            </w:r>
          </w:p>
        </w:tc>
      </w:tr>
    </w:tbl>
    <w:p>
      <w:pPr>
        <w:pStyle w:val="Heading1"/>
      </w:pPr>
      <w:r>
        <w:t>What this changes</w:t>
      </w:r>
    </w:p>
    <w:p>
      <w:pPr>
        <w:spacing w:after="120" w:line="278" w:lineRule="auto"/>
      </w:pPr>
      <w:r>
        <w:rPr>
          <w:rFonts w:ascii="Calibri" w:hAnsi="Calibri"/>
          <w:b w:val="0"/>
          <w:i w:val="0"/>
          <w:color w:val="1F1740"/>
          <w:sz w:val="21"/>
        </w:rPr>
        <w:t>This extends the title screen’s slow drift and orbit language into question, answer-reveal, intermission, and leaderboard screens. It targets the existing .presentation-main, .presentation-round, and .presentation-card classes, so no new component system is required.</w:t>
      </w:r>
    </w:p>
    <w:p>
      <w:pPr>
        <w:pStyle w:val="Heading2"/>
      </w:pPr>
      <w:r>
        <w:t>Implementation shape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1740"/>
          <w:sz w:val="20"/>
        </w:rPr>
        <w:t>Base layer — deep-purple ambient field behind the presenter composition.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1740"/>
          <w:sz w:val="20"/>
        </w:rPr>
        <w:t>Brand layer — one large cropped K at 4–7% opacity.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1740"/>
          <w:sz w:val="20"/>
        </w:rPr>
        <w:t>Motion layer — sparse dots and orbital arcs moving 8–18 pixels over 18–30 seconds.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1740"/>
          <w:sz w:val="20"/>
        </w:rPr>
        <w:t>Content layer — the existing round header and white question card stay stationary.</w:t>
      </w:r>
    </w:p>
    <w:p>
      <w:pPr>
        <w:pStyle w:val="Heading2"/>
      </w:pPr>
      <w:r>
        <w:t>Where to paste it</w:t>
      </w:r>
    </w:p>
    <w:p>
      <w:pPr>
        <w:spacing w:after="120" w:line="278" w:lineRule="auto"/>
      </w:pPr>
      <w:r>
        <w:rPr>
          <w:rFonts w:ascii="Calibri" w:hAnsi="Calibri"/>
          <w:b w:val="0"/>
          <w:i w:val="0"/>
          <w:color w:val="1F1740"/>
          <w:sz w:val="21"/>
        </w:rPr>
        <w:t>Paste the three CSS blocks at the end of styles.css. The first version needs no HTML or JavaScript changes. An optional visibility helper for app.js is included later.</w:t>
      </w:r>
    </w:p>
    <w:p>
      <w:r>
        <w:br w:type="page"/>
      </w:r>
    </w:p>
    <w:p>
      <w:pPr>
        <w:pStyle w:val="Heading1"/>
      </w:pPr>
      <w:r>
        <w:t>1. Palette and background layers</w:t>
      </w:r>
    </w:p>
    <w:p>
      <w:pPr>
        <w:spacing w:after="120" w:line="278" w:lineRule="auto"/>
      </w:pPr>
      <w:r>
        <w:rPr>
          <w:rFonts w:ascii="Calibri" w:hAnsi="Calibri"/>
          <w:b w:val="0"/>
          <w:i w:val="0"/>
          <w:color w:val="1F1740"/>
          <w:sz w:val="21"/>
        </w:rPr>
        <w:t>The variables are the main manual controls. Change these first so the complete system stays coherent.</w:t>
      </w:r>
    </w:p>
    <w:p>
      <w:pPr>
        <w:spacing w:after="60" w:line="278" w:lineRule="auto"/>
      </w:pPr>
      <w:r>
        <w:rPr>
          <w:rFonts w:ascii="Calibri" w:hAnsi="Calibri"/>
          <w:b/>
          <w:i w:val="0"/>
          <w:color w:val="0066E8"/>
          <w:sz w:val="17"/>
        </w:rPr>
        <w:t>styles.css — part A</w:t>
      </w:r>
    </w:p>
    <w:p>
      <w:pPr>
        <w:spacing w:after="180" w:line="240" w:lineRule="auto"/>
        <w:ind w:left="115" w:right="43"/>
        <w:shd w:fill="F4F2FA"/>
        <w:pBdr>
          <w:left w:val="single" w:sz="18" w:space="7" w:color="6A55A8"/>
        </w:pBdr>
      </w:pPr>
      <w:r>
        <w:rPr>
          <w:rFonts w:ascii="Courier New" w:hAnsi="Courier New"/>
          <w:b w:val="0"/>
          <w:i w:val="0"/>
          <w:color w:val="221B44"/>
          <w:sz w:val="13"/>
        </w:rPr>
        <w:t>/* PRESENTER MOTION CONCEPT: K CONSTELLATION */</w:t>
        <w:br/>
      </w:r>
      <w:r>
        <w:rPr>
          <w:rFonts w:ascii="Courier New" w:hAnsi="Courier New"/>
          <w:b w:val="0"/>
          <w:i w:val="0"/>
          <w:color w:val="221B44"/>
          <w:sz w:val="13"/>
        </w:rPr>
        <w:t>:root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--presenter-purple: #240f6e;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--presenter-purple-deep: #17064d;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--presenter-blue: #0066e8;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--presenter-yellow: #ffc82e;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--brand-k-opacity: 0.055;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--dot-opacity: 0.26;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--orbit-opacity: 0.15;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--motion-distance: 14px;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--motion-speed: 26s;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body.is-presentation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background: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radial-gradient(circle at 82% 14%, rgba(0,102,232,.22), transparent 32%),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radial-gradient(circle at 10% 90%, rgba(104,85,168,.24), transparent 34%),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var(--presenter-purple-deep);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.is-presentation .presentation-main:not(.presentation-main--title)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position: relative;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isolation: isolate;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overflow: hidden;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/* Immediate placeholder; page 6 shows the approved-SVG version. */</w:t>
        <w:br/>
      </w:r>
      <w:r>
        <w:rPr>
          <w:rFonts w:ascii="Courier New" w:hAnsi="Courier New"/>
          <w:b w:val="0"/>
          <w:i w:val="0"/>
          <w:color w:val="221B44"/>
          <w:sz w:val="13"/>
        </w:rPr>
        <w:t>.is-presentation .presentation-main:not(.presentation-main--title)::before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content: "K";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position: absolute;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z-index: -3;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left: -3vw;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top: 45%;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color: #fff;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font: 700 clamp(420px,52vw,820px)/.72 Georgia,serif;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opacity: var(--brand-k-opacity);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transform: translateY(-50%) rotate(-4deg);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pointer-events: none;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animation: presenter-k-breathe var(--motion-speed) ease-in-out infinite;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.is-presentation .presentation-main:not(.presentation-main--title)::after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content: "";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position: absolute;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z-index: -2;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inset: -40px;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opacity: var(--dot-opacity);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background-image: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radial-gradient(circle, rgba(255,255,255,.75) 1.2px, transparent 1.7px),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radial-gradient(circle, rgba(0,102,232,.9) 1.5px, transparent 2px);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background-position: 0 0, 47px 31px;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background-size: 44px 44px, 86px 86px;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mask-image: linear-gradient(110deg,transparent 6%,#000 36%,#000 80%,transparent);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pointer-events: none;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animation: presenter-dot-drift calc(var(--motion-speed) * 1.2) linear infinite;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</w:r>
    </w:p>
    <w:p>
      <w:r>
        <w:br w:type="page"/>
      </w:r>
    </w:p>
    <w:p>
      <w:pPr>
        <w:pStyle w:val="Heading1"/>
      </w:pPr>
      <w:r>
        <w:t>2. Orbit and content treatment</w:t>
      </w:r>
    </w:p>
    <w:p>
      <w:pPr>
        <w:spacing w:after="120" w:line="278" w:lineRule="auto"/>
      </w:pPr>
      <w:r>
        <w:rPr>
          <w:rFonts w:ascii="Calibri" w:hAnsi="Calibri"/>
          <w:b w:val="0"/>
          <w:i w:val="0"/>
          <w:color w:val="1F1740"/>
          <w:sz w:val="21"/>
        </w:rPr>
        <w:t>This places motion behind the current round banner and question card. Foreground text and controls never move.</w:t>
      </w:r>
    </w:p>
    <w:p>
      <w:pPr>
        <w:spacing w:after="60" w:line="278" w:lineRule="auto"/>
      </w:pPr>
      <w:r>
        <w:rPr>
          <w:rFonts w:ascii="Calibri" w:hAnsi="Calibri"/>
          <w:b/>
          <w:i w:val="0"/>
          <w:color w:val="0066E8"/>
          <w:sz w:val="17"/>
        </w:rPr>
        <w:t>styles.css — part B</w:t>
      </w:r>
    </w:p>
    <w:p>
      <w:pPr>
        <w:spacing w:after="180" w:line="240" w:lineRule="auto"/>
        <w:ind w:left="115" w:right="43"/>
        <w:shd w:fill="F4F2FA"/>
        <w:pBdr>
          <w:left w:val="single" w:sz="18" w:space="7" w:color="6A55A8"/>
        </w:pBdr>
      </w:pPr>
      <w:r>
        <w:rPr>
          <w:rFonts w:ascii="Courier New" w:hAnsi="Courier New"/>
          <w:b w:val="0"/>
          <w:i w:val="0"/>
          <w:color w:val="221B44"/>
          <w:sz w:val="13"/>
        </w:rPr>
        <w:t>.is-presentation .presentation-round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isolation: isolate;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background: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radial-gradient(circle at 78% 40%, rgba(0,102,232,.22), transparent 32%),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linear-gradient(128deg,#240f6e,#2d1479 58%,#200b62);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.is-presentation .presentation-round::before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content: "";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position: absolute;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z-index: 0;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width: min(54vw,820px);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aspect-ratio: 1;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right: -16vw;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top: -25vw;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border: 2px solid rgba(255,255,255,var(--orbit-opacity));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border-radius: 50%;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box-shadow: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0 0 0 34px rgba(255,255,255,.035),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0 0 0 92px rgba(0,102,232,.035);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pointer-events: none;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animation: presenter-orbit 22s ease-in-out infinite;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.is-presentation .presentation-round &gt; *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position: relative;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z-index: 1;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.is-presentation .presentation-card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position: relative;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isolation: isolate;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background: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linear-gradient(rgba(255,255,255,.975),rgba(255,255,255,.975)),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radial-gradient(circle at 90% 10%,rgba(0,102,232,.14),transparent 34%);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.is-presentation .presentation-card::before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content: "";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position: absolute;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z-index: -1;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width: 420px;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height: 420px;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right: -190px;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bottom: -230px;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border: 34px solid rgba(36,15,110,.035);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border-radius: 50%;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pointer-events: none;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animation: presenter-card-halo 19s ease-in-out infinite;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.is-presentation .presentation-round--reveal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background: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radial-gradient(circle at 76% 42%,rgba(0,102,232,.32),transparent 34%),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linear-gradient(128deg,#240f6e,#341b83 62%,#200b62);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.is-presentation .presentation-card--reveal::before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border-color: rgba(255,200,46,.09);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.is-presentation .presentation-card--intermission,</w:t>
        <w:br/>
      </w:r>
      <w:r>
        <w:rPr>
          <w:rFonts w:ascii="Courier New" w:hAnsi="Courier New"/>
          <w:b w:val="0"/>
          <w:i w:val="0"/>
          <w:color w:val="221B44"/>
          <w:sz w:val="13"/>
        </w:rPr>
        <w:t>.is-presentation .presentation-card--final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background: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linear-gradient(rgba(255,255,255,.96),rgba(255,255,255,.96)),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radial-gradient(circle at 84% 30%,rgba(0,102,232,.2),transparent 40%);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</w:r>
    </w:p>
    <w:p>
      <w:r>
        <w:br w:type="page"/>
      </w:r>
    </w:p>
    <w:p>
      <w:pPr>
        <w:pStyle w:val="Heading1"/>
      </w:pPr>
      <w:r>
        <w:t>3. Keyframes and accessibility</w:t>
      </w:r>
    </w:p>
    <w:p>
      <w:pPr>
        <w:spacing w:after="120" w:line="278" w:lineRule="auto"/>
      </w:pPr>
      <w:r>
        <w:rPr>
          <w:rFonts w:ascii="Calibri" w:hAnsi="Calibri"/>
          <w:b w:val="0"/>
          <w:i w:val="0"/>
          <w:color w:val="1F1740"/>
          <w:sz w:val="21"/>
        </w:rPr>
        <w:t>Movement is slow and low-amplitude. Reduced-motion mode freezes every decorative layer without removing the branding.</w:t>
      </w:r>
    </w:p>
    <w:p>
      <w:pPr>
        <w:spacing w:after="60" w:line="278" w:lineRule="auto"/>
      </w:pPr>
      <w:r>
        <w:rPr>
          <w:rFonts w:ascii="Calibri" w:hAnsi="Calibri"/>
          <w:b/>
          <w:i w:val="0"/>
          <w:color w:val="0066E8"/>
          <w:sz w:val="17"/>
        </w:rPr>
        <w:t>styles.css — part C</w:t>
      </w:r>
    </w:p>
    <w:p>
      <w:pPr>
        <w:spacing w:after="180" w:line="240" w:lineRule="auto"/>
        <w:ind w:left="115" w:right="43"/>
        <w:shd w:fill="F4F2FA"/>
        <w:pBdr>
          <w:left w:val="single" w:sz="18" w:space="7" w:color="6A55A8"/>
        </w:pBdr>
      </w:pPr>
      <w:r>
        <w:rPr>
          <w:rFonts w:ascii="Courier New" w:hAnsi="Courier New"/>
          <w:b w:val="0"/>
          <w:i w:val="0"/>
          <w:color w:val="221B44"/>
          <w:sz w:val="13"/>
        </w:rPr>
        <w:t>@keyframes presenter-k-breathe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0%,100% { transform: translateY(-50%) rotate(-4deg) scale(1); 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50%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transform: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  translateY(calc(-50% - var(--motion-distance)))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  translateX(calc(var(--motion-distance) * .65))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  rotate(-2.5deg) scale(1.025);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}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@keyframes presenter-dot-drift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to { background-position: 88px 44px, -39px 117px; }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@keyframes presenter-orbit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0%,100% { transform: translate3d(0,0,0) rotate(0) scale(1); 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50%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transform: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  translate3d(calc(var(--motion-distance) * -1),var(--motion-distance),0)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  rotate(8deg) scale(1.04);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}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@keyframes presenter-card-halo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0%,100% { transform: translate3d(0,0,0) rotate(-8deg); 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50% { transform: translate3d(-18px,-10px,0) rotate(2deg); }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@media (prefers-reduced-motion: reduce)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.is-presentation .presentation-main::before,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.is-presentation .presentation-main::after,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.is-presentation .presentation-round::before,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.is-presentation .presentation-card::before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animation: none !important;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}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html.presenter-motion-paused .presentation-main::before,</w:t>
        <w:br/>
      </w:r>
      <w:r>
        <w:rPr>
          <w:rFonts w:ascii="Courier New" w:hAnsi="Courier New"/>
          <w:b w:val="0"/>
          <w:i w:val="0"/>
          <w:color w:val="221B44"/>
          <w:sz w:val="13"/>
        </w:rPr>
        <w:t>html.presenter-motion-paused .presentation-main::after,</w:t>
        <w:br/>
      </w:r>
      <w:r>
        <w:rPr>
          <w:rFonts w:ascii="Courier New" w:hAnsi="Courier New"/>
          <w:b w:val="0"/>
          <w:i w:val="0"/>
          <w:color w:val="221B44"/>
          <w:sz w:val="13"/>
        </w:rPr>
        <w:t>html.presenter-motion-paused .presentation-round::before,</w:t>
        <w:br/>
      </w:r>
      <w:r>
        <w:rPr>
          <w:rFonts w:ascii="Courier New" w:hAnsi="Courier New"/>
          <w:b w:val="0"/>
          <w:i w:val="0"/>
          <w:color w:val="221B44"/>
          <w:sz w:val="13"/>
        </w:rPr>
        <w:t>html.presenter-motion-paused .presentation-card::before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animation-play-state: paused !important;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</w:r>
    </w:p>
    <w:p>
      <w:pPr>
        <w:spacing w:after="60" w:line="278" w:lineRule="auto"/>
      </w:pPr>
      <w:r>
        <w:rPr>
          <w:rFonts w:ascii="Calibri" w:hAnsi="Calibri"/>
          <w:b/>
          <w:i w:val="0"/>
          <w:color w:val="0066E8"/>
          <w:sz w:val="17"/>
        </w:rPr>
        <w:t>app.js — optional tab-visibility helper</w:t>
      </w:r>
    </w:p>
    <w:p>
      <w:pPr>
        <w:spacing w:after="180" w:line="240" w:lineRule="auto"/>
        <w:ind w:left="115" w:right="43"/>
        <w:shd w:fill="F4F2FA"/>
        <w:pBdr>
          <w:left w:val="single" w:sz="18" w:space="7" w:color="6A55A8"/>
        </w:pBdr>
      </w:pPr>
      <w:r>
        <w:rPr>
          <w:rFonts w:ascii="Courier New" w:hAnsi="Courier New"/>
          <w:b w:val="0"/>
          <w:i w:val="0"/>
          <w:color w:val="221B44"/>
          <w:sz w:val="13"/>
        </w:rPr>
        <w:t>// Optional performance helper for app.js</w:t>
        <w:br/>
      </w:r>
      <w:r>
        <w:rPr>
          <w:rFonts w:ascii="Courier New" w:hAnsi="Courier New"/>
          <w:b w:val="0"/>
          <w:i w:val="0"/>
          <w:color w:val="221B44"/>
          <w:sz w:val="13"/>
        </w:rPr>
        <w:t>document.addEventListener("visibilitychange", () =&gt;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document.documentElement.classList.toggle(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"presenter-motion-paused",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document.hidden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});</w:t>
      </w:r>
    </w:p>
    <w:p>
      <w:r>
        <w:br w:type="page"/>
      </w:r>
    </w:p>
    <w:p>
      <w:pPr>
        <w:pStyle w:val="Heading1"/>
      </w:pPr>
      <w:r>
        <w:t>4. Fast manual-tweak map</w:t>
      </w:r>
    </w:p>
    <w:p>
      <w:pPr>
        <w:spacing w:after="120" w:line="278" w:lineRule="auto"/>
      </w:pPr>
      <w:r>
        <w:rPr>
          <w:rFonts w:ascii="Calibri" w:hAnsi="Calibri"/>
          <w:b w:val="0"/>
          <w:i w:val="0"/>
          <w:color w:val="1F1740"/>
          <w:sz w:val="21"/>
        </w:rPr>
        <w:t>Adjust the custom properties before changing individual keyframes.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50"/>
        <w:gridCol w:w="2250"/>
        <w:gridCol w:w="4760"/>
      </w:tblGrid>
      <w:tr>
        <w:tc>
          <w:tcPr>
            <w:tcW w:type="dxa" w:w="3312"/>
            <w:shd w:fill="240F6E"/>
            <w:tcW w:w="235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312"/>
            <w:shd w:fill="240F6E"/>
            <w:tcW w:w="225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Safe range</w:t>
            </w:r>
          </w:p>
        </w:tc>
        <w:tc>
          <w:tcPr>
            <w:tcW w:type="dxa" w:w="3312"/>
            <w:shd w:fill="240F6E"/>
            <w:tcW w:w="476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Effect</w:t>
            </w:r>
          </w:p>
        </w:tc>
      </w:tr>
      <w:tr>
        <w:tc>
          <w:tcPr>
            <w:tcW w:type="dxa" w:w="3312"/>
            <w:tcW w:w="235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1740"/>
                <w:sz w:val="17"/>
              </w:rPr>
              <w:t>--brand-k-opacity</w:t>
            </w:r>
          </w:p>
        </w:tc>
        <w:tc>
          <w:tcPr>
            <w:tcW w:type="dxa" w:w="3312"/>
            <w:tcW w:w="225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1740"/>
                <w:sz w:val="17"/>
              </w:rPr>
              <w:t>0.035–0.075</w:t>
            </w:r>
          </w:p>
        </w:tc>
        <w:tc>
          <w:tcPr>
            <w:tcW w:type="dxa" w:w="3312"/>
            <w:tcW w:w="476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1740"/>
                <w:sz w:val="17"/>
              </w:rPr>
              <w:t>Visibility of the oversized K; start at 0.055.</w:t>
            </w:r>
          </w:p>
        </w:tc>
      </w:tr>
      <w:tr>
        <w:tc>
          <w:tcPr>
            <w:tcW w:type="dxa" w:w="3312"/>
            <w:shd w:fill="F7F5FB"/>
            <w:tcW w:w="235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1740"/>
                <w:sz w:val="17"/>
              </w:rPr>
              <w:t>--dot-opacity</w:t>
            </w:r>
          </w:p>
        </w:tc>
        <w:tc>
          <w:tcPr>
            <w:tcW w:type="dxa" w:w="3312"/>
            <w:shd w:fill="F7F5FB"/>
            <w:tcW w:w="225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1740"/>
                <w:sz w:val="17"/>
              </w:rPr>
              <w:t>0.14–0.30</w:t>
            </w:r>
          </w:p>
        </w:tc>
        <w:tc>
          <w:tcPr>
            <w:tcW w:type="dxa" w:w="3312"/>
            <w:shd w:fill="F7F5FB"/>
            <w:tcW w:w="476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1740"/>
                <w:sz w:val="17"/>
              </w:rPr>
              <w:t>Strength of the drifting dot field.</w:t>
            </w:r>
          </w:p>
        </w:tc>
      </w:tr>
      <w:tr>
        <w:tc>
          <w:tcPr>
            <w:tcW w:type="dxa" w:w="3312"/>
            <w:tcW w:w="235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1740"/>
                <w:sz w:val="17"/>
              </w:rPr>
              <w:t>--orbit-opacity</w:t>
            </w:r>
          </w:p>
        </w:tc>
        <w:tc>
          <w:tcPr>
            <w:tcW w:type="dxa" w:w="3312"/>
            <w:tcW w:w="225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1740"/>
                <w:sz w:val="17"/>
              </w:rPr>
              <w:t>0.08–0.18</w:t>
            </w:r>
          </w:p>
        </w:tc>
        <w:tc>
          <w:tcPr>
            <w:tcW w:type="dxa" w:w="3312"/>
            <w:tcW w:w="476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1740"/>
                <w:sz w:val="17"/>
              </w:rPr>
              <w:t>Contrast of the orbital rings.</w:t>
            </w:r>
          </w:p>
        </w:tc>
      </w:tr>
      <w:tr>
        <w:tc>
          <w:tcPr>
            <w:tcW w:type="dxa" w:w="3312"/>
            <w:shd w:fill="F7F5FB"/>
            <w:tcW w:w="235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1740"/>
                <w:sz w:val="17"/>
              </w:rPr>
              <w:t>--motion-distance</w:t>
            </w:r>
          </w:p>
        </w:tc>
        <w:tc>
          <w:tcPr>
            <w:tcW w:type="dxa" w:w="3312"/>
            <w:shd w:fill="F7F5FB"/>
            <w:tcW w:w="225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1740"/>
                <w:sz w:val="17"/>
              </w:rPr>
              <w:t>6px–18px</w:t>
            </w:r>
          </w:p>
        </w:tc>
        <w:tc>
          <w:tcPr>
            <w:tcW w:type="dxa" w:w="3312"/>
            <w:shd w:fill="F7F5FB"/>
            <w:tcW w:w="476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1740"/>
                <w:sz w:val="17"/>
              </w:rPr>
              <w:t>Maximum travel; more feels less restrained.</w:t>
            </w:r>
          </w:p>
        </w:tc>
      </w:tr>
      <w:tr>
        <w:tc>
          <w:tcPr>
            <w:tcW w:type="dxa" w:w="3312"/>
            <w:tcW w:w="235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1740"/>
                <w:sz w:val="17"/>
              </w:rPr>
              <w:t>--motion-speed</w:t>
            </w:r>
          </w:p>
        </w:tc>
        <w:tc>
          <w:tcPr>
            <w:tcW w:type="dxa" w:w="3312"/>
            <w:tcW w:w="225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1740"/>
                <w:sz w:val="17"/>
              </w:rPr>
              <w:t>20s–34s</w:t>
            </w:r>
          </w:p>
        </w:tc>
        <w:tc>
          <w:tcPr>
            <w:tcW w:type="dxa" w:w="3312"/>
            <w:tcW w:w="476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1740"/>
                <w:sz w:val="17"/>
              </w:rPr>
              <w:t>Base duration; a larger number feels calmer.</w:t>
            </w:r>
          </w:p>
        </w:tc>
      </w:tr>
      <w:tr>
        <w:tc>
          <w:tcPr>
            <w:tcW w:type="dxa" w:w="3312"/>
            <w:shd w:fill="F7F5FB"/>
            <w:tcW w:w="235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/>
                <w:i w:val="0"/>
                <w:color w:val="1F1740"/>
                <w:sz w:val="17"/>
              </w:rPr>
              <w:t>K left / top</w:t>
            </w:r>
          </w:p>
        </w:tc>
        <w:tc>
          <w:tcPr>
            <w:tcW w:type="dxa" w:w="3312"/>
            <w:shd w:fill="F7F5FB"/>
            <w:tcW w:w="225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1740"/>
                <w:sz w:val="17"/>
              </w:rPr>
              <w:t>Any crop</w:t>
            </w:r>
          </w:p>
        </w:tc>
        <w:tc>
          <w:tcPr>
            <w:tcW w:type="dxa" w:w="3312"/>
            <w:shd w:fill="F7F5FB"/>
            <w:tcW w:w="4760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F1740"/>
                <w:sz w:val="17"/>
              </w:rPr>
              <w:t>Moves the watermark without changing motion.</w:t>
            </w:r>
          </w:p>
        </w:tc>
      </w:tr>
    </w:tbl>
    <w:p>
      <w:pPr>
        <w:pStyle w:val="Heading2"/>
      </w:pPr>
      <w:r>
        <w:t>Three presets</w:t>
      </w:r>
    </w:p>
    <w:p>
      <w:pPr>
        <w:spacing w:after="60" w:line="278" w:lineRule="auto"/>
      </w:pPr>
      <w:r>
        <w:rPr>
          <w:rFonts w:ascii="Calibri" w:hAnsi="Calibri"/>
          <w:b/>
          <w:i w:val="0"/>
          <w:color w:val="0066E8"/>
          <w:sz w:val="17"/>
        </w:rPr>
        <w:t>Place one preset after the main CSS</w:t>
      </w:r>
    </w:p>
    <w:p>
      <w:pPr>
        <w:spacing w:after="180" w:line="240" w:lineRule="auto"/>
        <w:ind w:left="115" w:right="43"/>
        <w:shd w:fill="F4F2FA"/>
        <w:pBdr>
          <w:left w:val="single" w:sz="18" w:space="7" w:color="6A55A8"/>
        </w:pBdr>
      </w:pPr>
      <w:r>
        <w:rPr>
          <w:rFonts w:ascii="Courier New" w:hAnsi="Courier New"/>
          <w:b w:val="0"/>
          <w:i w:val="0"/>
          <w:color w:val="221B44"/>
          <w:sz w:val="13"/>
        </w:rPr>
        <w:t>/* Calm corporate */</w:t>
        <w:br/>
      </w:r>
      <w:r>
        <w:rPr>
          <w:rFonts w:ascii="Courier New" w:hAnsi="Courier New"/>
          <w:b w:val="0"/>
          <w:i w:val="0"/>
          <w:color w:val="221B44"/>
          <w:sz w:val="13"/>
        </w:rPr>
        <w:t>:root { --brand-k-opacity:.04; --dot-opacity:.16; --orbit-opacity:.10;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    --motion-distance:8px; --motion-speed:32s; 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/* Recommended */</w:t>
        <w:br/>
      </w:r>
      <w:r>
        <w:rPr>
          <w:rFonts w:ascii="Courier New" w:hAnsi="Courier New"/>
          <w:b w:val="0"/>
          <w:i w:val="0"/>
          <w:color w:val="221B44"/>
          <w:sz w:val="13"/>
        </w:rPr>
        <w:t>:root { --brand-k-opacity:.055; --dot-opacity:.26; --orbit-opacity:.15;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    --motion-distance:14px; --motion-speed:26s; 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/* More celebratory */</w:t>
        <w:br/>
      </w:r>
      <w:r>
        <w:rPr>
          <w:rFonts w:ascii="Courier New" w:hAnsi="Courier New"/>
          <w:b w:val="0"/>
          <w:i w:val="0"/>
          <w:color w:val="221B44"/>
          <w:sz w:val="13"/>
        </w:rPr>
        <w:t>:root { --brand-k-opacity:.07; --dot-opacity:.30; --orbit-opacity:.18;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    --motion-distance:18px; --motion-speed:21s; }</w:t>
      </w:r>
    </w:p>
    <w:p>
      <w:pPr>
        <w:pStyle w:val="Heading2"/>
      </w:pPr>
      <w:r>
        <w:t>Keep it premium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1740"/>
          <w:sz w:val="20"/>
        </w:rPr>
        <w:t>Do not continuously animate the question, answers, timer, or leaderboard rows.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1740"/>
          <w:sz w:val="20"/>
        </w:rPr>
        <w:t>Keep the large K below roughly 8% opacity.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1740"/>
          <w:sz w:val="20"/>
        </w:rPr>
        <w:t>Keep autonomous loops slower than about 18 seconds.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1740"/>
          <w:sz w:val="20"/>
        </w:rPr>
        <w:t>Use no more than two accent colors in moving layers.</w:t>
      </w:r>
    </w:p>
    <w:p>
      <w:r>
        <w:br w:type="page"/>
      </w:r>
    </w:p>
    <w:p>
      <w:pPr>
        <w:pStyle w:val="Heading1"/>
      </w:pPr>
      <w:r>
        <w:t>5. Replace the glyph with an approved Kaplan K SVG</w:t>
      </w:r>
    </w:p>
    <w:p>
      <w:pPr>
        <w:spacing w:after="120" w:line="278" w:lineRule="auto"/>
      </w:pPr>
      <w:r>
        <w:rPr>
          <w:rFonts w:ascii="Calibri" w:hAnsi="Calibri"/>
          <w:b w:val="0"/>
          <w:i w:val="0"/>
          <w:color w:val="1F1740"/>
          <w:sz w:val="21"/>
        </w:rPr>
        <w:t>The immediate version uses a serif K. Once an approved logo asset is available, use it as a CSS mask so the exact mark shape is preserved while CSS still controls color and opacity.</w:t>
      </w:r>
    </w:p>
    <w:p>
      <w:pPr>
        <w:spacing w:after="60" w:line="278" w:lineRule="auto"/>
      </w:pPr>
      <w:r>
        <w:rPr>
          <w:rFonts w:ascii="Calibri" w:hAnsi="Calibri"/>
          <w:b/>
          <w:i w:val="0"/>
          <w:color w:val="0066E8"/>
          <w:sz w:val="17"/>
        </w:rPr>
        <w:t>styles.css — replace only the earlier K rule</w:t>
      </w:r>
    </w:p>
    <w:p>
      <w:pPr>
        <w:spacing w:after="180" w:line="240" w:lineRule="auto"/>
        <w:ind w:left="115" w:right="43"/>
        <w:shd w:fill="F4F2FA"/>
        <w:pBdr>
          <w:left w:val="single" w:sz="18" w:space="7" w:color="6A55A8"/>
        </w:pBdr>
      </w:pPr>
      <w:r>
        <w:rPr>
          <w:rFonts w:ascii="Courier New" w:hAnsi="Courier New"/>
          <w:b w:val="0"/>
          <w:i w:val="0"/>
          <w:color w:val="221B44"/>
          <w:sz w:val="13"/>
        </w:rPr>
        <w:t>/* Replace this path with the approved asset. */</w:t>
        <w:br/>
      </w:r>
      <w:r>
        <w:rPr>
          <w:rFonts w:ascii="Courier New" w:hAnsi="Courier New"/>
          <w:b w:val="0"/>
          <w:i w:val="0"/>
          <w:color w:val="221B44"/>
          <w:sz w:val="13"/>
        </w:rPr>
        <w:t>.is-presentation .presentation-main:not(.presentation-main--title)::before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content: "";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width: min(58vw,880px);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aspect-ratio: 1;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left: -10vw;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top: 50%;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background: #fff;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opacity: var(--brand-k-opacity);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-webkit-mask: url("/assets/kaplan-k.svg") center / contain no-repeat;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mask: url("/assets/kaplan-k.svg") center / contain no-repeat;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transform: translateY(-50%) rotate(-4deg);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animation: presenter-k-breathe var(--motion-speed) ease-in-out infinite;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</w:r>
    </w:p>
    <w:p>
      <w:pPr>
        <w:pStyle w:val="Heading2"/>
      </w:pPr>
      <w:r>
        <w:t>Optional K Portal treatment for transition screens</w:t>
      </w:r>
    </w:p>
    <w:p>
      <w:pPr>
        <w:spacing w:after="60" w:line="278" w:lineRule="auto"/>
      </w:pPr>
      <w:r>
        <w:rPr>
          <w:rFonts w:ascii="Calibri" w:hAnsi="Calibri"/>
          <w:b/>
          <w:i w:val="0"/>
          <w:color w:val="0066E8"/>
          <w:sz w:val="17"/>
        </w:rPr>
        <w:t>styles.css — optional addition</w:t>
      </w:r>
    </w:p>
    <w:p>
      <w:pPr>
        <w:spacing w:after="180" w:line="240" w:lineRule="auto"/>
        <w:ind w:left="115" w:right="43"/>
        <w:shd w:fill="F4F2FA"/>
        <w:pBdr>
          <w:left w:val="single" w:sz="18" w:space="7" w:color="6A55A8"/>
        </w:pBdr>
      </w:pPr>
      <w:r>
        <w:rPr>
          <w:rFonts w:ascii="Courier New" w:hAnsi="Courier New"/>
          <w:b w:val="0"/>
          <w:i w:val="0"/>
          <w:color w:val="221B44"/>
          <w:sz w:val="13"/>
        </w:rPr>
        <w:t>.is-presentation .presentation-card--intermission::after,</w:t>
        <w:br/>
      </w:r>
      <w:r>
        <w:rPr>
          <w:rFonts w:ascii="Courier New" w:hAnsi="Courier New"/>
          <w:b w:val="0"/>
          <w:i w:val="0"/>
          <w:color w:val="221B44"/>
          <w:sz w:val="13"/>
        </w:rPr>
        <w:t>.is-presentation .presentation-card--final::after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content: "K";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position: absolute;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z-index: -1;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right: -4vw;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top: 50%;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color: transparent;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font: 700 clamp(300px,38vw,590px)/1 Georgia,serif;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-webkit-text-stroke: 2px rgba(36,15,110,.06);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text-shadow: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18px 0 rgba(36,15,110,.025),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36px 0 rgba(0,102,232,.025),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  54px 0 rgba(36,15,110,.018);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transform: translateY(-50%);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animation: presenter-portal 24s ease-in-out infinite;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pointer-events: none;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</w:t>
        <w:br/>
      </w:r>
      <w:r>
        <w:rPr>
          <w:rFonts w:ascii="Courier New" w:hAnsi="Courier New"/>
          <w:b w:val="0"/>
          <w:i w:val="0"/>
          <w:color w:val="221B44"/>
          <w:sz w:val="13"/>
        </w:rPr>
        <w:t>@keyframes presenter-portal {</w:t>
        <w:br/>
      </w:r>
      <w:r>
        <w:rPr>
          <w:rFonts w:ascii="Courier New" w:hAnsi="Courier New"/>
          <w:b w:val="0"/>
          <w:i w:val="0"/>
          <w:color w:val="221B44"/>
          <w:sz w:val="13"/>
        </w:rPr>
        <w:t xml:space="preserve">  50% { transform: translate(-12px,-50%) scale(1.025); }</w:t>
        <w:br/>
      </w:r>
      <w:r>
        <w:rPr>
          <w:rFonts w:ascii="Courier New" w:hAnsi="Courier New"/>
          <w:b w:val="0"/>
          <w:i w:val="0"/>
          <w:color w:val="221B44"/>
          <w:sz w:val="13"/>
        </w:rPr>
        <w:t>}</w:t>
      </w:r>
    </w:p>
    <w:p>
      <w:pPr>
        <w:pStyle w:val="Heading2"/>
      </w:pPr>
      <w:r>
        <w:t>Visual acceptance check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1740"/>
          <w:sz w:val="20"/>
        </w:rPr>
        <w:t>The K is noticed after the question, not before it.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1740"/>
          <w:sz w:val="20"/>
        </w:rPr>
        <w:t>No moving layer crosses in front of text or controls.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1740"/>
          <w:sz w:val="20"/>
        </w:rPr>
        <w:t>The screen still feels branded with reduced motion enabled.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1740"/>
          <w:sz w:val="20"/>
        </w:rPr>
        <w:t>A screen-share recording shows smooth movement without stepping.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F1740"/>
          <w:sz w:val="20"/>
        </w:rPr>
        <w:t>Question and reveal images retain their current crop behavior.</w:t>
      </w:r>
    </w:p>
    <w:p>
      <w:pPr>
        <w:pStyle w:val="Heading2"/>
      </w:pPr>
      <w:r>
        <w:t>Suggested first pass</w:t>
      </w:r>
    </w:p>
    <w:p>
      <w:pPr>
        <w:spacing w:after="120" w:line="278" w:lineRule="auto"/>
      </w:pPr>
      <w:r>
        <w:rPr>
          <w:rFonts w:ascii="Calibri" w:hAnsi="Calibri"/>
          <w:b/>
          <w:i w:val="0"/>
          <w:color w:val="240F6E"/>
          <w:sz w:val="21"/>
        </w:rPr>
        <w:t>Use the Recommended preset unchanged. Test one open question, one reveal, and one intermission in Presentation mode. Tune opacity before speed or distance; opacity usually determines whether the result feels branded or busy.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210" w:left="1152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C5477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5C5477"/>
        <w:sz w:val="16"/>
      </w:rPr>
      <w:t>KAPLAN QUIZ CONTROL  /  PRESENTER UI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/>
      <w:color w:val="1F17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40F6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66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40F6E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/>
      <w:b w:val="0"/>
      <w:i/>
      <w:iCs/>
      <w:color w:val="5C5477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Presenter Screen Appearance and Motion Guide</dc:title>
  <dc:subject>Editable CSS and optional JavaScript for Quiz Control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