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AD0D3" w14:textId="77777777" w:rsidR="00AE6617" w:rsidRPr="00AE6617" w:rsidRDefault="00AE6617" w:rsidP="00AE661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AE6617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Описание проекта</w:t>
      </w:r>
    </w:p>
    <w:p w14:paraId="3C8A10F5" w14:textId="77777777" w:rsidR="00AE6617" w:rsidRPr="00AE6617" w:rsidRDefault="00AE6617" w:rsidP="00AE66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Вы работаете в интернет-магазине «Стримчик», который продаёт по всему миру компьютерные игры. Из открытых источников доступны исторические данные о продажах игр, оценки пользователей и экспертов, жанры и платформы (например, </w:t>
      </w:r>
      <w:r w:rsidRPr="00AE6617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Xbox</w:t>
      </w: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или </w:t>
      </w:r>
      <w:r w:rsidRPr="00AE6617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PlayStation</w:t>
      </w: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). Вам нужно выявить определяющие успешность игры закономерности. Это позволит сделать ставку на потенциально популярный продукт и спланировать рекламные кампании.</w:t>
      </w:r>
    </w:p>
    <w:p w14:paraId="17B96CD6" w14:textId="77777777" w:rsidR="00AE6617" w:rsidRPr="00AE6617" w:rsidRDefault="00AE6617" w:rsidP="00AE66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Перед вами данные до 2016 года. Представим, что сейчас декабрь 2016 г., и вы планируете кампанию на 2017-й. Нужно отработать принцип работы с данными. Неважно, прогнозируете ли вы продажи на 2017 год по данным 2016-го или же 2027-й — по данным 2026 года.</w:t>
      </w:r>
    </w:p>
    <w:p w14:paraId="3F90FB73" w14:textId="77777777" w:rsidR="00AE6617" w:rsidRPr="00AE6617" w:rsidRDefault="00AE6617" w:rsidP="00AE66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наборе данных попадается аббревиатура </w:t>
      </w:r>
      <w:r w:rsidRPr="00AE6617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ESRB (Entertainment Software Rating Board)</w:t>
      </w: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это ассоциация, определяющая возрастной рейтинг компьютерных игр. </w:t>
      </w:r>
      <w:r w:rsidRPr="00AE6617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ESRB</w:t>
      </w: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оценивает игровой контент и присваивает ему подходящую возрастную категорию, например, «Для взрослых», «Для детей младшего возраста» или «Для подростков».</w:t>
      </w:r>
    </w:p>
    <w:p w14:paraId="380B3CF9" w14:textId="77777777" w:rsidR="00AE6617" w:rsidRPr="00AE6617" w:rsidRDefault="00AE6617" w:rsidP="00AE66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  <w:lang w:eastAsia="ru-RU"/>
        </w:rPr>
      </w:pPr>
      <w:r w:rsidRPr="00AE6617"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  <w:lang w:eastAsia="ru-RU"/>
        </w:rPr>
        <w:t>Инструкция по выполнению проекта</w:t>
      </w:r>
    </w:p>
    <w:p w14:paraId="222F0043" w14:textId="77777777" w:rsidR="00AE6617" w:rsidRPr="00AE6617" w:rsidRDefault="00AE6617" w:rsidP="00AE66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Шаг 1. Откройте файл с данными и изучите общую информацию</w:t>
      </w:r>
    </w:p>
    <w:p w14:paraId="0029E216" w14:textId="77777777" w:rsidR="00AE6617" w:rsidRPr="00AE6617" w:rsidRDefault="00AE6617" w:rsidP="00AE66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Путь к файлу: </w:t>
      </w:r>
      <w:r w:rsidRPr="00AE6617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/datasets/games.csv</w:t>
      </w: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 </w:t>
      </w:r>
      <w:hyperlink r:id="rId5" w:history="1">
        <w:r w:rsidRPr="00AE6617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Скачать датасет</w:t>
        </w:r>
      </w:hyperlink>
    </w:p>
    <w:p w14:paraId="61D30E01" w14:textId="77777777" w:rsidR="00AE6617" w:rsidRPr="00AE6617" w:rsidRDefault="00AE6617" w:rsidP="00AE66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Шаг 2. Подготовьте данные</w:t>
      </w:r>
    </w:p>
    <w:p w14:paraId="78CD160D" w14:textId="77777777" w:rsidR="00AE6617" w:rsidRPr="00AE6617" w:rsidRDefault="00AE6617" w:rsidP="00AE6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Замените названия столбцов (приведите к нижнему регистру);</w:t>
      </w:r>
    </w:p>
    <w:p w14:paraId="6ED3E934" w14:textId="77777777" w:rsidR="00AE6617" w:rsidRPr="00AE6617" w:rsidRDefault="00AE6617" w:rsidP="00AE6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Преобразуйте данные в нужные типы. Опишите, в каких столбцах заменили тип данных и почему;</w:t>
      </w:r>
    </w:p>
    <w:p w14:paraId="52A67317" w14:textId="77777777" w:rsidR="00AE6617" w:rsidRPr="00AE6617" w:rsidRDefault="00AE6617" w:rsidP="00AE6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Обработайте пропуски при необходимости:</w:t>
      </w:r>
    </w:p>
    <w:p w14:paraId="569A154B" w14:textId="77777777" w:rsidR="00AE6617" w:rsidRPr="00AE6617" w:rsidRDefault="00AE6617" w:rsidP="00AE66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Объясните, почему заполнили пропуски определённым образом или почему не стали это делать;</w:t>
      </w:r>
    </w:p>
    <w:p w14:paraId="702FB336" w14:textId="77777777" w:rsidR="00AE6617" w:rsidRPr="00AE6617" w:rsidRDefault="00AE6617" w:rsidP="00AE66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Опишите причины, которые могли привести к пропускам;</w:t>
      </w:r>
    </w:p>
    <w:p w14:paraId="70FB1E11" w14:textId="77777777" w:rsidR="00AE6617" w:rsidRPr="00AE6617" w:rsidRDefault="00AE6617" w:rsidP="00AE66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Обратите внимание на аббревиатуру 'tbd' в столбце с оценкой пользователей. Отдельно разберите это значение и опишите, как его обработать;</w:t>
      </w:r>
    </w:p>
    <w:p w14:paraId="6CBD7154" w14:textId="77777777" w:rsidR="00AE6617" w:rsidRPr="00AE6617" w:rsidRDefault="00AE6617" w:rsidP="00AE6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Посчитайте суммарные продажи во всех регионах и запишите их в отдельный столбец.</w:t>
      </w:r>
    </w:p>
    <w:p w14:paraId="3AB186CC" w14:textId="77777777" w:rsidR="00AE6617" w:rsidRPr="00AE6617" w:rsidRDefault="00AE6617" w:rsidP="00AE66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Шаг 3. Проведите исследовательский анализ данных</w:t>
      </w:r>
    </w:p>
    <w:p w14:paraId="478D0D83" w14:textId="77777777" w:rsidR="00AE6617" w:rsidRPr="00AE6617" w:rsidRDefault="00AE6617" w:rsidP="00AE66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Посмотрите, сколько игр выпускалось в разные годы. Важны ли данные за все периоды?</w:t>
      </w:r>
    </w:p>
    <w:p w14:paraId="094C266C" w14:textId="77777777" w:rsidR="00AE6617" w:rsidRPr="00AE6617" w:rsidRDefault="00AE6617" w:rsidP="00AE66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Посмотрите, как менялись продажи по платформам. Выберите платформы с наибольшими суммарными продажами и постройте распределение по годам. За какой характерный срок появляются новые и исчезают старые платформы?</w:t>
      </w:r>
    </w:p>
    <w:p w14:paraId="496AA9D1" w14:textId="77777777" w:rsidR="00AE6617" w:rsidRPr="00AE6617" w:rsidRDefault="00AE6617" w:rsidP="00AE66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>Возьмите данные за соответствующий </w:t>
      </w:r>
      <w:r w:rsidRPr="00AE6617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актуальный период.</w:t>
      </w: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Актуальный период определите самостоятельно в результате исследования предыдущих вопросов. Основной фактор — эти данные помогут построить прогноз на 2017 год.</w:t>
      </w:r>
    </w:p>
    <w:p w14:paraId="1C0193B1" w14:textId="77777777" w:rsidR="00AE6617" w:rsidRPr="00AE6617" w:rsidRDefault="00AE6617" w:rsidP="00AE66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Не учитывайте в работе данные за </w:t>
      </w:r>
      <w:r w:rsidRPr="00AE6617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предыдущие годы</w:t>
      </w: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038B9BD6" w14:textId="77777777" w:rsidR="00AE6617" w:rsidRPr="00AE6617" w:rsidRDefault="00AE6617" w:rsidP="00AE66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Какие платформы лидируют по продажам, растут или падают? Выберите несколько потенциально прибыльных платформ.</w:t>
      </w:r>
    </w:p>
    <w:p w14:paraId="1DE60C81" w14:textId="77777777" w:rsidR="00AE6617" w:rsidRPr="00AE6617" w:rsidRDefault="00AE6617" w:rsidP="00AE66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Постройте график «ящик с усами» по глобальным продажам игр в разбивке по платформам. Опишите результат.</w:t>
      </w:r>
    </w:p>
    <w:p w14:paraId="1D7A6757" w14:textId="77777777" w:rsidR="00AE6617" w:rsidRPr="00AE6617" w:rsidRDefault="00AE6617" w:rsidP="00AE66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Посмотрите, как влияют на продажи внутри одной популярной платформы отзывы пользователей и критиков. Постройте диаграмму рассеяния и посчитайте корреляцию между отзывами и продажами. Сформулируйте выводы.</w:t>
      </w:r>
    </w:p>
    <w:p w14:paraId="7BDB2A1A" w14:textId="77777777" w:rsidR="00AE6617" w:rsidRPr="00AE6617" w:rsidRDefault="00AE6617" w:rsidP="00AE66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Соотнесите выводы с продажами игр на других платформах.</w:t>
      </w:r>
    </w:p>
    <w:p w14:paraId="21EB1BD0" w14:textId="77777777" w:rsidR="00AE6617" w:rsidRPr="00AE6617" w:rsidRDefault="00AE6617" w:rsidP="00AE66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Посмотрите на общее распределение игр по жанрам. Что можно сказать о самых прибыльных жанрах? Выделяются ли жанры с высокими и низкими продажами?</w:t>
      </w:r>
    </w:p>
    <w:p w14:paraId="5396B17C" w14:textId="77777777" w:rsidR="00AE6617" w:rsidRPr="00AE6617" w:rsidRDefault="00AE6617" w:rsidP="00AE66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Шаг 4. Составьте портрет пользователя каждого региона</w:t>
      </w:r>
    </w:p>
    <w:p w14:paraId="5723C15B" w14:textId="77777777" w:rsidR="00AE6617" w:rsidRPr="00AE6617" w:rsidRDefault="00AE6617" w:rsidP="00AE66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Определите для пользователя каждого региона (</w:t>
      </w:r>
      <w:r w:rsidRPr="00AE6617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NA, EU, JP</w:t>
      </w: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):</w:t>
      </w:r>
    </w:p>
    <w:p w14:paraId="11BD9BB3" w14:textId="77777777" w:rsidR="00AE6617" w:rsidRPr="00AE6617" w:rsidRDefault="00AE6617" w:rsidP="00AE66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Самые популярные платформы (топ-5). Опишите различия в долях продаж.</w:t>
      </w:r>
    </w:p>
    <w:p w14:paraId="320ADB20" w14:textId="77777777" w:rsidR="00AE6617" w:rsidRPr="00AE6617" w:rsidRDefault="00AE6617" w:rsidP="00AE66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Самые популярные жанры (топ-5). Поясните разницу.</w:t>
      </w:r>
    </w:p>
    <w:p w14:paraId="65851DD5" w14:textId="77777777" w:rsidR="00AE6617" w:rsidRPr="00AE6617" w:rsidRDefault="00AE6617" w:rsidP="00AE66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Влияет ли рейтинг ESRB на продажи в отдельном регионе?</w:t>
      </w:r>
    </w:p>
    <w:p w14:paraId="3ED671F6" w14:textId="77777777" w:rsidR="00AE6617" w:rsidRPr="00AE6617" w:rsidRDefault="00AE6617" w:rsidP="00AE66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Шаг 5. Проверьте гипотезы</w:t>
      </w:r>
    </w:p>
    <w:p w14:paraId="43DEAE54" w14:textId="77777777" w:rsidR="00AE6617" w:rsidRPr="00AE6617" w:rsidRDefault="00AE6617" w:rsidP="00AE66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Средние пользовательские рейтинги платформ </w:t>
      </w:r>
      <w:r w:rsidRPr="00AE6617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Xbox One</w:t>
      </w: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 </w:t>
      </w:r>
      <w:r w:rsidRPr="00AE6617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PC</w:t>
      </w: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одинаковые;</w:t>
      </w:r>
    </w:p>
    <w:p w14:paraId="50D29CB0" w14:textId="77777777" w:rsidR="00AE6617" w:rsidRPr="00AE6617" w:rsidRDefault="00AE6617" w:rsidP="00AE66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Средние пользовательские рейтинги жанров </w:t>
      </w:r>
      <w:r w:rsidRPr="00AE6617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Action</w:t>
      </w: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(англ. «действие», экшен-игры) и </w:t>
      </w:r>
      <w:r w:rsidRPr="00AE6617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Sports</w:t>
      </w: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(англ. «спортивные соревнования») разные.</w:t>
      </w:r>
    </w:p>
    <w:p w14:paraId="3AD1F36A" w14:textId="77777777" w:rsidR="00AE6617" w:rsidRPr="00AE6617" w:rsidRDefault="00AE6617" w:rsidP="00AE66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Задайте самостоятельно пороговое значение </w:t>
      </w:r>
      <w:r w:rsidRPr="00AE6617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alpha</w:t>
      </w: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2373FD6E" w14:textId="77777777" w:rsidR="00AE6617" w:rsidRPr="00AE6617" w:rsidRDefault="00AE6617" w:rsidP="00AE66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Поясните:</w:t>
      </w:r>
    </w:p>
    <w:p w14:paraId="33CE2939" w14:textId="77777777" w:rsidR="00AE6617" w:rsidRPr="00AE6617" w:rsidRDefault="00AE6617" w:rsidP="00AE66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Как вы сформулировали нулевую и альтернативную гипотезы;</w:t>
      </w:r>
    </w:p>
    <w:p w14:paraId="07103565" w14:textId="77777777" w:rsidR="00AE6617" w:rsidRPr="00AE6617" w:rsidRDefault="00AE6617" w:rsidP="00AE66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Какой критерий применили для проверки гипотез и почему.</w:t>
      </w:r>
    </w:p>
    <w:p w14:paraId="13DD1453" w14:textId="77777777" w:rsidR="00AE6617" w:rsidRPr="00AE6617" w:rsidRDefault="00AE6617" w:rsidP="00AE66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Шаг 6. Напишите общий вывод</w:t>
      </w:r>
    </w:p>
    <w:p w14:paraId="23616336" w14:textId="77777777" w:rsidR="00AE6617" w:rsidRPr="00AE6617" w:rsidRDefault="00AE6617" w:rsidP="00AE66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Оформление:</w:t>
      </w: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Выполните задание в </w:t>
      </w:r>
      <w:r w:rsidRPr="00AE6617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Jupyter Notebook</w:t>
      </w: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Заполните программный код в ячейках типа </w:t>
      </w:r>
      <w:r w:rsidRPr="00AE6617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code,</w:t>
      </w: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текстовые пояснения — в ячейках типа </w:t>
      </w:r>
      <w:r w:rsidRPr="00AE6617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markdown</w:t>
      </w: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Примените форматирование и заголовки.</w:t>
      </w:r>
    </w:p>
    <w:p w14:paraId="6A27C4CA" w14:textId="77777777" w:rsidR="00AE6617" w:rsidRPr="00AE6617" w:rsidRDefault="00AE6617" w:rsidP="00AE66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  <w:lang w:eastAsia="ru-RU"/>
        </w:rPr>
      </w:pPr>
      <w:r w:rsidRPr="00AE6617"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  <w:lang w:eastAsia="ru-RU"/>
        </w:rPr>
        <w:t>Описание данных</w:t>
      </w:r>
    </w:p>
    <w:p w14:paraId="12B55FBD" w14:textId="77777777" w:rsidR="00AE6617" w:rsidRPr="00AE6617" w:rsidRDefault="00AE6617" w:rsidP="00AE66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lastRenderedPageBreak/>
        <w:t>Name</w:t>
      </w: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название игры</w:t>
      </w:r>
    </w:p>
    <w:p w14:paraId="53268DC8" w14:textId="77777777" w:rsidR="00AE6617" w:rsidRPr="00AE6617" w:rsidRDefault="00AE6617" w:rsidP="00AE66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Platform</w:t>
      </w: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платформа</w:t>
      </w:r>
    </w:p>
    <w:p w14:paraId="091A0D5F" w14:textId="77777777" w:rsidR="00AE6617" w:rsidRPr="00AE6617" w:rsidRDefault="00AE6617" w:rsidP="00AE66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Year_of_Release</w:t>
      </w: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год выпуска</w:t>
      </w:r>
    </w:p>
    <w:p w14:paraId="477FB593" w14:textId="77777777" w:rsidR="00AE6617" w:rsidRPr="00AE6617" w:rsidRDefault="00AE6617" w:rsidP="00AE66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Genre</w:t>
      </w: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жанр игры</w:t>
      </w:r>
    </w:p>
    <w:p w14:paraId="0965ADDC" w14:textId="77777777" w:rsidR="00AE6617" w:rsidRPr="00AE6617" w:rsidRDefault="00AE6617" w:rsidP="00AE66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NA_sales —</w:t>
      </w: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продажи в Северной Америке (миллионы проданных копий)</w:t>
      </w:r>
    </w:p>
    <w:p w14:paraId="1CCB8227" w14:textId="77777777" w:rsidR="00AE6617" w:rsidRPr="00AE6617" w:rsidRDefault="00AE6617" w:rsidP="00AE66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EU_sales</w:t>
      </w: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продажи в Европе (миллионы проданных копий)</w:t>
      </w:r>
    </w:p>
    <w:p w14:paraId="464CD29B" w14:textId="77777777" w:rsidR="00AE6617" w:rsidRPr="00AE6617" w:rsidRDefault="00AE6617" w:rsidP="00AE66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JP_sales</w:t>
      </w: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продажи в Японии (миллионы проданных копий)</w:t>
      </w:r>
    </w:p>
    <w:p w14:paraId="0C38663E" w14:textId="77777777" w:rsidR="00AE6617" w:rsidRPr="00AE6617" w:rsidRDefault="00AE6617" w:rsidP="00AE66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Other_sales —</w:t>
      </w: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продажи в других странах (миллионы проданных копий)</w:t>
      </w:r>
    </w:p>
    <w:p w14:paraId="6AB71B82" w14:textId="77777777" w:rsidR="00AE6617" w:rsidRPr="00AE6617" w:rsidRDefault="00AE6617" w:rsidP="00AE66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Critic_Score</w:t>
      </w: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оценка критиков (максимум 100)</w:t>
      </w:r>
    </w:p>
    <w:p w14:paraId="0DA732E8" w14:textId="77777777" w:rsidR="00AE6617" w:rsidRPr="00AE6617" w:rsidRDefault="00AE6617" w:rsidP="00AE66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User_Score</w:t>
      </w: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оценка пользователей (максимум 10)</w:t>
      </w:r>
    </w:p>
    <w:p w14:paraId="6258983D" w14:textId="77777777" w:rsidR="00AE6617" w:rsidRPr="00AE6617" w:rsidRDefault="00AE6617" w:rsidP="00AE66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Rating</w:t>
      </w: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рейтинг от организации </w:t>
      </w:r>
      <w:r w:rsidRPr="00AE6617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ESRB</w:t>
      </w: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(англ. </w:t>
      </w:r>
      <w:r w:rsidRPr="00AE6617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Entertainment Software Rating Board).</w:t>
      </w: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Эта ассоциация определяет рейтинг компьютерных игр и присваивает им подходящую возрастную категорию.</w:t>
      </w:r>
    </w:p>
    <w:p w14:paraId="7BD55192" w14:textId="77777777" w:rsidR="00AE6617" w:rsidRPr="00AE6617" w:rsidRDefault="00AE6617" w:rsidP="00AE66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Данные за 2016 год могут быть неполными.</w:t>
      </w:r>
    </w:p>
    <w:p w14:paraId="41A74015" w14:textId="77777777" w:rsidR="00AE6617" w:rsidRPr="00AE6617" w:rsidRDefault="00AE6617" w:rsidP="00AE661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AE6617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Как будут проверять мой проект?</w:t>
      </w:r>
    </w:p>
    <w:p w14:paraId="48522ACA" w14:textId="77777777" w:rsidR="00AE6617" w:rsidRPr="00AE6617" w:rsidRDefault="00AE6617" w:rsidP="00AE66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Мы подготовили критерии оценки проекта. Прежде чем решать кейс, внимательно изучите их.</w:t>
      </w:r>
    </w:p>
    <w:p w14:paraId="134053F6" w14:textId="77777777" w:rsidR="00AE6617" w:rsidRPr="00AE6617" w:rsidRDefault="00AE6617" w:rsidP="00AE66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На что обращают внимание при проверке проекта:</w:t>
      </w:r>
    </w:p>
    <w:p w14:paraId="25E1D045" w14:textId="77777777" w:rsidR="00AE6617" w:rsidRPr="00AE6617" w:rsidRDefault="00AE6617" w:rsidP="00AE66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Как вы описываете выявленные в данных проблемы?</w:t>
      </w:r>
    </w:p>
    <w:p w14:paraId="62FFC0FB" w14:textId="77777777" w:rsidR="00AE6617" w:rsidRPr="00AE6617" w:rsidRDefault="00AE6617" w:rsidP="00AE66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Как готовите датасет к анализу?</w:t>
      </w:r>
    </w:p>
    <w:p w14:paraId="089B35D4" w14:textId="77777777" w:rsidR="00AE6617" w:rsidRPr="00AE6617" w:rsidRDefault="00AE6617" w:rsidP="00AE66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Какие строите графики для распределений и как их объясняете?</w:t>
      </w:r>
    </w:p>
    <w:p w14:paraId="456CB4EC" w14:textId="77777777" w:rsidR="00AE6617" w:rsidRPr="00AE6617" w:rsidRDefault="00AE6617" w:rsidP="00AE66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Как рассчитываете стандартное отклонение и дисперсию?</w:t>
      </w:r>
    </w:p>
    <w:p w14:paraId="76659055" w14:textId="77777777" w:rsidR="00AE6617" w:rsidRPr="00AE6617" w:rsidRDefault="00AE6617" w:rsidP="00AE66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Формулируете ли альтернативную и нулевую гипотезы?</w:t>
      </w:r>
    </w:p>
    <w:p w14:paraId="315EFB79" w14:textId="77777777" w:rsidR="00AE6617" w:rsidRPr="00AE6617" w:rsidRDefault="00AE6617" w:rsidP="00AE66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Какие методы применяете, чтобы их проверить?</w:t>
      </w:r>
    </w:p>
    <w:p w14:paraId="23E22EB2" w14:textId="77777777" w:rsidR="00AE6617" w:rsidRPr="00AE6617" w:rsidRDefault="00AE6617" w:rsidP="00AE66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Объясняете результат проверки гипотезы или нет?</w:t>
      </w:r>
    </w:p>
    <w:p w14:paraId="37261F0F" w14:textId="77777777" w:rsidR="00AE6617" w:rsidRPr="00AE6617" w:rsidRDefault="00AE6617" w:rsidP="00AE66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Соблюдаете ли структуру проекта и поддерживаете аккуратность кода?</w:t>
      </w:r>
    </w:p>
    <w:p w14:paraId="4C82455C" w14:textId="77777777" w:rsidR="00AE6617" w:rsidRPr="00AE6617" w:rsidRDefault="00AE6617" w:rsidP="00AE66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Какие выводы делаете?</w:t>
      </w:r>
    </w:p>
    <w:p w14:paraId="3CABBC21" w14:textId="77777777" w:rsidR="00AE6617" w:rsidRPr="00AE6617" w:rsidRDefault="00AE6617" w:rsidP="00AE66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Оставляете ли комментарии к шагам?</w:t>
      </w:r>
    </w:p>
    <w:p w14:paraId="235D126F" w14:textId="77777777" w:rsidR="00AE6617" w:rsidRPr="00AE6617" w:rsidRDefault="00AE6617" w:rsidP="00AE66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Всё необходимое, чтобы выполнить проект, есть в шпаргалках и конспектах прошлых тем.</w:t>
      </w:r>
    </w:p>
    <w:p w14:paraId="4498FB00" w14:textId="77777777" w:rsidR="00AE6617" w:rsidRPr="00AE6617" w:rsidRDefault="00AE6617" w:rsidP="00AE66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E661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Успехов!</w:t>
      </w:r>
    </w:p>
    <w:p w14:paraId="4F5355A7" w14:textId="77777777" w:rsidR="0011349D" w:rsidRDefault="0011349D">
      <w:bookmarkStart w:id="0" w:name="_GoBack"/>
      <w:bookmarkEnd w:id="0"/>
    </w:p>
    <w:sectPr w:rsidR="00113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569B7"/>
    <w:multiLevelType w:val="multilevel"/>
    <w:tmpl w:val="9E32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A780E"/>
    <w:multiLevelType w:val="multilevel"/>
    <w:tmpl w:val="2550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513E8"/>
    <w:multiLevelType w:val="multilevel"/>
    <w:tmpl w:val="AF46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014E2"/>
    <w:multiLevelType w:val="multilevel"/>
    <w:tmpl w:val="B638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EF4612"/>
    <w:multiLevelType w:val="multilevel"/>
    <w:tmpl w:val="D7A4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5203B0"/>
    <w:multiLevelType w:val="multilevel"/>
    <w:tmpl w:val="34A0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F37E2A"/>
    <w:multiLevelType w:val="multilevel"/>
    <w:tmpl w:val="C76A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44"/>
    <w:rsid w:val="00095344"/>
    <w:rsid w:val="0011349D"/>
    <w:rsid w:val="00AE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35A4EA-83E4-40C7-9926-88627E0B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E66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E66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E66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E66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Emphasis"/>
    <w:basedOn w:val="a0"/>
    <w:uiPriority w:val="20"/>
    <w:qFormat/>
    <w:rsid w:val="00AE6617"/>
    <w:rPr>
      <w:i/>
      <w:iCs/>
    </w:rPr>
  </w:style>
  <w:style w:type="character" w:styleId="a4">
    <w:name w:val="Strong"/>
    <w:basedOn w:val="a0"/>
    <w:uiPriority w:val="22"/>
    <w:qFormat/>
    <w:rsid w:val="00AE6617"/>
    <w:rPr>
      <w:b/>
      <w:bCs/>
    </w:rPr>
  </w:style>
  <w:style w:type="character" w:styleId="a5">
    <w:name w:val="Hyperlink"/>
    <w:basedOn w:val="a0"/>
    <w:uiPriority w:val="99"/>
    <w:semiHidden/>
    <w:unhideWhenUsed/>
    <w:rsid w:val="00AE66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2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s3.yandex.net/datasets/game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788</Words>
  <Characters>4495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Пчелова</dc:creator>
  <cp:keywords/>
  <dc:description/>
  <cp:lastModifiedBy>Анастасия Пчелова</cp:lastModifiedBy>
  <cp:revision>2</cp:revision>
  <dcterms:created xsi:type="dcterms:W3CDTF">2022-01-10T15:18:00Z</dcterms:created>
  <dcterms:modified xsi:type="dcterms:W3CDTF">2022-01-10T15:18:00Z</dcterms:modified>
</cp:coreProperties>
</file>