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wmf" ContentType="image/x-wmf"/>
  <Override PartName="/word/media/image9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tabs>
          <w:tab w:leader="none" w:pos="1680" w:val="center"/>
          <w:tab w:leader="none" w:pos="7596" w:val="left"/>
          <w:tab w:leader="none" w:pos="7662" w:val="left"/>
          <w:tab w:leader="none" w:pos="10800" w:val="right"/>
        </w:tabs>
      </w:pPr>
      <w:r>
        <w:rPr>
          <w:rFonts w:ascii="Times New Roman" w:cs="Times New Roman" w:hAnsi="Times New Roman"/>
          <w:b/>
          <w:smallCaps/>
          <w:sz w:val="36"/>
          <w:szCs w:val="36"/>
        </w:rPr>
        <w:drawing>
          <wp:inline distB="0" distL="0" distR="0" distT="0">
            <wp:extent cx="608965" cy="6953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mallCaps/>
          <w:sz w:val="24"/>
          <w:szCs w:val="24"/>
        </w:rPr>
        <w:t xml:space="preserve">Ügyintéző: </w:t>
      </w:r>
      <w:bookmarkStart w:id="0" w:name="internal-source-marker_0.3595219107810408"/>
      <w:bookmarkEnd w:id="0"/>
      <w:r>
        <w:rPr>
          <w:rFonts w:ascii="Times New Roman" w:cs="Times New Roman" w:hAnsi="Times New Roman"/>
          <w:b/>
          <w:bCs/>
          <w:i w:val="false"/>
          <w:smallCaps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[in.n</w:t>
      </w:r>
      <w:r>
        <w:rPr>
          <w:rFonts w:ascii="Times New Roman" w:cs="Times New Roman" w:hAnsi="Times New Roman"/>
          <w:b/>
          <w:bCs/>
          <w:i w:val="false"/>
          <w:smallCaps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ev]</w:t>
      </w:r>
      <w:r>
        <w:rPr>
          <w:rFonts w:ascii="Times New Roman" w:cs="Times New Roman" w:hAnsi="Times New Roman"/>
          <w:b/>
          <w:smallCaps/>
          <w:sz w:val="24"/>
          <w:szCs w:val="24"/>
        </w:rPr>
        <w:t xml:space="preserve">  </w:t>
        <w:tab/>
      </w:r>
      <w:r>
        <w:rPr>
          <w:rFonts w:ascii="Times New Roman" w:cs="Times New Roman" w:hAnsi="Times New Roman"/>
          <w:b/>
          <w:smallCaps/>
          <w:sz w:val="20"/>
          <w:szCs w:val="20"/>
        </w:rPr>
        <w:t>Ikt.sz.: K/                    /2012/CSK</w:t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mallCaps/>
        </w:rPr>
        <w:tab/>
      </w:r>
    </w:p>
    <w:p>
      <w:pPr>
        <w:pStyle w:val="style0"/>
        <w:spacing w:after="0" w:before="0" w:line="240" w:lineRule="auto"/>
        <w:contextualSpacing w:val="false"/>
        <w:jc w:val="center"/>
      </w:pPr>
      <w:r>
        <w:rPr>
          <w:rFonts w:ascii="Times New Roman" w:cs="Times New Roman" w:hAnsi="Times New Roman"/>
          <w:b/>
          <w:smallCaps/>
          <w:sz w:val="36"/>
          <w:szCs w:val="36"/>
        </w:rPr>
        <w:t>Adósságcsökkentési Támogatás Iránti Kérelem</w:t>
      </w:r>
    </w:p>
    <w:p>
      <w:pPr>
        <w:pStyle w:val="style0"/>
        <w:spacing w:after="0" w:before="0" w:line="240" w:lineRule="auto"/>
        <w:contextualSpacing w:val="false"/>
        <w:jc w:val="center"/>
      </w:pPr>
      <w:r>
        <w:rPr>
          <w:rFonts w:ascii="Times New Roman" w:cs="Times New Roman" w:hAnsi="Times New Roman"/>
          <w:b/>
          <w:smallCaps/>
          <w:sz w:val="24"/>
          <w:szCs w:val="24"/>
        </w:rPr>
      </w:r>
    </w:p>
    <w:tbl>
      <w:tblPr>
        <w:jc w:val="left"/>
        <w:tblInd w:type="dxa" w:w="-15"/>
        <w:tblBorders>
          <w:top w:color="000000" w:space="0" w:sz="12" w:val="single"/>
          <w:left w:color="000000" w:space="0" w:sz="12" w:val="single"/>
          <w:bottom w:color="000000" w:space="0" w:sz="6" w:val="single"/>
          <w:insideH w:color="000000" w:space="0" w:sz="6" w:val="single"/>
          <w:right w:val="none"/>
          <w:insideV w:val="none"/>
        </w:tblBorders>
        <w:tblCellMar>
          <w:top w:type="dxa" w:w="0"/>
          <w:left w:type="dxa" w:w="93"/>
          <w:bottom w:type="dxa" w:w="0"/>
          <w:right w:type="dxa" w:w="108"/>
        </w:tblCellMar>
      </w:tblPr>
      <w:tblGrid>
        <w:gridCol w:w="6348"/>
        <w:gridCol w:w="4584"/>
      </w:tblGrid>
      <w:tr>
        <w:trPr>
          <w:cantSplit w:val="false"/>
        </w:trPr>
        <w:tc>
          <w:tcPr>
            <w:tcW w:type="dxa" w:w="6348"/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eastAsia="hu-HU"/>
              </w:rPr>
              <w:t xml:space="preserve">A kérelmező neve: </w:t>
            </w:r>
            <w:bookmarkStart w:id="1" w:name="internal-source-marker_0.35952191078104081"/>
            <w:bookmarkEnd w:id="1"/>
            <w:r>
              <w:rPr>
                <w:rFonts w:ascii="Times New Roman" w:cs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[uf.nev]</w:t>
            </w:r>
          </w:p>
        </w:tc>
        <w:tc>
          <w:tcPr>
            <w:tcW w:type="dxa" w:w="4584"/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Születéskori neve: </w:t>
            </w:r>
            <w:bookmarkStart w:id="2" w:name="internal-source-marker_0.35952191078104082"/>
            <w:bookmarkEnd w:id="2"/>
            <w:r>
              <w:rPr>
                <w:rFonts w:ascii="Times New Roman" w:cs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[uf.szuletesinev]</w:t>
            </w:r>
          </w:p>
        </w:tc>
      </w:tr>
      <w:tr>
        <w:trPr>
          <w:cantSplit w:val="false"/>
        </w:trPr>
        <w:tc>
          <w:tcPr>
            <w:tcW w:type="dxa" w:w="6348"/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Születési helye, ideje: </w:t>
            </w:r>
            <w:bookmarkStart w:id="3" w:name="internal-source-marker_0.35952191078104083"/>
            <w:bookmarkEnd w:id="3"/>
            <w:r>
              <w:rPr>
                <w:rFonts w:ascii="Times New Roman" w:cs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[uf.szuletesihely]</w:t>
            </w: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, </w:t>
            </w:r>
            <w:bookmarkStart w:id="4" w:name="internal-source-marker_0.35952191078104084"/>
            <w:bookmarkEnd w:id="4"/>
            <w:r>
              <w:rPr>
                <w:rFonts w:ascii="Times New Roman" w:cs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[uf.szuletesiido]</w:t>
            </w:r>
          </w:p>
        </w:tc>
        <w:tc>
          <w:tcPr>
            <w:tcW w:type="dxa" w:w="4584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Anyja neve: </w:t>
            </w:r>
            <w:bookmarkStart w:id="5" w:name="internal-source-marker_0.35952191078104085"/>
            <w:bookmarkEnd w:id="5"/>
            <w:r>
              <w:rPr>
                <w:rFonts w:ascii="Times New Roman" w:cs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[uf.anyjaneve]</w:t>
            </w:r>
          </w:p>
        </w:tc>
      </w:tr>
      <w:tr>
        <w:trPr>
          <w:cantSplit w:val="false"/>
        </w:trPr>
        <w:tc>
          <w:tcPr>
            <w:tcW w:type="dxa" w:w="6348"/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Amennyiben a kérelmező gondnokság alatt áll, gondnokának neve, elérhetősége: </w:t>
            </w:r>
            <w:bookmarkStart w:id="6" w:name="internal-source-marker_0.35952191078104086"/>
            <w:bookmarkEnd w:id="6"/>
            <w:r>
              <w:rPr>
                <w:rFonts w:ascii="Times New Roman" w:cs="Times New Roman" w:eastAsia="Calibri" w:hAnsi="Times New Roman"/>
                <w:color w:val="auto"/>
                <w:sz w:val="24"/>
                <w:szCs w:val="24"/>
                <w:lang w:bidi="ar-SA" w:eastAsia="hu-HU" w:val="hu-HU"/>
              </w:rPr>
              <w:t>[uf.megbizott]</w:t>
            </w:r>
          </w:p>
        </w:tc>
        <w:tc>
          <w:tcPr>
            <w:tcW w:type="dxa" w:w="4584"/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napToGrid w:val="false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</w:r>
          </w:p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</w:r>
          </w:p>
        </w:tc>
      </w:tr>
      <w:tr>
        <w:trPr>
          <w:cantSplit w:val="false"/>
        </w:trPr>
        <w:tc>
          <w:tcPr>
            <w:tcW w:type="dxa" w:w="4428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Állampolgársága: </w:t>
            </w:r>
            <w:bookmarkStart w:id="7" w:name="internal-source-marker_0.35952191078104087"/>
            <w:bookmarkEnd w:id="7"/>
            <w:r>
              <w:rPr>
                <w:rFonts w:ascii="Times New Roman" w:cs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[uf.allampolgarsag]</w:t>
            </w:r>
          </w:p>
        </w:tc>
        <w:tc>
          <w:tcPr>
            <w:tcW w:type="dxa" w:w="6504"/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Szem.ig.sz.: </w:t>
            </w:r>
            <w:bookmarkStart w:id="8" w:name="internal-source-marker_0.35952191078104088"/>
            <w:bookmarkEnd w:id="8"/>
            <w:r>
              <w:rPr>
                <w:rFonts w:ascii="Times New Roman" w:cs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</w:t>
            </w:r>
            <w:bookmarkStart w:id="9" w:name="internal-source-marker_0.35952191078104089"/>
            <w:bookmarkEnd w:id="9"/>
            <w:r>
              <w:rPr>
                <w:rFonts w:ascii="Times New Roman" w:cs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szigszam]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TAJ szám: </w:t>
            </w:r>
            <w:bookmarkStart w:id="10" w:name="internal-source-marker_0.359521910781040810"/>
            <w:bookmarkEnd w:id="10"/>
            <w:r>
              <w:rPr>
                <w:rFonts w:ascii="Times New Roman" w:cs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[uf.taj]</w:t>
            </w:r>
          </w:p>
        </w:tc>
      </w:tr>
      <w:tr>
        <w:trPr>
          <w:cantSplit w:val="false"/>
        </w:trPr>
        <w:tc>
          <w:tcPr>
            <w:tcW w:type="dxa" w:w="10932"/>
            <w:gridSpan w:val="4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>Családi állapota: nőtlen – hajadon – házas – elvált – özvegy – élettárs</w:t>
            </w:r>
          </w:p>
        </w:tc>
      </w:tr>
      <w:tr>
        <w:trPr>
          <w:cantSplit w:val="false"/>
        </w:trPr>
        <w:tc>
          <w:tcPr>
            <w:tcW w:type="dxa" w:w="8046"/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Bejelentett lakcíme (szem.ig. szerint): </w:t>
            </w:r>
            <w:bookmarkStart w:id="11" w:name="internal-source-marker_0.359521910781040811"/>
            <w:bookmarkEnd w:id="11"/>
            <w:r>
              <w:rPr>
                <w:rFonts w:ascii="Times New Roman" w:cs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[uf.lakohely]</w:t>
            </w:r>
          </w:p>
        </w:tc>
        <w:tc>
          <w:tcPr>
            <w:tcW w:type="dxa" w:w="288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  <w:lang w:eastAsia="hu-HU"/>
              </w:rPr>
              <w:t xml:space="preserve">Bejelentés ideje: </w:t>
            </w:r>
          </w:p>
        </w:tc>
      </w:tr>
      <w:tr>
        <w:trPr>
          <w:cantSplit w:val="false"/>
        </w:trPr>
        <w:tc>
          <w:tcPr>
            <w:tcW w:type="dxa" w:w="8046"/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Bejelentett tart. hely (szem.ig. szerint): </w:t>
            </w:r>
            <w:bookmarkStart w:id="12" w:name="internal-source-marker_0.359521910781040812"/>
            <w:bookmarkEnd w:id="12"/>
            <w:r>
              <w:rPr>
                <w:rFonts w:ascii="Times New Roman" w:cs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[uf.tartozkodasihely]</w:t>
            </w:r>
          </w:p>
        </w:tc>
        <w:tc>
          <w:tcPr>
            <w:tcW w:type="dxa" w:w="288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  <w:lang w:eastAsia="hu-HU"/>
              </w:rPr>
              <w:t>Bejelentés ideje:</w:t>
            </w:r>
          </w:p>
        </w:tc>
      </w:tr>
      <w:tr>
        <w:trPr>
          <w:cantSplit w:val="false"/>
        </w:trPr>
        <w:tc>
          <w:tcPr>
            <w:tcW w:type="dxa" w:w="10932"/>
            <w:gridSpan w:val="4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Vezetékes telefonszáma: </w:t>
            </w:r>
            <w:bookmarkStart w:id="13" w:name="internal-source-marker_0.359521910781040813"/>
            <w:bookmarkEnd w:id="13"/>
            <w:r>
              <w:rPr>
                <w:rFonts w:ascii="Times New Roman" w:cs="Times New Roman" w:hAnsi="Times New Roman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[uf.telefon]</w:t>
            </w:r>
            <w:r>
              <w:rPr>
                <w:rFonts w:ascii="Times New Roman" w:cs="Times New Roman" w:hAnsi="Times New Roman"/>
                <w:sz w:val="24"/>
                <w:szCs w:val="24"/>
                <w:lang w:eastAsia="hu-HU"/>
              </w:rPr>
              <w:t xml:space="preserve">                   Mobil telefonszáma: </w:t>
            </w:r>
            <w:bookmarkStart w:id="14" w:name="internal-source-marker_0.359521910781040814"/>
            <w:bookmarkEnd w:id="14"/>
            <w:r>
              <w:rPr>
                <w:rFonts w:ascii="Times New Roman" w:cs="Times New Roman" w:hAnsi="Times New Roman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[uf.mobil]</w:t>
            </w:r>
          </w:p>
        </w:tc>
      </w:tr>
      <w:tr>
        <w:trPr>
          <w:cantSplit w:val="false"/>
        </w:trPr>
        <w:tc>
          <w:tcPr>
            <w:tcW w:type="dxa" w:w="10932"/>
            <w:gridSpan w:val="4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NewRoman;Times New Roman" w:cs="TimesNewRoman;Times New Roman" w:hAnsi="TimesNewRoman;Times New Roman"/>
                <w:sz w:val="24"/>
                <w:szCs w:val="24"/>
                <w:lang w:eastAsia="hu-HU"/>
              </w:rPr>
              <w:t>A lakásban tartózkodás jogcíme:</w:t>
            </w:r>
            <w:r>
              <w:rPr>
                <w:rFonts w:ascii="TimesNewRoman;Times New Roman" w:cs="TimesNewRoman;Times New Roman" w:hAnsi="TimesNewRoman;Times New Roman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Times New Roman" w:cs="Times New Roman" w:hAnsi="Times New Roman"/>
              </w:rPr>
              <w:t>főbérlő – bérlőtárs – tulajdonos – tulajdonostárs – haszonélvező – jogcím nélküli</w:t>
            </w:r>
          </w:p>
        </w:tc>
      </w:tr>
      <w:tr>
        <w:trPr>
          <w:cantSplit w:val="false"/>
        </w:trPr>
        <w:tc>
          <w:tcPr>
            <w:tcW w:type="dxa" w:w="10932"/>
            <w:gridSpan w:val="4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NewRoman;Times New Roman" w:cs="TimesNewRoman;Times New Roman" w:hAnsi="TimesNewRoman;Times New Roman"/>
                <w:sz w:val="24"/>
                <w:szCs w:val="24"/>
                <w:lang w:eastAsia="hu-HU"/>
              </w:rPr>
              <w:t xml:space="preserve">A lakás                   szobás,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m²</w:t>
            </w:r>
            <w:r>
              <w:rPr>
                <w:rFonts w:ascii="TimesNewRoman;Times New Roman" w:cs="TimesNewRoman;Times New Roman" w:hAnsi="TimesNewRoman;Times New Roman"/>
                <w:sz w:val="24"/>
                <w:szCs w:val="24"/>
                <w:lang w:eastAsia="hu-HU"/>
              </w:rPr>
              <w:t>-es, ………………………………….komfortfokozatú.</w:t>
            </w:r>
          </w:p>
        </w:tc>
      </w:tr>
      <w:tr>
        <w:trPr>
          <w:cantSplit w:val="false"/>
        </w:trPr>
        <w:tc>
          <w:tcPr>
            <w:tcW w:type="dxa" w:w="6348"/>
            <w:gridSpan w:val="2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(W1);Times New Roman" w:cs="Times New (W1);Times New Roman" w:hAnsi="Times New (W1);Times New Roman"/>
                <w:sz w:val="24"/>
                <w:szCs w:val="24"/>
              </w:rPr>
              <w:t>A lakásbérleti/adásvételi szerződés megkötésének időpontja:</w:t>
            </w:r>
          </w:p>
        </w:tc>
        <w:tc>
          <w:tcPr>
            <w:tcW w:type="dxa" w:w="4584"/>
            <w:gridSpan w:val="2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napToGrid w:val="false"/>
              <w:spacing w:after="60" w:before="60" w:line="240" w:lineRule="auto"/>
              <w:contextualSpacing w:val="false"/>
            </w:pPr>
            <w:r>
              <w:rPr>
                <w:rFonts w:ascii="Times New (W1);Times New Roman" w:cs="Times New (W1);Times New Roman" w:hAnsi="Times New (W1);Times New Roman"/>
                <w:szCs w:val="24"/>
              </w:rPr>
            </w:r>
          </w:p>
        </w:tc>
      </w:tr>
    </w:tbl>
    <w:p>
      <w:pPr>
        <w:pStyle w:val="style0"/>
        <w:spacing w:after="0" w:before="0" w:line="240" w:lineRule="auto"/>
        <w:contextualSpacing w:val="false"/>
      </w:pPr>
      <w:r>
        <w:rPr>
          <w:rFonts w:ascii="Times New (W1);Times New Roman" w:cs="Times New (W1);Times New Roman" w:hAnsi="Times New (W1);Times New Roman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</w:rPr>
        <w:t>A lakásban életvitelszerűen együtt élő személyek adatai:</w:t>
      </w:r>
    </w:p>
    <w:tbl>
      <w:tblPr>
        <w:jc w:val="left"/>
        <w:tblInd w:type="dxa" w:w="-15"/>
        <w:tblBorders>
          <w:top w:color="000000" w:space="0" w:sz="12" w:val="single"/>
          <w:left w:color="000000" w:space="0" w:sz="12" w:val="single"/>
          <w:bottom w:color="000000" w:space="0" w:sz="4" w:val="single"/>
          <w:insideH w:color="000000" w:space="0" w:sz="4" w:val="single"/>
          <w:right w:val="none"/>
          <w:insideV w:val="none"/>
        </w:tblBorders>
        <w:tblCellMar>
          <w:top w:type="dxa" w:w="0"/>
          <w:left w:type="dxa" w:w="93"/>
          <w:bottom w:type="dxa" w:w="0"/>
          <w:right w:type="dxa" w:w="108"/>
        </w:tblCellMar>
      </w:tblPr>
      <w:tblGrid>
        <w:gridCol w:w="516"/>
        <w:gridCol w:w="2569"/>
        <w:gridCol w:w="1909"/>
        <w:gridCol w:w="1418"/>
        <w:gridCol w:w="1493"/>
        <w:gridCol w:w="1559"/>
        <w:gridCol w:w="1447"/>
      </w:tblGrid>
      <w:tr>
        <w:trPr>
          <w:cantSplit w:val="false"/>
        </w:trPr>
        <w:tc>
          <w:tcPr>
            <w:tcW w:type="dxa" w:w="516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  <w:tc>
          <w:tcPr>
            <w:tcW w:type="dxa" w:w="2569"/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Név</w:t>
            </w:r>
          </w:p>
        </w:tc>
        <w:tc>
          <w:tcPr>
            <w:tcW w:type="dxa" w:w="1909"/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Anyja neve</w:t>
            </w:r>
          </w:p>
        </w:tc>
        <w:tc>
          <w:tcPr>
            <w:tcW w:type="dxa" w:w="1418"/>
            <w:tcBorders>
              <w:top w:color="000000" w:space="0" w:sz="12" w:val="single"/>
              <w:left w:color="000000" w:space="0" w:sz="6" w:val="single"/>
              <w:bottom w:color="000000" w:space="0" w:sz="4" w:val="dashed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Születési hely</w:t>
            </w:r>
          </w:p>
        </w:tc>
        <w:tc>
          <w:tcPr>
            <w:tcW w:type="dxa" w:w="1493"/>
            <w:tcBorders>
              <w:top w:color="000000" w:space="0" w:sz="12" w:val="single"/>
              <w:left w:color="000000" w:space="0" w:sz="6" w:val="single"/>
              <w:bottom w:color="000000" w:space="0" w:sz="4" w:val="dashed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Rokonsági fok</w:t>
            </w:r>
          </w:p>
        </w:tc>
        <w:tc>
          <w:tcPr>
            <w:tcW w:type="dxa" w:w="1559"/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Foglalkozás</w:t>
            </w:r>
          </w:p>
        </w:tc>
        <w:tc>
          <w:tcPr>
            <w:tcW w:type="dxa" w:w="1447"/>
            <w:vMerge w:val="restart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Havi jövedelem</w:t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  <w:tc>
          <w:tcPr>
            <w:tcW w:type="dxa" w:w="256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12" w:val="single"/>
              <w:right w:val="non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shd w:fill="FFFF00" w:val="clear"/>
              </w:rPr>
            </w:r>
          </w:p>
        </w:tc>
        <w:tc>
          <w:tcPr>
            <w:tcW w:type="dxa" w:w="190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12" w:val="singl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  <w:shd w:fill="FFFF00" w:val="clear"/>
              </w:rPr>
            </w:r>
          </w:p>
        </w:tc>
        <w:tc>
          <w:tcPr>
            <w:tcW w:type="dxa" w:w="1418"/>
            <w:tcBorders>
              <w:top w:color="000000" w:space="0" w:sz="4" w:val="dashed"/>
              <w:left w:color="000000" w:space="0" w:sz="6" w:val="single"/>
              <w:bottom w:color="000000" w:space="0" w:sz="12" w:val="singl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Születési idő</w:t>
            </w:r>
          </w:p>
        </w:tc>
        <w:tc>
          <w:tcPr>
            <w:tcW w:type="dxa" w:w="1493"/>
            <w:tcBorders>
              <w:top w:color="000000" w:space="0" w:sz="4" w:val="dashed"/>
              <w:left w:color="000000" w:space="0" w:sz="4" w:val="single"/>
              <w:bottom w:color="000000" w:space="0" w:sz="12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ind w:hanging="0" w:left="0" w:right="-108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Családi állapot</w:t>
            </w:r>
          </w:p>
        </w:tc>
        <w:tc>
          <w:tcPr>
            <w:tcW w:type="dxa" w:w="155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12" w:val="single"/>
              <w:right w:val="non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1.</w:t>
            </w:r>
          </w:p>
        </w:tc>
        <w:tc>
          <w:tcPr>
            <w:tcW w:type="dxa" w:w="2569"/>
            <w:tcBorders>
              <w:top w:color="000000" w:space="0" w:sz="12" w:val="single"/>
              <w:left w:color="000000" w:space="0" w:sz="4" w:val="single"/>
              <w:bottom w:val="non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60" w:before="6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  <w:shd w:fill="auto" w:val="clear"/>
                <w:lang w:eastAsia="hu-HU"/>
              </w:rPr>
              <w:t>[uf.nev]</w:t>
            </w:r>
          </w:p>
        </w:tc>
        <w:tc>
          <w:tcPr>
            <w:tcW w:type="dxa" w:w="1909"/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Arial" w:cs="Times New Roman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7"/>
                <w:u w:val="none"/>
                <w:effect w:val="none"/>
                <w:shd w:fill="auto" w:val="clear"/>
              </w:rPr>
              <w:t>[uf.anyjaneve]</w:t>
            </w:r>
          </w:p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Cs/>
              </w:rPr>
            </w:r>
          </w:p>
        </w:tc>
        <w:tc>
          <w:tcPr>
            <w:tcW w:type="dxa" w:w="1418"/>
            <w:tcBorders>
              <w:top w:color="000000" w:space="0" w:sz="12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bookmarkStart w:id="15" w:name="internal-source-marker_0.359521910781040817"/>
            <w:bookmarkEnd w:id="15"/>
            <w:r>
              <w:rPr>
                <w:rFonts w:ascii="Arial" w:cs="Times New Roman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7"/>
                <w:u w:val="none"/>
                <w:effect w:val="none"/>
                <w:shd w:fill="auto" w:val="clear"/>
              </w:rPr>
              <w:t>[uf.szuletesihely]</w:t>
            </w:r>
          </w:p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Cs/>
              </w:rPr>
            </w:r>
          </w:p>
        </w:tc>
        <w:tc>
          <w:tcPr>
            <w:tcW w:type="dxa" w:w="1493"/>
            <w:tcBorders>
              <w:top w:color="000000" w:space="0" w:sz="12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ind w:hanging="0" w:left="0" w:right="-108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569"/>
            <w:tcBorders>
              <w:top w:val="non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sz.: </w:t>
            </w:r>
            <w:r>
              <w:rPr>
                <w:rFonts w:ascii="Times New Roman" w:cs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u w:val="none"/>
                <w:effect w:val="none"/>
                <w:shd w:fill="auto" w:val="clear"/>
              </w:rPr>
              <w:t>[uf.szuletesinev]</w:t>
            </w:r>
          </w:p>
        </w:tc>
        <w:tc>
          <w:tcPr>
            <w:tcW w:type="dxa" w:w="190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hd w:fill="FFFF00" w:val="clear"/>
              </w:rPr>
            </w:r>
          </w:p>
        </w:tc>
        <w:tc>
          <w:tcPr>
            <w:tcW w:type="dxa" w:w="1418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0"/>
              <w:spacing w:after="0" w:before="0" w:line="240" w:lineRule="auto"/>
              <w:contextualSpacing w:val="false"/>
            </w:pPr>
            <w:bookmarkStart w:id="16" w:name="internal-source-marker_0.359521910781040818"/>
            <w:bookmarkEnd w:id="16"/>
            <w:r>
              <w:rPr>
                <w:rFonts w:ascii="Arial" w:cs="Times New Roman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7"/>
                <w:u w:val="none"/>
                <w:effect w:val="none"/>
                <w:shd w:fill="auto" w:val="clear"/>
              </w:rPr>
              <w:t>[uf.szuletesiido]</w:t>
            </w:r>
          </w:p>
          <w:p>
            <w:pPr>
              <w:pStyle w:val="style20"/>
              <w:spacing w:after="120" w:before="0"/>
              <w:contextualSpacing w:val="false"/>
            </w:pPr>
            <w:r>
              <w:rPr/>
              <w:br/>
            </w:r>
          </w:p>
        </w:tc>
        <w:tc>
          <w:tcPr>
            <w:tcW w:type="dxa" w:w="1493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ind w:hanging="0" w:left="0" w:right="-108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2.</w:t>
            </w:r>
          </w:p>
        </w:tc>
        <w:tc>
          <w:tcPr>
            <w:tcW w:type="dxa" w:w="2569"/>
            <w:tcBorders>
              <w:top w:color="000000" w:space="0" w:sz="4" w:val="single"/>
              <w:left w:color="000000" w:space="0" w:sz="4" w:val="single"/>
              <w:bottom w:val="non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90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1493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569"/>
            <w:tcBorders>
              <w:top w:val="non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sz.: </w:t>
            </w:r>
          </w:p>
        </w:tc>
        <w:tc>
          <w:tcPr>
            <w:tcW w:type="dxa" w:w="190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93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</w:p>
        </w:tc>
        <w:tc>
          <w:tcPr>
            <w:tcW w:type="dxa" w:w="2569"/>
            <w:tcBorders>
              <w:top w:color="000000" w:space="0" w:sz="4" w:val="single"/>
              <w:left w:color="000000" w:space="0" w:sz="4" w:val="single"/>
              <w:bottom w:val="non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90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1493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569"/>
            <w:tcBorders>
              <w:top w:val="non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sz.: </w:t>
            </w:r>
          </w:p>
        </w:tc>
        <w:tc>
          <w:tcPr>
            <w:tcW w:type="dxa" w:w="190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93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</w:t>
            </w:r>
          </w:p>
        </w:tc>
        <w:tc>
          <w:tcPr>
            <w:tcW w:type="dxa" w:w="2569"/>
            <w:tcBorders>
              <w:top w:color="000000" w:space="0" w:sz="4" w:val="single"/>
              <w:left w:color="000000" w:space="0" w:sz="4" w:val="single"/>
              <w:bottom w:val="non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90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1493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569"/>
            <w:tcBorders>
              <w:top w:val="non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sz.: </w:t>
            </w:r>
          </w:p>
        </w:tc>
        <w:tc>
          <w:tcPr>
            <w:tcW w:type="dxa" w:w="190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93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5.</w:t>
            </w:r>
          </w:p>
        </w:tc>
        <w:tc>
          <w:tcPr>
            <w:tcW w:type="dxa" w:w="2569"/>
            <w:tcBorders>
              <w:top w:color="000000" w:space="0" w:sz="4" w:val="single"/>
              <w:left w:color="000000" w:space="0" w:sz="4" w:val="single"/>
              <w:bottom w:val="non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90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1493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569"/>
            <w:tcBorders>
              <w:top w:val="non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sz.:</w:t>
            </w:r>
          </w:p>
        </w:tc>
        <w:tc>
          <w:tcPr>
            <w:tcW w:type="dxa" w:w="190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93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</w:t>
            </w:r>
          </w:p>
        </w:tc>
        <w:tc>
          <w:tcPr>
            <w:tcW w:type="dxa" w:w="2569"/>
            <w:tcBorders>
              <w:top w:color="000000" w:space="0" w:sz="4" w:val="single"/>
              <w:left w:color="000000" w:space="0" w:sz="4" w:val="single"/>
              <w:bottom w:val="non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90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1493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569"/>
            <w:tcBorders>
              <w:top w:val="non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sz.:</w:t>
            </w:r>
          </w:p>
        </w:tc>
        <w:tc>
          <w:tcPr>
            <w:tcW w:type="dxa" w:w="190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93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</w:t>
            </w:r>
          </w:p>
        </w:tc>
        <w:tc>
          <w:tcPr>
            <w:tcW w:type="dxa" w:w="2569"/>
            <w:tcBorders>
              <w:top w:color="000000" w:space="0" w:sz="4" w:val="single"/>
              <w:left w:color="000000" w:space="0" w:sz="4" w:val="single"/>
              <w:bottom w:val="non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90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1493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569"/>
            <w:tcBorders>
              <w:top w:val="non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sz.:</w:t>
            </w:r>
          </w:p>
        </w:tc>
        <w:tc>
          <w:tcPr>
            <w:tcW w:type="dxa" w:w="190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93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8.</w:t>
            </w:r>
          </w:p>
        </w:tc>
        <w:tc>
          <w:tcPr>
            <w:tcW w:type="dxa" w:w="2569"/>
            <w:tcBorders>
              <w:top w:color="000000" w:space="0" w:sz="4" w:val="single"/>
              <w:left w:color="000000" w:space="0" w:sz="4" w:val="single"/>
              <w:bottom w:val="non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90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1493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569"/>
            <w:tcBorders>
              <w:top w:val="non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sz.:</w:t>
            </w:r>
          </w:p>
        </w:tc>
        <w:tc>
          <w:tcPr>
            <w:tcW w:type="dxa" w:w="190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93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9.</w:t>
            </w:r>
          </w:p>
        </w:tc>
        <w:tc>
          <w:tcPr>
            <w:tcW w:type="dxa" w:w="2569"/>
            <w:tcBorders>
              <w:top w:color="000000" w:space="0" w:sz="4" w:val="single"/>
              <w:left w:color="000000" w:space="0" w:sz="4" w:val="single"/>
              <w:bottom w:val="non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90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1493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569"/>
            <w:tcBorders>
              <w:top w:val="non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sz.:</w:t>
            </w:r>
          </w:p>
        </w:tc>
        <w:tc>
          <w:tcPr>
            <w:tcW w:type="dxa" w:w="190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93"/>
            <w:tcBorders>
              <w:top w:color="000000" w:space="0" w:sz="4" w:val="dashed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10.</w:t>
            </w:r>
          </w:p>
        </w:tc>
        <w:tc>
          <w:tcPr>
            <w:tcW w:type="dxa" w:w="2569"/>
            <w:tcBorders>
              <w:top w:color="000000" w:space="0" w:sz="4" w:val="single"/>
              <w:left w:color="000000" w:space="0" w:sz="4" w:val="single"/>
              <w:bottom w:val="non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90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1493"/>
            <w:tcBorders>
              <w:top w:color="000000" w:space="0" w:sz="4" w:val="single"/>
              <w:left w:color="000000" w:space="0" w:sz="4" w:val="single"/>
              <w:bottom w:color="000000" w:space="0" w:sz="4" w:val="dashed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exact" w:val="340"/>
          <w:cantSplit w:val="false"/>
        </w:trPr>
        <w:tc>
          <w:tcPr>
            <w:tcW w:type="dxa" w:w="516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2569"/>
            <w:tcBorders>
              <w:top w:val="none"/>
              <w:left w:color="000000" w:space="0" w:sz="4" w:val="single"/>
              <w:bottom w:color="000000" w:space="0" w:sz="12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sz.:</w:t>
            </w:r>
          </w:p>
        </w:tc>
        <w:tc>
          <w:tcPr>
            <w:tcW w:type="dxa" w:w="190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18"/>
            <w:tcBorders>
              <w:top w:color="000000" w:space="0" w:sz="4" w:val="dashed"/>
              <w:left w:color="000000" w:space="0" w:sz="4" w:val="single"/>
              <w:bottom w:color="000000" w:space="0" w:sz="12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93"/>
            <w:tcBorders>
              <w:top w:color="000000" w:space="0" w:sz="4" w:val="dashed"/>
              <w:left w:color="000000" w:space="0" w:sz="4" w:val="single"/>
              <w:bottom w:color="000000" w:space="0" w:sz="12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55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447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552"/>
          <w:cantSplit w:val="false"/>
        </w:trPr>
        <w:tc>
          <w:tcPr>
            <w:tcW w:type="dxa" w:w="9464"/>
            <w:gridSpan w:val="6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Összes jövedelem:</w:t>
            </w:r>
          </w:p>
        </w:tc>
        <w:tc>
          <w:tcPr>
            <w:tcW w:type="dxa" w:w="1447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hRule="atLeast" w:val="552"/>
          <w:cantSplit w:val="false"/>
        </w:trPr>
        <w:tc>
          <w:tcPr>
            <w:tcW w:type="dxa" w:w="9464"/>
            <w:gridSpan w:val="6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 lakásban élők egy főre jutó jövedelme:</w:t>
            </w:r>
          </w:p>
        </w:tc>
        <w:tc>
          <w:tcPr>
            <w:tcW w:type="dxa" w:w="1447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type="dxa" w:w="100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</w:rPr>
        <w:t>A kérelmező által lakott lakáson fennálló díjtartozások:</w:t>
      </w:r>
    </w:p>
    <w:tbl>
      <w:tblPr>
        <w:jc w:val="left"/>
        <w:tblInd w:type="dxa" w:w="-15"/>
        <w:tblBorders>
          <w:top w:color="000000" w:space="0" w:sz="12" w:val="single"/>
          <w:left w:color="000000" w:space="0" w:sz="12" w:val="single"/>
          <w:bottom w:color="000000" w:space="0" w:sz="4" w:val="single"/>
          <w:insideH w:color="000000" w:space="0" w:sz="4" w:val="single"/>
          <w:right w:val="none"/>
          <w:insideV w:val="none"/>
        </w:tblBorders>
        <w:tblCellMar>
          <w:top w:type="dxa" w:w="0"/>
          <w:left w:type="dxa" w:w="93"/>
          <w:bottom w:type="dxa" w:w="0"/>
          <w:right w:type="dxa" w:w="108"/>
        </w:tblCellMar>
      </w:tblPr>
      <w:tblGrid>
        <w:gridCol w:w="1550"/>
        <w:gridCol w:w="1683"/>
        <w:gridCol w:w="2971"/>
        <w:gridCol w:w="2976"/>
        <w:gridCol w:w="1873"/>
      </w:tblGrid>
      <w:tr>
        <w:trPr>
          <w:trHeight w:hRule="atLeast" w:val="727"/>
          <w:cantSplit w:val="false"/>
        </w:trPr>
        <w:tc>
          <w:tcPr>
            <w:tcW w:type="dxa" w:w="1550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  <w:tc>
          <w:tcPr>
            <w:tcW w:type="dxa" w:w="1683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Nyilvántartott</w:t>
            </w:r>
          </w:p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hátralék összege</w:t>
            </w:r>
          </w:p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(max. 750.000 Ft)</w:t>
            </w:r>
          </w:p>
        </w:tc>
        <w:tc>
          <w:tcPr>
            <w:tcW w:type="dxa" w:w="2971"/>
            <w:gridSpan w:val="2"/>
            <w:tcBorders>
              <w:top w:color="000000" w:space="0" w:sz="12" w:val="single"/>
              <w:left w:color="000000" w:space="0" w:sz="12" w:val="single"/>
              <w:bottom w:color="000000" w:space="0" w:sz="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Adósságkezelésbe</w:t>
            </w:r>
          </w:p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bevont hátralék</w:t>
            </w:r>
          </w:p>
        </w:tc>
        <w:tc>
          <w:tcPr>
            <w:tcW w:type="dxa" w:w="2976"/>
            <w:gridSpan w:val="2"/>
            <w:tcBorders>
              <w:top w:color="000000" w:space="0" w:sz="12" w:val="single"/>
              <w:left w:color="000000" w:space="0" w:sz="12" w:val="single"/>
              <w:bottom w:color="000000" w:space="0" w:sz="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Önkormányzati támogatás</w:t>
            </w:r>
          </w:p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maximum 75 %</w:t>
            </w:r>
          </w:p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max.: 300.000 Ft</w:t>
            </w:r>
          </w:p>
        </w:tc>
        <w:tc>
          <w:tcPr>
            <w:tcW w:type="dxa" w:w="1873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Vállalt önrész</w:t>
            </w:r>
          </w:p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minimum 25%</w:t>
            </w:r>
          </w:p>
        </w:tc>
      </w:tr>
      <w:tr>
        <w:trPr>
          <w:trHeight w:hRule="atLeast" w:val="142"/>
          <w:cantSplit w:val="false"/>
        </w:trPr>
        <w:tc>
          <w:tcPr>
            <w:tcW w:type="dxa" w:w="1550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  <w:tc>
          <w:tcPr>
            <w:tcW w:type="dxa" w:w="1683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b/>
                <w:shd w:fill="FFFF00" w:val="clear"/>
              </w:rPr>
            </w:r>
          </w:p>
        </w:tc>
        <w:tc>
          <w:tcPr>
            <w:tcW w:type="dxa" w:w="1549"/>
            <w:tcBorders>
              <w:top w:color="000000" w:space="0" w:sz="2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</w:rPr>
              <w:t>Összege</w:t>
            </w:r>
          </w:p>
        </w:tc>
        <w:tc>
          <w:tcPr>
            <w:tcW w:type="dxa" w:w="1422"/>
            <w:tcBorders>
              <w:top w:color="000000" w:space="0" w:sz="2" w:val="single"/>
              <w:left w:color="000000" w:space="0" w:sz="2" w:val="single"/>
              <w:bottom w:color="000000" w:space="0" w:sz="12" w:val="single"/>
              <w:right w:val="none"/>
            </w:tcBorders>
            <w:shd w:fill="auto" w:val="clear"/>
            <w:tcMar>
              <w:left w:type="dxa" w:w="105"/>
            </w:tcMar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%-os aránya</w:t>
            </w:r>
          </w:p>
        </w:tc>
        <w:tc>
          <w:tcPr>
            <w:tcW w:type="dxa" w:w="1559"/>
            <w:tcBorders>
              <w:top w:color="000000" w:space="0" w:sz="2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Összege</w:t>
            </w:r>
          </w:p>
        </w:tc>
        <w:tc>
          <w:tcPr>
            <w:tcW w:type="dxa" w:w="1417"/>
            <w:tcBorders>
              <w:top w:color="000000" w:space="0" w:sz="2" w:val="single"/>
              <w:left w:color="000000" w:space="0" w:sz="2" w:val="single"/>
              <w:bottom w:color="000000" w:space="0" w:sz="12" w:val="single"/>
              <w:right w:val="none"/>
            </w:tcBorders>
            <w:shd w:fill="auto" w:val="clear"/>
            <w:tcMar>
              <w:left w:type="dxa" w:w="105"/>
            </w:tcMar>
          </w:tcPr>
          <w:p>
            <w:pPr>
              <w:pStyle w:val="style0"/>
              <w:spacing w:after="0" w:before="0" w:line="240" w:lineRule="auto"/>
              <w:contextualSpacing w:val="false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%-os aránya</w:t>
            </w:r>
          </w:p>
        </w:tc>
        <w:tc>
          <w:tcPr>
            <w:tcW w:type="dxa" w:w="1873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hRule="atLeast" w:val="948"/>
          <w:cantSplit w:val="false"/>
        </w:trPr>
        <w:tc>
          <w:tcPr>
            <w:tcW w:type="dxa" w:w="1550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Kisfalu Kft.</w:t>
            </w:r>
          </w:p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lakbér-, fűtés-, szemétdíj tartozás</w:t>
            </w:r>
          </w:p>
        </w:tc>
        <w:tc>
          <w:tcPr>
            <w:tcW w:type="dxa" w:w="1683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[ha.jvknyilv]</w:t>
            </w:r>
          </w:p>
        </w:tc>
        <w:tc>
          <w:tcPr>
            <w:tcW w:type="dxa" w:w="1549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[ha.jvkkezelt]</w:t>
            </w:r>
          </w:p>
        </w:tc>
        <w:tc>
          <w:tcPr>
            <w:tcW w:type="dxa" w:w="1422"/>
            <w:tcBorders>
              <w:top w:color="000000" w:space="0" w:sz="1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105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[ha.jvkkezeltszaz]</w:t>
            </w:r>
          </w:p>
        </w:tc>
        <w:tc>
          <w:tcPr>
            <w:tcW w:type="dxa" w:w="1559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41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873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993"/>
          <w:cantSplit w:val="false"/>
        </w:trPr>
        <w:tc>
          <w:tcPr>
            <w:tcW w:type="dxa" w:w="1550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Díjbeszedő Zrt.</w:t>
            </w:r>
          </w:p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víz-, csatornadíj tartozás</w:t>
            </w:r>
          </w:p>
        </w:tc>
        <w:tc>
          <w:tcPr>
            <w:tcW w:type="dxa" w:w="168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[ha.dijbnyilv]</w:t>
            </w:r>
          </w:p>
        </w:tc>
        <w:tc>
          <w:tcPr>
            <w:tcW w:type="dxa" w:w="1549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[ha.dijbkezelt]</w:t>
            </w:r>
          </w:p>
        </w:tc>
        <w:tc>
          <w:tcPr>
            <w:tcW w:type="dxa" w:w="14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105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[ha.dijbkezeltszaz]</w:t>
            </w:r>
          </w:p>
        </w:tc>
        <w:tc>
          <w:tcPr>
            <w:tcW w:type="dxa" w:w="1559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4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87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727"/>
          <w:cantSplit w:val="false"/>
        </w:trPr>
        <w:tc>
          <w:tcPr>
            <w:tcW w:type="dxa" w:w="1550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ELMŰ Nyrt.</w:t>
            </w:r>
          </w:p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áramdíj tartozás</w:t>
            </w:r>
          </w:p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</w:r>
          </w:p>
        </w:tc>
        <w:tc>
          <w:tcPr>
            <w:tcW w:type="dxa" w:w="168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[ha.elmunyilv]</w:t>
            </w:r>
          </w:p>
        </w:tc>
        <w:tc>
          <w:tcPr>
            <w:tcW w:type="dxa" w:w="1549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[ha.elmukezelt]</w:t>
            </w:r>
          </w:p>
        </w:tc>
        <w:tc>
          <w:tcPr>
            <w:tcW w:type="dxa" w:w="14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105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[ha.elmukezeltszaz]</w:t>
            </w:r>
          </w:p>
        </w:tc>
        <w:tc>
          <w:tcPr>
            <w:tcW w:type="dxa" w:w="1559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4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87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771"/>
          <w:cantSplit w:val="false"/>
        </w:trPr>
        <w:tc>
          <w:tcPr>
            <w:tcW w:type="dxa" w:w="1550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Gázművek Zrt.</w:t>
            </w:r>
          </w:p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gázdíj tartozás</w:t>
            </w:r>
          </w:p>
        </w:tc>
        <w:tc>
          <w:tcPr>
            <w:tcW w:type="dxa" w:w="168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[ha.fogaznyilv]</w:t>
            </w:r>
          </w:p>
        </w:tc>
        <w:tc>
          <w:tcPr>
            <w:tcW w:type="dxa" w:w="1549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[ha.fogazkezelt]</w:t>
            </w:r>
          </w:p>
        </w:tc>
        <w:tc>
          <w:tcPr>
            <w:tcW w:type="dxa" w:w="14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105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[ha.fogazkezeltszaz]</w:t>
            </w:r>
          </w:p>
        </w:tc>
        <w:tc>
          <w:tcPr>
            <w:tcW w:type="dxa" w:w="1559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4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87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1261"/>
          <w:cantSplit w:val="false"/>
        </w:trPr>
        <w:tc>
          <w:tcPr>
            <w:tcW w:type="dxa" w:w="1550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Főtáv Zrt. vagy DHK Zrt.</w:t>
            </w:r>
          </w:p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víz-, csatornadíj tartozás</w:t>
            </w:r>
          </w:p>
        </w:tc>
        <w:tc>
          <w:tcPr>
            <w:tcW w:type="dxa" w:w="168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[ha.fotavnyilv]</w:t>
            </w:r>
          </w:p>
        </w:tc>
        <w:tc>
          <w:tcPr>
            <w:tcW w:type="dxa" w:w="1549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[ha.fotavkezelt]</w:t>
            </w:r>
          </w:p>
        </w:tc>
        <w:tc>
          <w:tcPr>
            <w:tcW w:type="dxa" w:w="14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105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[ha.fotavkezeltszaz]</w:t>
            </w:r>
          </w:p>
        </w:tc>
        <w:tc>
          <w:tcPr>
            <w:tcW w:type="dxa" w:w="1559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4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87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727"/>
          <w:cantSplit w:val="false"/>
        </w:trPr>
        <w:tc>
          <w:tcPr>
            <w:tcW w:type="dxa" w:w="1550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Társasház</w:t>
            </w:r>
          </w:p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közös költség tartozás</w:t>
            </w:r>
          </w:p>
        </w:tc>
        <w:tc>
          <w:tcPr>
            <w:tcW w:type="dxa" w:w="1683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[ha.thaznyilv]</w:t>
            </w:r>
          </w:p>
        </w:tc>
        <w:tc>
          <w:tcPr>
            <w:tcW w:type="dxa" w:w="1549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[ha.thazkezelt]</w:t>
            </w:r>
          </w:p>
        </w:tc>
        <w:tc>
          <w:tcPr>
            <w:tcW w:type="dxa" w:w="1422"/>
            <w:tcBorders>
              <w:top w:color="000000" w:space="0" w:sz="2" w:val="single"/>
              <w:left w:color="000000" w:space="0" w:sz="2" w:val="single"/>
              <w:bottom w:color="000000" w:space="0" w:sz="12" w:val="single"/>
              <w:right w:val="none"/>
            </w:tcBorders>
            <w:shd w:fill="auto" w:val="clear"/>
            <w:tcMar>
              <w:left w:type="dxa" w:w="105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[ha.thazkezeltszaz]</w:t>
            </w:r>
          </w:p>
        </w:tc>
        <w:tc>
          <w:tcPr>
            <w:tcW w:type="dxa" w:w="1559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417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shd w:fill="FFFF00" w:val="clear"/>
              </w:rPr>
            </w:r>
          </w:p>
        </w:tc>
        <w:tc>
          <w:tcPr>
            <w:tcW w:type="dxa" w:w="1873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  <w:jc w:val="right"/>
            </w:pPr>
            <w:r>
              <w:rPr>
                <w:rFonts w:ascii="Times New Roman" w:cs="Times New Roman" w:hAnsi="Times New Roman"/>
                <w:sz w:val="24"/>
                <w:szCs w:val="24"/>
              </w:rPr>
            </w:r>
          </w:p>
        </w:tc>
      </w:tr>
      <w:tr>
        <w:trPr>
          <w:trHeight w:hRule="atLeast" w:val="712"/>
          <w:cantSplit w:val="false"/>
        </w:trPr>
        <w:tc>
          <w:tcPr>
            <w:tcW w:type="dxa" w:w="1550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Összesen:</w:t>
            </w:r>
          </w:p>
        </w:tc>
        <w:tc>
          <w:tcPr>
            <w:tcW w:type="dxa" w:w="168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[ha.osszesnyilv]</w:t>
            </w:r>
          </w:p>
        </w:tc>
        <w:tc>
          <w:tcPr>
            <w:tcW w:type="dxa" w:w="154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[ha.osszeskezelt]</w:t>
            </w:r>
          </w:p>
        </w:tc>
        <w:tc>
          <w:tcPr>
            <w:tcW w:type="dxa" w:w="1422"/>
            <w:tcBorders>
              <w:top w:color="000000" w:space="0" w:sz="12" w:val="single"/>
              <w:left w:color="000000" w:space="0" w:sz="2" w:val="single"/>
              <w:bottom w:color="000000" w:space="0" w:sz="12" w:val="single"/>
              <w:right w:val="none"/>
            </w:tcBorders>
            <w:shd w:fill="auto" w:val="clear"/>
            <w:tcMar>
              <w:left w:type="dxa" w:w="105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100 %</w:t>
            </w:r>
          </w:p>
        </w:tc>
        <w:tc>
          <w:tcPr>
            <w:tcW w:type="dxa" w:w="155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val="non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  <w:shd w:fill="FFFF00" w:val="clear"/>
              </w:rPr>
            </w:r>
          </w:p>
        </w:tc>
        <w:tc>
          <w:tcPr>
            <w:tcW w:type="dxa" w:w="1417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100 %</w:t>
            </w:r>
          </w:p>
        </w:tc>
        <w:tc>
          <w:tcPr>
            <w:tcW w:type="dxa" w:w="187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left w:type="dxa" w:w="93"/>
            </w:tcMar>
            <w:vAlign w:val="center"/>
          </w:tcPr>
          <w:p>
            <w:pPr>
              <w:pStyle w:val="style0"/>
              <w:snapToGrid w:val="false"/>
              <w:spacing w:after="0" w:before="0" w:line="240" w:lineRule="auto"/>
              <w:contextualSpacing w:val="false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A Hálózat Alapítvány támogatására</w:t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Wingdings" w:cs="Times New Roman" w:eastAsia="Times New Roman" w:hAnsi="Wingdings"/>
          <w:sz w:val="24"/>
          <w:szCs w:val="24"/>
          <w:lang w:eastAsia="hu-HU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jogosult, pályázat benyújtásának időpontja: ……………………………, összeg: ……………………………</w:t>
      </w:r>
    </w:p>
    <w:p>
      <w:pPr>
        <w:pStyle w:val="style0"/>
        <w:spacing w:after="0" w:before="0" w:line="240" w:lineRule="auto"/>
        <w:contextualSpacing w:val="false"/>
      </w:pPr>
      <w:r>
        <w:rPr>
          <w:rFonts w:ascii="Wingdings" w:cs="Times New Roman" w:eastAsia="Times New Roman" w:hAnsi="Wingdings"/>
          <w:sz w:val="24"/>
          <w:szCs w:val="24"/>
          <w:lang w:eastAsia="hu-HU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nem jogosult, mert ………………………………………………...…………………………………………...</w:t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Ezen kérelem aláírásával egyidejűleg nyilatkozom, hogy a vállalt önrész összegét a következő módon fizetem meg:</w:t>
        <w:tab/>
        <w:tab/>
      </w:r>
      <w:r>
        <w:rPr>
          <w:rFonts w:ascii="Wingdings" w:cs="Times New Roman" w:hAnsi="Wingdings"/>
          <w:b/>
          <w:sz w:val="24"/>
          <w:szCs w:val="24"/>
          <w:lang w:eastAsia="hu-HU"/>
        </w:rPr>
        <w:t></w:t>
      </w:r>
      <w:r>
        <w:rPr>
          <w:rFonts w:ascii="Times New Roman" w:cs="Times New Roman" w:hAnsi="Times New Roman"/>
          <w:sz w:val="24"/>
          <w:szCs w:val="24"/>
        </w:rPr>
        <w:t xml:space="preserve"> egy összegben</w:t>
      </w:r>
    </w:p>
    <w:p>
      <w:pPr>
        <w:pStyle w:val="style0"/>
        <w:spacing w:after="0" w:before="0" w:line="240" w:lineRule="auto"/>
        <w:ind w:firstLine="708" w:left="1416" w:right="0"/>
        <w:contextualSpacing w:val="false"/>
      </w:pPr>
      <w:r>
        <w:rPr>
          <w:rFonts w:ascii="Wingdings" w:cs="Times New Roman" w:eastAsia="Times New Roman" w:hAnsi="Wingdings"/>
          <w:sz w:val="24"/>
          <w:szCs w:val="24"/>
          <w:lang w:eastAsia="hu-HU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részletekben</w:t>
      </w:r>
    </w:p>
    <w:p>
      <w:pPr>
        <w:pStyle w:val="style0"/>
        <w:spacing w:after="0" w:before="0" w:line="240" w:lineRule="auto"/>
        <w:ind w:firstLine="708" w:left="2832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Ezúton nyilatkozom arról, hogy az adósságcsökkentési támogatásról a tájékoztatást megkaptam, annak tartalmi részét megértettem, vállalom az adósságkezelési tanácsadáson való részvételt és az adósságkezelési megállapodásban foglaltakat betartom.</w:t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  <w:t>A lakcímkártya / személyi igazolvány másolásához hozzájárulok.</w:t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Az általam közölt és a kérelemben szereplő tények és adatok a valóságnak megfelelnek.</w:t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Budapest, </w:t>
      </w:r>
      <w:r>
        <w:rPr>
          <w:rFonts w:ascii="Times New Roman" w:cs="Times New Roman" w:hAnsi="Times New Roman"/>
          <w:bCs/>
          <w:sz w:val="24"/>
          <w:szCs w:val="24"/>
        </w:rPr>
        <w:t>[doc.datum]</w:t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  <w:u w:val="single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  <w:u w:val="single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  <w:u w:val="single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ab/>
        <w:t xml:space="preserve">    …………………………………</w:t>
        <w:tab/>
        <w:t>………………………….……</w:t>
      </w:r>
    </w:p>
    <w:p>
      <w:pPr>
        <w:pStyle w:val="style0"/>
        <w:spacing w:after="0" w:before="0" w:line="240" w:lineRule="auto"/>
        <w:ind w:firstLine="708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a támogatást igénylő vagy</w:t>
        <w:tab/>
        <w:tab/>
        <w:tab/>
        <w:t xml:space="preserve">  ügyintéző aláírása</w:t>
        <w:tab/>
        <w:tab/>
        <w:tab/>
        <w:t>szakmai vezető</w:t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törvényes képviselőjének aláírása</w:t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  <w:u w:val="single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  <w:u w:val="single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  <w:u w:val="single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  <w:u w:val="single"/>
        </w:rPr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240" w:lineRule="auto"/>
        <w:contextualSpacing w:val="false"/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 kérelemhez csatolt dokumentumok listája: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bookmarkStart w:id="17" w:name="__DdeLink__208_169062380"/>
      <w:r>
        <w:rPr>
          <w:rFonts w:ascii="Wingdings" w:hAnsi="Wingdings"/>
          <w:sz w:val="24"/>
          <w:szCs w:val="24"/>
        </w:rPr>
        <w:t></w:t>
      </w:r>
      <w:bookmarkEnd w:id="17"/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Nyilatkozat az adósság keletkezésének okáról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Vagyonnyilatkozat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Együttműködési megállapodás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Jövedelemigazolások (……..db)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Nyilatkozat alkalmi jövedelemről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Nyilatkozat – ellátásban nem részesül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Nyilatkozat tartásdíjról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Lakásbérleti / adásvételi szerződés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E</w:t>
      </w:r>
      <w:r>
        <w:rPr>
          <w:rFonts w:ascii="Times New Roman" w:cs="Times New Roman" w:hAnsi="Times New Roman"/>
          <w:sz w:val="24"/>
          <w:szCs w:val="24"/>
          <w:lang w:eastAsia="hu-HU"/>
        </w:rPr>
        <w:t>ltartási szerződés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É</w:t>
      </w:r>
      <w:r>
        <w:rPr>
          <w:rFonts w:ascii="Times New Roman" w:cs="Times New Roman" w:hAnsi="Times New Roman"/>
          <w:sz w:val="24"/>
          <w:szCs w:val="24"/>
          <w:lang w:eastAsia="hu-HU"/>
        </w:rPr>
        <w:t>letjáradéki szerződés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Ö</w:t>
      </w:r>
      <w:r>
        <w:rPr>
          <w:rFonts w:ascii="Times New Roman" w:cs="Times New Roman" w:hAnsi="Times New Roman"/>
          <w:sz w:val="24"/>
          <w:szCs w:val="24"/>
          <w:lang w:eastAsia="hu-HU"/>
        </w:rPr>
        <w:t>röklési szerződés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A</w:t>
      </w:r>
      <w:r>
        <w:rPr>
          <w:rFonts w:ascii="Times New Roman" w:cs="Times New Roman" w:hAnsi="Times New Roman"/>
          <w:sz w:val="24"/>
          <w:szCs w:val="24"/>
          <w:lang w:eastAsia="hu-HU"/>
        </w:rPr>
        <w:t>jándékozási szerződés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  <w:t>Tartozásigazolások: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ind w:firstLine="708" w:left="0" w:right="0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Kisfalu Kft. igazolása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ind w:firstLine="708" w:left="0" w:right="0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Díjbeszedő Zrt. igazolása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ind w:firstLine="708" w:left="0" w:right="0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ELMŰ Nyrt. Igazolása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ind w:firstLine="708" w:left="0" w:right="0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Gázművek Zrt. igazolása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ind w:firstLine="708" w:left="0" w:right="0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Főtáv Zrt. / DHK Zrt.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ind w:firstLine="708" w:left="0" w:right="0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Társasház igazolása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ind w:firstLine="708" w:left="0" w:right="0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Kikapcsolási jegyzőkönyv (szolgáltató:…………………………………………….)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Egyéb igazolás: sz. ig. és lakcímkártya másolata</w:t>
      </w:r>
      <w:r>
        <w:rPr>
          <w:rFonts w:ascii="Times New Roman" w:cs="Times New Roman" w:hAnsi="Times New Roman"/>
        </w:rPr>
        <w:t>,</w:t>
      </w:r>
      <w:r>
        <w:rPr/>
        <w:t xml:space="preserve"> </w:t>
      </w:r>
      <w:r>
        <w:rPr>
          <w:rFonts w:ascii="Times New Roman" w:cs="Times New Roman" w:hAnsi="Times New Roman"/>
          <w:sz w:val="24"/>
          <w:szCs w:val="24"/>
        </w:rPr>
        <w:t>..………………………………………………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Wingdings" w:hAnsi="Wingdings"/>
          <w:sz w:val="24"/>
          <w:szCs w:val="24"/>
        </w:rPr>
        <w:t>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Adósságkezelési tanácsadó javaslata</w:t>
      </w:r>
    </w:p>
    <w:p>
      <w:pPr>
        <w:pStyle w:val="style0"/>
        <w:pBdr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  <w:right w:color="000000" w:space="0" w:sz="12" w:val="single"/>
          <w:insideV w:color="000000" w:space="0" w:sz="12" w:val="single"/>
        </w:pBdr>
        <w:spacing w:after="0" w:before="0" w:line="36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contextualSpacing w:val="false"/>
      </w:pPr>
      <w:r>
        <w:rPr>
          <w:rFonts w:ascii="Times New Roman" w:cs="Times New Roman" w:hAnsi="Times New Roman"/>
          <w:lang w:eastAsia="en-" w:val="en-"/>
        </w:rPr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-455930</wp:posOffset>
            </wp:positionH>
            <wp:positionV relativeFrom="line">
              <wp:posOffset>-227330</wp:posOffset>
            </wp:positionV>
            <wp:extent cx="7558405" cy="10690860"/>
            <wp:effectExtent b="0" l="0" r="0" t="0"/>
            <wp:wrapNone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69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240" w:lineRule="auto"/>
        <w:ind w:hanging="0" w:left="284" w:right="272"/>
        <w:contextualSpacing w:val="false"/>
      </w:pPr>
      <w:r>
        <w:rPr/>
      </w:r>
    </w:p>
    <w:p>
      <w:pPr>
        <w:pStyle w:val="style0"/>
        <w:spacing w:after="0" w:before="0" w:line="240" w:lineRule="auto"/>
        <w:ind w:hanging="0" w:left="284" w:right="272"/>
        <w:contextualSpacing w:val="false"/>
        <w:jc w:val="center"/>
      </w:pPr>
      <w:r>
        <w:rPr>
          <w:rFonts w:ascii="Times New Roman" w:cs="Times New Roman" w:hAnsi="Times New Roman"/>
          <w:b/>
          <w:smallCaps/>
          <w:sz w:val="36"/>
          <w:szCs w:val="36"/>
        </w:rPr>
      </w:r>
    </w:p>
    <w:p>
      <w:pPr>
        <w:pStyle w:val="style0"/>
        <w:spacing w:after="0" w:before="0" w:line="240" w:lineRule="auto"/>
        <w:ind w:hanging="0" w:left="284" w:right="272"/>
        <w:contextualSpacing w:val="false"/>
        <w:jc w:val="center"/>
      </w:pPr>
      <w:r>
        <w:rPr>
          <w:rFonts w:ascii="Times New Roman" w:cs="Times New Roman" w:hAnsi="Times New Roman"/>
          <w:b/>
          <w:smallCaps/>
          <w:sz w:val="36"/>
          <w:szCs w:val="36"/>
        </w:rPr>
      </w:r>
    </w:p>
    <w:p>
      <w:pPr>
        <w:pStyle w:val="style0"/>
        <w:spacing w:after="0" w:before="0" w:line="240" w:lineRule="auto"/>
        <w:ind w:hanging="0" w:left="284" w:right="272"/>
        <w:contextualSpacing w:val="false"/>
        <w:jc w:val="center"/>
      </w:pPr>
      <w:r>
        <w:rPr>
          <w:rFonts w:ascii="Times New Roman" w:cs="Times New Roman" w:hAnsi="Times New Roman"/>
          <w:b/>
          <w:smallCaps/>
          <w:sz w:val="36"/>
          <w:szCs w:val="36"/>
        </w:rPr>
      </w:r>
    </w:p>
    <w:p>
      <w:pPr>
        <w:pStyle w:val="style0"/>
        <w:spacing w:after="0" w:before="0" w:line="240" w:lineRule="auto"/>
        <w:ind w:hanging="0" w:left="284" w:right="272"/>
        <w:contextualSpacing w:val="false"/>
        <w:jc w:val="center"/>
      </w:pPr>
      <w:r>
        <w:rPr>
          <w:rFonts w:ascii="Times New Roman" w:cs="Times New Roman" w:hAnsi="Times New Roman"/>
          <w:b/>
          <w:smallCaps/>
          <w:sz w:val="36"/>
          <w:szCs w:val="36"/>
        </w:rPr>
      </w:r>
    </w:p>
    <w:p>
      <w:pPr>
        <w:pStyle w:val="style0"/>
        <w:spacing w:after="0" w:before="0" w:line="240" w:lineRule="auto"/>
        <w:ind w:hanging="0" w:left="284" w:right="272"/>
        <w:contextualSpacing w:val="false"/>
        <w:jc w:val="center"/>
      </w:pPr>
      <w:r>
        <w:rPr>
          <w:rFonts w:ascii="Times New Roman" w:cs="Times New Roman" w:hAnsi="Times New Roman"/>
          <w:b/>
          <w:smallCaps/>
          <w:sz w:val="36"/>
          <w:szCs w:val="36"/>
        </w:rPr>
        <w:t>Nyilatkozat</w:t>
      </w:r>
    </w:p>
    <w:p>
      <w:pPr>
        <w:pStyle w:val="style0"/>
        <w:spacing w:after="0" w:before="0" w:line="240" w:lineRule="auto"/>
        <w:ind w:hanging="0" w:left="284" w:right="272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ind w:hanging="0" w:left="284" w:right="272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Alulírott</w:t>
      </w:r>
    </w:p>
    <w:p>
      <w:pPr>
        <w:pStyle w:val="style0"/>
        <w:spacing w:after="0" w:before="0" w:line="240" w:lineRule="auto"/>
        <w:ind w:hanging="0" w:left="284" w:right="272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ind w:hanging="0" w:left="284" w:right="272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név:</w:t>
        <w:tab/>
        <w:tab/>
        <w:tab/>
        <w:t>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cím:</w:t>
        <w:tab/>
        <w:tab/>
        <w:t>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hAnsi="Times New Roman"/>
          <w:b/>
          <w:sz w:val="24"/>
          <w:szCs w:val="24"/>
          <w:u w:val="single"/>
        </w:rPr>
      </w:r>
    </w:p>
    <w:p>
      <w:pPr>
        <w:pStyle w:val="style0"/>
        <w:spacing w:after="0" w:before="0" w:line="360" w:lineRule="auto"/>
        <w:ind w:hanging="0" w:left="284" w:right="272"/>
        <w:contextualSpacing w:val="false"/>
        <w:jc w:val="both"/>
      </w:pPr>
      <w:r>
        <w:rPr>
          <w:rFonts w:ascii="Times New Roman" w:cs="Times New Roman" w:hAnsi="Times New Roman"/>
          <w:sz w:val="24"/>
          <w:szCs w:val="24"/>
        </w:rPr>
        <w:t>az adósságcsökkentési támogatás iránti kérelmemhez kapcsolódóan az alábbiakat nyilatkozom adósságba kerülésem okáról: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>
      <w:pPr>
        <w:pStyle w:val="style0"/>
        <w:spacing w:after="0" w:before="0" w:line="240" w:lineRule="auto"/>
        <w:ind w:hanging="0" w:left="284" w:right="272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ind w:hanging="0" w:left="284" w:right="272"/>
        <w:contextualSpacing w:val="false"/>
      </w:pPr>
      <w:r>
        <w:rPr>
          <w:rFonts w:ascii="Times New Roman" w:cs="Times New Roman" w:hAnsi="Times New Roman"/>
          <w:sz w:val="24"/>
          <w:szCs w:val="24"/>
        </w:rPr>
        <w:t>Dátum: ……………………………………………………..</w:t>
      </w:r>
    </w:p>
    <w:p>
      <w:pPr>
        <w:pStyle w:val="style0"/>
        <w:spacing w:after="0" w:before="0" w:line="240" w:lineRule="auto"/>
        <w:ind w:hanging="0" w:left="284" w:right="272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ind w:hanging="0" w:left="284" w:right="272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240" w:lineRule="auto"/>
        <w:ind w:hanging="0" w:left="284" w:right="272"/>
        <w:contextualSpacing w:val="false"/>
        <w:jc w:val="right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before="0" w:line="240" w:lineRule="auto"/>
        <w:ind w:firstLine="424" w:left="4532" w:right="272"/>
        <w:contextualSpacing w:val="false"/>
        <w:jc w:val="center"/>
      </w:pPr>
      <w:r>
        <w:rPr>
          <w:rFonts w:ascii="Times New Roman" w:cs="Times New Roman" w:hAnsi="Times New Roman"/>
          <w:sz w:val="24"/>
          <w:szCs w:val="24"/>
        </w:rPr>
        <w:t>a támogatást igénylő aláírása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hAnsi="Times New Roman"/>
          <w:sz w:val="24"/>
          <w:szCs w:val="24"/>
        </w:rPr>
        <w:t>Csatolt dokumentumok: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</w:t>
      </w:r>
    </w:p>
    <w:p>
      <w:pPr>
        <w:pStyle w:val="style0"/>
        <w:spacing w:after="0" w:before="0" w:line="360" w:lineRule="auto"/>
        <w:ind w:hanging="0" w:left="284" w:right="272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………………………………………………………………</w:t>
      </w:r>
    </w:p>
    <w:sectPr>
      <w:type w:val="nextPage"/>
      <w:pgSz w:h="16838" w:w="11906"/>
      <w:pgMar w:bottom="284" w:footer="0" w:gutter="0" w:header="0" w:left="720" w:right="424" w:top="36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ee"/>
    <w:family w:val="swiss"/>
    <w:pitch w:val="variable"/>
  </w:font>
  <w:font w:name="Arial">
    <w:charset w:val="80"/>
    <w:family w:val="swiss"/>
    <w:pitch w:val="variable"/>
  </w:font>
  <w:font w:name="Times New Roman">
    <w:charset w:val="ee"/>
    <w:family w:val="roman"/>
    <w:pitch w:val="variable"/>
  </w:font>
  <w:font w:name="TimesNewRoman">
    <w:altName w:val="Times New Roman"/>
    <w:charset w:val="00"/>
    <w:family w:val="roman"/>
    <w:pitch w:val="default"/>
  </w:font>
  <w:font w:name="Times New (W1)">
    <w:altName w:val="Times New Roman"/>
    <w:charset w:val="00"/>
    <w:family w:val="roman"/>
    <w:pitch w:val="variable"/>
  </w:font>
  <w:font w:name="Arial">
    <w:charset w:val="80"/>
    <w:family w:val="auto"/>
    <w:pitch w:val="default"/>
  </w:font>
  <w:font w:name="Wingdings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auto"/>
      <w:sz w:val="22"/>
      <w:szCs w:val="22"/>
      <w:lang w:bidi="ar-SA" w:eastAsia="zh-CN" w:val="hu-HU"/>
    </w:rPr>
  </w:style>
  <w:style w:styleId="style15" w:type="character">
    <w:name w:val="Bekezdés alapbetűtípusa"/>
    <w:next w:val="style15"/>
    <w:rPr/>
  </w:style>
  <w:style w:styleId="style16" w:type="character">
    <w:name w:val=" Char Char1"/>
    <w:basedOn w:val="style15"/>
    <w:next w:val="style16"/>
    <w:rPr>
      <w:rFonts w:ascii="Calibri" w:cs="Calibri" w:eastAsia="Calibri" w:hAnsi="Calibri"/>
      <w:sz w:val="22"/>
      <w:szCs w:val="22"/>
      <w:lang w:bidi="ar-SA" w:val="hu-HU"/>
    </w:rPr>
  </w:style>
  <w:style w:styleId="style17" w:type="character">
    <w:name w:val=" Char Char"/>
    <w:basedOn w:val="style15"/>
    <w:next w:val="style17"/>
    <w:rPr>
      <w:rFonts w:ascii="Calibri" w:cs="Calibri" w:eastAsia="Calibri" w:hAnsi="Calibri"/>
      <w:sz w:val="22"/>
      <w:szCs w:val="22"/>
      <w:lang w:bidi="ar-SA" w:val="hu-HU"/>
    </w:rPr>
  </w:style>
  <w:style w:styleId="style18" w:type="character">
    <w:name w:val="Page Numbe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Header"/>
    <w:basedOn w:val="style0"/>
    <w:next w:val="style24"/>
    <w:pPr>
      <w:tabs>
        <w:tab w:leader="none" w:pos="4536" w:val="center"/>
        <w:tab w:leader="none" w:pos="9072" w:val="right"/>
      </w:tabs>
      <w:spacing w:after="0" w:before="0" w:line="240" w:lineRule="auto"/>
      <w:contextualSpacing w:val="false"/>
    </w:pPr>
    <w:rPr/>
  </w:style>
  <w:style w:styleId="style25" w:type="paragraph">
    <w:name w:val="Footer"/>
    <w:basedOn w:val="style0"/>
    <w:next w:val="style25"/>
    <w:pPr>
      <w:tabs>
        <w:tab w:leader="none" w:pos="4536" w:val="center"/>
        <w:tab w:leader="none" w:pos="9072" w:val="right"/>
      </w:tabs>
      <w:spacing w:after="0" w:before="0" w:line="240" w:lineRule="auto"/>
      <w:contextualSpacing w:val="false"/>
    </w:pPr>
    <w:rPr/>
  </w:style>
  <w:style w:styleId="style26" w:type="paragraph">
    <w:name w:val="Table Contents"/>
    <w:basedOn w:val="style0"/>
    <w:next w:val="style26"/>
    <w:pPr>
      <w:suppressLineNumbers/>
    </w:pPr>
    <w:rPr/>
  </w:style>
  <w:style w:styleId="style27" w:type="paragraph">
    <w:name w:val="Table Heading"/>
    <w:basedOn w:val="style26"/>
    <w:next w:val="style27"/>
    <w:pPr>
      <w:suppressLineNumbers/>
      <w:jc w:val="center"/>
    </w:pPr>
    <w:rPr>
      <w:b/>
      <w:bCs/>
    </w:rPr>
  </w:style>
  <w:style w:styleId="style28" w:type="paragraph">
    <w:name w:val="Frame Contents"/>
    <w:basedOn w:val="style20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jpeg"/><Relationship Id="rId3" Type="http://schemas.openxmlformats.org/officeDocument/2006/relationships/image" Target="media/image10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ACST kerelem</Template>
  <TotalTime>180</TotalTime>
  <Application>LibreOffice/4.0.1.2$MacOSX_x86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2013-04-09T11:41:44.00Z</dcterms:created>
  <cp:lastModifiedBy>nagyandras</cp:lastModifiedBy>
  <cp:lastPrinted>2011-06-08T15:06:00.00Z</cp:lastPrinted>
  <dcterms:modified xsi:type="dcterms:W3CDTF">2012-04-02T10:25:00.00Z</dcterms:modified>
  <cp:revision>1</cp:revision>
  <dc:title>-</dc:title>
</cp:coreProperties>
</file>