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ED2" w:rsidRDefault="000D7ED2" w:rsidP="000D7ED2">
      <w:pPr>
        <w:pStyle w:val="Title1"/>
        <w:rPr>
          <w:rFonts w:ascii="Calibri" w:hAnsi="Calibri"/>
          <w:sz w:val="22"/>
        </w:rPr>
      </w:pPr>
    </w:p>
    <w:p w:rsidR="000D7ED2" w:rsidRPr="00E6317E" w:rsidRDefault="000D7ED2" w:rsidP="000D7ED2">
      <w:pPr>
        <w:pStyle w:val="Title1"/>
        <w:rPr>
          <w:rFonts w:ascii="Calibri" w:hAnsi="Calibri"/>
          <w:b w:val="0"/>
          <w:sz w:val="24"/>
        </w:rPr>
      </w:pPr>
      <w:r>
        <w:rPr>
          <w:rFonts w:ascii="Calibri" w:hAnsi="Calibri"/>
          <w:szCs w:val="32"/>
        </w:rPr>
        <w:t>EDL</w:t>
      </w:r>
      <w:r w:rsidRPr="00410004">
        <w:rPr>
          <w:rFonts w:ascii="Calibri" w:hAnsi="Calibri"/>
          <w:szCs w:val="32"/>
        </w:rPr>
        <w:t xml:space="preserve"> Migration Form</w:t>
      </w:r>
      <w:r>
        <w:rPr>
          <w:rFonts w:ascii="Calibri" w:hAnsi="Calibri"/>
          <w:szCs w:val="32"/>
        </w:rPr>
        <w:t xml:space="preserve">                                    </w:t>
      </w:r>
    </w:p>
    <w:p w:rsidR="000D7ED2" w:rsidRDefault="000D7ED2" w:rsidP="000D7ED2">
      <w:pPr>
        <w:pStyle w:val="Title1"/>
        <w:rPr>
          <w:rFonts w:ascii="Calibri" w:hAnsi="Calibri"/>
          <w:sz w:val="22"/>
        </w:rPr>
      </w:pPr>
    </w:p>
    <w:p w:rsidR="000D7ED2" w:rsidRDefault="000D7ED2" w:rsidP="000D7ED2">
      <w:pPr>
        <w:rPr>
          <w:rFonts w:ascii="Calibri" w:hAnsi="Calibri" w:cs="Arial"/>
          <w:sz w:val="8"/>
        </w:rPr>
      </w:pPr>
      <w:r>
        <w:rPr>
          <w:rFonts w:ascii="Calibri" w:hAnsi="Calibri" w:cs="Arial"/>
          <w:sz w:val="8"/>
        </w:rPr>
        <w:t xml:space="preserve"> </w:t>
      </w: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2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2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High Level Information    </w:t>
      </w:r>
      <w:r>
        <w:rPr>
          <w:sz w:val="20"/>
        </w:rPr>
        <w:tab/>
      </w:r>
      <w:r>
        <w:rPr>
          <w:color w:val="333399"/>
          <w:sz w:val="20"/>
        </w:rPr>
        <w:t>[To be filled by the Customer]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0"/>
        <w:gridCol w:w="7560"/>
      </w:tblGrid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7560" w:type="dxa"/>
            <w:vAlign w:val="center"/>
          </w:tcPr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0D7ED2" w:rsidTr="00161A21">
        <w:trPr>
          <w:trHeight w:val="305"/>
        </w:trPr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="Arial"/>
                <w:sz w:val="20"/>
              </w:rPr>
              <w:t>Application Name/</w:t>
            </w:r>
            <w:proofErr w:type="spellStart"/>
            <w:r>
              <w:rPr>
                <w:rFonts w:ascii="Calibri" w:hAnsi="Calibri" w:cs="Arial"/>
                <w:sz w:val="20"/>
              </w:rPr>
              <w:t>Appcode</w:t>
            </w:r>
            <w:proofErr w:type="spellEnd"/>
          </w:p>
        </w:tc>
        <w:tc>
          <w:tcPr>
            <w:tcW w:w="7560" w:type="dxa"/>
            <w:vAlign w:val="center"/>
          </w:tcPr>
          <w:p w:rsidR="000D7ED2" w:rsidRDefault="00F5191D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 w:rsidRPr="00F5191D">
              <w:t>GDS DATA LAKE-QA</w:t>
            </w:r>
          </w:p>
        </w:tc>
      </w:tr>
      <w:tr w:rsidR="000D7ED2" w:rsidTr="00161A21">
        <w:trPr>
          <w:trHeight w:val="278"/>
        </w:trPr>
        <w:tc>
          <w:tcPr>
            <w:tcW w:w="3690" w:type="dxa"/>
          </w:tcPr>
          <w:p w:rsidR="000D7ED2" w:rsidRPr="00D64B64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 w:rsidRPr="00D64B64">
              <w:rPr>
                <w:rFonts w:ascii="Calibri" w:hAnsi="Calibri" w:cs="Arial"/>
                <w:sz w:val="20"/>
              </w:rPr>
              <w:t>ISM-IRIS Ticket No. (REQ#/CR#/INC#)</w:t>
            </w:r>
          </w:p>
        </w:tc>
        <w:tc>
          <w:tcPr>
            <w:tcW w:w="7560" w:type="dxa"/>
            <w:vAlign w:val="center"/>
          </w:tcPr>
          <w:p w:rsidR="000D7ED2" w:rsidRPr="00E819F3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bookmarkStart w:id="0" w:name="_Hlk446427157"/>
            <w:r>
              <w:rPr>
                <w:rFonts w:ascii="Calibri" w:hAnsi="Calibri"/>
                <w:sz w:val="20"/>
              </w:rPr>
              <w:t>Migration Date</w:t>
            </w:r>
          </w:p>
        </w:tc>
        <w:tc>
          <w:tcPr>
            <w:tcW w:w="7560" w:type="dxa"/>
            <w:vAlign w:val="center"/>
          </w:tcPr>
          <w:p w:rsidR="000D7ED2" w:rsidRDefault="0069622B" w:rsidP="00E95D8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13/11</w:t>
            </w:r>
            <w:r w:rsidR="00D7552C">
              <w:rPr>
                <w:rFonts w:ascii="Calibri" w:hAnsi="Calibri" w:cs="Arial"/>
                <w:sz w:val="20"/>
              </w:rPr>
              <w:t>/2018</w:t>
            </w:r>
          </w:p>
        </w:tc>
      </w:tr>
      <w:bookmarkEnd w:id="0"/>
      <w:tr w:rsidR="000D7ED2" w:rsidRPr="00591E7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Requested By</w:t>
            </w:r>
          </w:p>
        </w:tc>
        <w:tc>
          <w:tcPr>
            <w:tcW w:w="7560" w:type="dxa"/>
          </w:tcPr>
          <w:p w:rsidR="000D7ED2" w:rsidRPr="00BE1C64" w:rsidRDefault="00641517" w:rsidP="000D7ED2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  <w:lang w:val="pt-BR"/>
              </w:rPr>
            </w:pPr>
            <w:r>
              <w:rPr>
                <w:rFonts w:ascii="MS Shell Dlg 2" w:hAnsi="MS Shell Dlg 2"/>
                <w:color w:val="000000"/>
                <w:sz w:val="18"/>
                <w:szCs w:val="18"/>
                <w:lang w:val="pt-BR"/>
              </w:rPr>
              <w:t>Tanmoy Mazumdar</w:t>
            </w: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Contact Email</w:t>
            </w:r>
          </w:p>
        </w:tc>
        <w:tc>
          <w:tcPr>
            <w:tcW w:w="7560" w:type="dxa"/>
          </w:tcPr>
          <w:p w:rsidR="000D7ED2" w:rsidRPr="008B739A" w:rsidRDefault="00641517" w:rsidP="0059126C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tmazumd1</w:t>
            </w:r>
            <w:r w:rsidR="00591E72">
              <w:rPr>
                <w:rFonts w:ascii="Calibri" w:hAnsi="Calibri" w:cs="Arial"/>
                <w:sz w:val="20"/>
              </w:rPr>
              <w:t>@its.jnj.com</w:t>
            </w: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Contact Phone</w:t>
            </w:r>
          </w:p>
        </w:tc>
        <w:tc>
          <w:tcPr>
            <w:tcW w:w="7560" w:type="dxa"/>
          </w:tcPr>
          <w:p w:rsidR="000D7ED2" w:rsidRPr="004C466A" w:rsidRDefault="00641517" w:rsidP="0059126C">
            <w:pPr>
              <w:rPr>
                <w:rFonts w:ascii="MS Shell Dlg 2" w:hAnsi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/>
                <w:color w:val="000000"/>
                <w:sz w:val="18"/>
                <w:szCs w:val="18"/>
              </w:rPr>
              <w:t>+91 9832843662</w:t>
            </w: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J&amp;J WWID</w:t>
            </w:r>
          </w:p>
        </w:tc>
        <w:tc>
          <w:tcPr>
            <w:tcW w:w="7560" w:type="dxa"/>
          </w:tcPr>
          <w:p w:rsidR="000D7ED2" w:rsidRPr="0059126C" w:rsidRDefault="00641517" w:rsidP="000D7E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643018218</w:t>
            </w:r>
          </w:p>
        </w:tc>
      </w:tr>
      <w:tr w:rsidR="000D7ED2" w:rsidTr="00C30D92">
        <w:trPr>
          <w:trHeight w:val="143"/>
        </w:trPr>
        <w:tc>
          <w:tcPr>
            <w:tcW w:w="3690" w:type="dxa"/>
          </w:tcPr>
          <w:p w:rsidR="000D7ED2" w:rsidRPr="00CD55D2" w:rsidRDefault="000D7ED2" w:rsidP="00161A21">
            <w:pPr>
              <w:rPr>
                <w:rFonts w:ascii="Calibri" w:hAnsi="Calibri"/>
                <w:sz w:val="20"/>
              </w:rPr>
            </w:pPr>
            <w:r w:rsidRPr="00CD55D2">
              <w:rPr>
                <w:rFonts w:ascii="Calibri" w:hAnsi="Calibri"/>
                <w:sz w:val="20"/>
              </w:rPr>
              <w:t xml:space="preserve">Short </w:t>
            </w:r>
            <w:r w:rsidRPr="006F6D66">
              <w:rPr>
                <w:rFonts w:ascii="Calibri" w:hAnsi="Calibri"/>
                <w:color w:val="000000" w:themeColor="text1"/>
                <w:sz w:val="20"/>
              </w:rPr>
              <w:t>Description</w:t>
            </w:r>
          </w:p>
        </w:tc>
        <w:tc>
          <w:tcPr>
            <w:tcW w:w="7560" w:type="dxa"/>
            <w:vAlign w:val="center"/>
          </w:tcPr>
          <w:p w:rsidR="000D7ED2" w:rsidRPr="00CD55D2" w:rsidRDefault="00F5191D" w:rsidP="0099438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 w:rsidRPr="00F5191D">
              <w:t xml:space="preserve">GDS DATA LAKE-QA </w:t>
            </w:r>
            <w:r w:rsidR="00C47A9C">
              <w:t>Project Migration from DEV</w:t>
            </w:r>
            <w:r w:rsidR="00091B93">
              <w:t xml:space="preserve"> </w:t>
            </w:r>
            <w:r w:rsidR="00C47A9C">
              <w:t>to QA</w:t>
            </w:r>
          </w:p>
        </w:tc>
      </w:tr>
      <w:tr w:rsidR="000D7ED2" w:rsidTr="00161A21">
        <w:tc>
          <w:tcPr>
            <w:tcW w:w="3690" w:type="dxa"/>
          </w:tcPr>
          <w:p w:rsidR="000D7ED2" w:rsidRPr="00BE1C64" w:rsidRDefault="00634DD2" w:rsidP="00161A21">
            <w:pPr>
              <w:rPr>
                <w:rFonts w:ascii="Calibri" w:hAnsi="Calibri"/>
                <w:sz w:val="20"/>
                <w:lang w:val="fr-FR"/>
              </w:rPr>
            </w:pPr>
            <w:r w:rsidRPr="00FF2A90">
              <w:rPr>
                <w:rFonts w:ascii="Calibri" w:hAnsi="Calibri"/>
                <w:sz w:val="20"/>
                <w:lang w:val="fr-FR"/>
              </w:rPr>
              <w:t>Source</w:t>
            </w:r>
            <w:r w:rsidR="000D7ED2" w:rsidRPr="00BE1C64">
              <w:rPr>
                <w:rFonts w:ascii="Calibri" w:hAnsi="Calibri"/>
                <w:sz w:val="20"/>
                <w:lang w:val="fr-FR"/>
              </w:rPr>
              <w:t xml:space="preserve"> </w:t>
            </w:r>
            <w:proofErr w:type="spellStart"/>
            <w:r w:rsidR="000D7ED2" w:rsidRPr="00BE1C64">
              <w:rPr>
                <w:rFonts w:ascii="Calibri" w:hAnsi="Calibri"/>
                <w:sz w:val="20"/>
                <w:lang w:val="fr-FR"/>
              </w:rPr>
              <w:t>Environment</w:t>
            </w:r>
            <w:proofErr w:type="spellEnd"/>
            <w:r w:rsidR="000D7ED2" w:rsidRPr="00BE1C64">
              <w:rPr>
                <w:rFonts w:ascii="Calibri" w:hAnsi="Calibri"/>
                <w:sz w:val="20"/>
                <w:lang w:val="fr-FR"/>
              </w:rPr>
              <w:t xml:space="preserve"> (Dev/QA/Prod) </w:t>
            </w:r>
          </w:p>
        </w:tc>
        <w:tc>
          <w:tcPr>
            <w:tcW w:w="7560" w:type="dxa"/>
            <w:vAlign w:val="center"/>
          </w:tcPr>
          <w:p w:rsidR="000D7ED2" w:rsidRPr="008B739A" w:rsidRDefault="00C47A9C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color w:val="000000" w:themeColor="text1"/>
                <w:sz w:val="20"/>
              </w:rPr>
              <w:t>DEV</w:t>
            </w:r>
          </w:p>
        </w:tc>
      </w:tr>
      <w:tr w:rsidR="000D7ED2" w:rsidTr="00161A21">
        <w:tc>
          <w:tcPr>
            <w:tcW w:w="3690" w:type="dxa"/>
          </w:tcPr>
          <w:p w:rsidR="000D7ED2" w:rsidRDefault="00634DD2" w:rsidP="00161A21">
            <w:pPr>
              <w:rPr>
                <w:rFonts w:ascii="Calibri" w:hAnsi="Calibri"/>
                <w:sz w:val="20"/>
              </w:rPr>
            </w:pPr>
            <w:r w:rsidRPr="00FF2A90">
              <w:rPr>
                <w:rFonts w:ascii="Calibri" w:hAnsi="Calibri"/>
                <w:sz w:val="20"/>
              </w:rPr>
              <w:t>Source</w:t>
            </w:r>
            <w:r w:rsidR="000D7ED2">
              <w:rPr>
                <w:rFonts w:ascii="Calibri" w:hAnsi="Calibri"/>
                <w:sz w:val="20"/>
              </w:rPr>
              <w:t xml:space="preserve"> Objects (Folder/Scripts/Database/Table/View</w:t>
            </w:r>
          </w:p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/UDF/HBase/SOLR etc.)</w:t>
            </w:r>
          </w:p>
        </w:tc>
        <w:tc>
          <w:tcPr>
            <w:tcW w:w="7560" w:type="dxa"/>
            <w:vAlign w:val="center"/>
          </w:tcPr>
          <w:p w:rsidR="000D7ED2" w:rsidRDefault="000D7ED2" w:rsidP="00161A21">
            <w:pPr>
              <w:rPr>
                <w:rFonts w:ascii="Calibri" w:hAnsi="Calibri" w:cs="Arial"/>
                <w:sz w:val="20"/>
              </w:rPr>
            </w:pPr>
          </w:p>
        </w:tc>
      </w:tr>
      <w:tr w:rsidR="000D7ED2" w:rsidTr="00161A21">
        <w:tc>
          <w:tcPr>
            <w:tcW w:w="3690" w:type="dxa"/>
          </w:tcPr>
          <w:p w:rsidR="000D7ED2" w:rsidRPr="00BE1C64" w:rsidRDefault="000D7ED2" w:rsidP="00161A21">
            <w:pPr>
              <w:rPr>
                <w:rFonts w:ascii="Calibri" w:hAnsi="Calibri"/>
                <w:sz w:val="20"/>
                <w:lang w:val="fr-FR"/>
              </w:rPr>
            </w:pPr>
            <w:r w:rsidRPr="00BE1C64">
              <w:rPr>
                <w:rFonts w:ascii="Calibri" w:hAnsi="Calibri"/>
                <w:sz w:val="20"/>
                <w:lang w:val="fr-FR"/>
              </w:rPr>
              <w:t xml:space="preserve">Target </w:t>
            </w:r>
            <w:proofErr w:type="spellStart"/>
            <w:r w:rsidRPr="00BE1C64">
              <w:rPr>
                <w:rFonts w:ascii="Calibri" w:hAnsi="Calibri"/>
                <w:sz w:val="20"/>
                <w:lang w:val="fr-FR"/>
              </w:rPr>
              <w:t>Environment</w:t>
            </w:r>
            <w:proofErr w:type="spellEnd"/>
            <w:r w:rsidRPr="00BE1C64">
              <w:rPr>
                <w:rFonts w:ascii="Calibri" w:hAnsi="Calibri"/>
                <w:sz w:val="20"/>
                <w:lang w:val="fr-FR"/>
              </w:rPr>
              <w:t xml:space="preserve"> (Dev/QA/Prod</w:t>
            </w:r>
            <w:proofErr w:type="gramStart"/>
            <w:r w:rsidRPr="00BE1C64">
              <w:rPr>
                <w:rFonts w:ascii="Calibri" w:hAnsi="Calibri"/>
                <w:sz w:val="20"/>
                <w:lang w:val="fr-FR"/>
              </w:rPr>
              <w:t>) )</w:t>
            </w:r>
            <w:proofErr w:type="gramEnd"/>
          </w:p>
        </w:tc>
        <w:tc>
          <w:tcPr>
            <w:tcW w:w="7560" w:type="dxa"/>
            <w:vAlign w:val="center"/>
          </w:tcPr>
          <w:p w:rsidR="000D7ED2" w:rsidRDefault="00C47A9C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QA</w:t>
            </w: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Target Objects</w:t>
            </w:r>
          </w:p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(Folder/Scripts/Database/Table/View</w:t>
            </w:r>
          </w:p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/UDF/HBase/SOLR etc.)</w:t>
            </w:r>
          </w:p>
        </w:tc>
        <w:tc>
          <w:tcPr>
            <w:tcW w:w="7560" w:type="dxa"/>
            <w:vAlign w:val="center"/>
          </w:tcPr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Prerequisites &amp; Assumptions   </w:t>
      </w:r>
      <w:r>
        <w:rPr>
          <w:sz w:val="20"/>
        </w:rPr>
        <w:tab/>
      </w:r>
      <w:r>
        <w:rPr>
          <w:color w:val="333399"/>
          <w:sz w:val="20"/>
        </w:rPr>
        <w:t>[To be filled by the Customer]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:rsidTr="00161A21">
        <w:tc>
          <w:tcPr>
            <w:tcW w:w="11250" w:type="dxa"/>
            <w:vAlign w:val="center"/>
          </w:tcPr>
          <w:p w:rsidR="000D7ED2" w:rsidRPr="0069622B" w:rsidRDefault="00E20172" w:rsidP="0069622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2"/>
                <w:szCs w:val="22"/>
              </w:rPr>
            </w:pPr>
            <w:r>
              <w:rPr>
                <w:sz w:val="22"/>
                <w:szCs w:val="22"/>
                <w:highlight w:val="yellow"/>
              </w:rPr>
              <w:t>PROJ</w:t>
            </w:r>
            <w:r w:rsidR="0069622B" w:rsidRPr="0069622B">
              <w:rPr>
                <w:sz w:val="22"/>
                <w:szCs w:val="22"/>
                <w:highlight w:val="yellow"/>
              </w:rPr>
              <w:t>7</w:t>
            </w:r>
            <w:r>
              <w:rPr>
                <w:sz w:val="22"/>
                <w:szCs w:val="22"/>
                <w:highlight w:val="yellow"/>
              </w:rPr>
              <w:t>0</w:t>
            </w:r>
            <w:r w:rsidR="0069622B" w:rsidRPr="0069622B">
              <w:rPr>
                <w:sz w:val="22"/>
                <w:szCs w:val="22"/>
                <w:highlight w:val="yellow"/>
              </w:rPr>
              <w:t xml:space="preserve"> from Dev server ITSUSRALSP07814 to QA server ITSUSRALSP07956 as part of SDDC Migration.</w:t>
            </w: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8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8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Migration Detail </w:t>
      </w:r>
      <w:proofErr w:type="gramStart"/>
      <w:r>
        <w:rPr>
          <w:sz w:val="20"/>
        </w:rPr>
        <w:t xml:space="preserve">Instructions  </w:t>
      </w:r>
      <w:r>
        <w:rPr>
          <w:sz w:val="20"/>
        </w:rPr>
        <w:tab/>
      </w:r>
      <w:proofErr w:type="gramEnd"/>
      <w:r>
        <w:rPr>
          <w:color w:val="333399"/>
          <w:sz w:val="20"/>
        </w:rPr>
        <w:t>[To be filled by the Customer/ITS]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:rsidRPr="00A6289C" w:rsidTr="00161A21">
        <w:trPr>
          <w:trHeight w:val="1025"/>
        </w:trPr>
        <w:tc>
          <w:tcPr>
            <w:tcW w:w="11250" w:type="dxa"/>
            <w:vAlign w:val="center"/>
          </w:tcPr>
          <w:p w:rsidR="00C47A9C" w:rsidRPr="0050494B" w:rsidRDefault="00EE7C9C" w:rsidP="00EE7C9C">
            <w:pPr>
              <w:pStyle w:val="Header"/>
              <w:tabs>
                <w:tab w:val="left" w:pos="720"/>
              </w:tabs>
            </w:pPr>
            <w:r w:rsidRPr="0050494B">
              <w:rPr>
                <w:b/>
                <w:u w:val="single"/>
              </w:rPr>
              <w:t xml:space="preserve">STEP 1: </w:t>
            </w:r>
            <w:r w:rsidRPr="0050494B">
              <w:t>Please migrate the below mentioned files from DEV to QA Cluster:</w:t>
            </w:r>
          </w:p>
          <w:p w:rsidR="00B55B27" w:rsidRPr="0050494B" w:rsidRDefault="00B55B27" w:rsidP="00EE7C9C">
            <w:pPr>
              <w:pStyle w:val="Header"/>
              <w:tabs>
                <w:tab w:val="left" w:pos="720"/>
              </w:tabs>
            </w:pPr>
          </w:p>
          <w:p w:rsidR="00DE74B9" w:rsidRPr="0050494B" w:rsidRDefault="00DE74B9" w:rsidP="00822692">
            <w:pPr>
              <w:pStyle w:val="Header"/>
              <w:tabs>
                <w:tab w:val="left" w:pos="720"/>
              </w:tabs>
            </w:pPr>
            <w:r w:rsidRPr="00B95054">
              <w:rPr>
                <w:b/>
              </w:rPr>
              <w:t>Heart Beat</w:t>
            </w:r>
            <w:r w:rsidRPr="0050494B">
              <w:t xml:space="preserve"> </w:t>
            </w:r>
            <w:r w:rsidR="0050494B" w:rsidRPr="0050494B">
              <w:t>–</w:t>
            </w:r>
            <w:r w:rsidRPr="0050494B">
              <w:t xml:space="preserve"> </w:t>
            </w:r>
          </w:p>
          <w:p w:rsidR="0050494B" w:rsidRPr="0050494B" w:rsidRDefault="0050494B" w:rsidP="009901D2">
            <w:pPr>
              <w:pStyle w:val="Header"/>
              <w:numPr>
                <w:ilvl w:val="0"/>
                <w:numId w:val="32"/>
              </w:numPr>
              <w:tabs>
                <w:tab w:val="left" w:pos="720"/>
              </w:tabs>
            </w:pPr>
            <w:r w:rsidRPr="0050494B">
              <w:t xml:space="preserve">source1: </w:t>
            </w:r>
            <w:r w:rsidR="009901D2" w:rsidRPr="009901D2">
              <w:t>/data/data02/dev/edl/sc/md/gdsn/appcode/scripts/HEARTBEAT_EDGE_mig</w:t>
            </w:r>
          </w:p>
          <w:p w:rsidR="0050494B" w:rsidRPr="0050494B" w:rsidRDefault="0050494B" w:rsidP="009901D2">
            <w:pPr>
              <w:pStyle w:val="Header"/>
              <w:numPr>
                <w:ilvl w:val="0"/>
                <w:numId w:val="32"/>
              </w:numPr>
              <w:tabs>
                <w:tab w:val="left" w:pos="720"/>
              </w:tabs>
            </w:pPr>
            <w:r w:rsidRPr="0050494B">
              <w:t xml:space="preserve">destination1: </w:t>
            </w:r>
            <w:r w:rsidR="009901D2" w:rsidRPr="009901D2">
              <w:t>/data/data02/qa/edl/sc/md/gdsn/appcode/scripts/</w:t>
            </w:r>
            <w:bookmarkStart w:id="1" w:name="_GoBack"/>
            <w:bookmarkEnd w:id="1"/>
          </w:p>
          <w:p w:rsidR="0050494B" w:rsidRDefault="0050494B" w:rsidP="00822692">
            <w:pPr>
              <w:pStyle w:val="Header"/>
              <w:tabs>
                <w:tab w:val="left" w:pos="720"/>
              </w:tabs>
              <w:rPr>
                <w:rFonts w:ascii="Calibri" w:hAnsi="Calibri" w:cs="Arial"/>
                <w:sz w:val="22"/>
              </w:rPr>
            </w:pPr>
          </w:p>
          <w:p w:rsidR="00EE7C9C" w:rsidRPr="00EE7C9C" w:rsidRDefault="00822692" w:rsidP="00822692">
            <w:pPr>
              <w:pStyle w:val="Header"/>
              <w:tabs>
                <w:tab w:val="left" w:pos="720"/>
              </w:tabs>
              <w:rPr>
                <w:rFonts w:ascii="Calibri" w:hAnsi="Calibri" w:cs="Arial"/>
                <w:sz w:val="22"/>
              </w:rPr>
            </w:pPr>
            <w:r w:rsidRPr="00EE7C9C">
              <w:rPr>
                <w:rFonts w:ascii="Calibri" w:hAnsi="Calibri" w:cs="Arial"/>
                <w:sz w:val="22"/>
              </w:rPr>
              <w:t xml:space="preserve"> </w:t>
            </w:r>
          </w:p>
        </w:tc>
      </w:tr>
      <w:tr w:rsidR="000D7ED2" w:rsidRPr="00591E72" w:rsidTr="00161A21">
        <w:trPr>
          <w:trHeight w:val="1025"/>
        </w:trPr>
        <w:tc>
          <w:tcPr>
            <w:tcW w:w="11250" w:type="dxa"/>
            <w:vAlign w:val="center"/>
          </w:tcPr>
          <w:p w:rsidR="00273449" w:rsidRPr="00D158E5" w:rsidRDefault="00C401C7" w:rsidP="00C401C7">
            <w:pPr>
              <w:pStyle w:val="Header"/>
              <w:tabs>
                <w:tab w:val="left" w:pos="720"/>
              </w:tabs>
              <w:rPr>
                <w:rFonts w:ascii="Calibri" w:hAnsi="Calibri" w:cs="Arial"/>
                <w:b/>
                <w:sz w:val="22"/>
                <w:highlight w:val="yellow"/>
              </w:rPr>
            </w:pPr>
            <w:r w:rsidRPr="00D158E5">
              <w:rPr>
                <w:rFonts w:ascii="Calibri" w:hAnsi="Calibri" w:cs="Arial"/>
                <w:b/>
                <w:sz w:val="22"/>
                <w:highlight w:val="yellow"/>
              </w:rPr>
              <w:t xml:space="preserve">DEV SA: </w:t>
            </w:r>
            <w:proofErr w:type="spellStart"/>
            <w:r w:rsidR="00B466E9" w:rsidRPr="00B466E9">
              <w:rPr>
                <w:rFonts w:ascii="Calibri" w:hAnsi="Calibri" w:cs="Arial"/>
                <w:b/>
                <w:sz w:val="22"/>
                <w:highlight w:val="yellow"/>
              </w:rPr>
              <w:t>sagdsned</w:t>
            </w:r>
            <w:proofErr w:type="spellEnd"/>
          </w:p>
          <w:p w:rsidR="00C401C7" w:rsidRPr="00B06F1D" w:rsidRDefault="00B466E9" w:rsidP="00C401C7">
            <w:pPr>
              <w:pStyle w:val="Header"/>
              <w:tabs>
                <w:tab w:val="left" w:pos="720"/>
              </w:tabs>
              <w:rPr>
                <w:rFonts w:ascii="Calibri" w:hAnsi="Calibri" w:cs="Arial"/>
                <w:bCs/>
                <w:sz w:val="20"/>
                <w:lang w:val="it-IT"/>
              </w:rPr>
            </w:pPr>
            <w:r>
              <w:rPr>
                <w:rFonts w:ascii="Calibri" w:hAnsi="Calibri" w:cs="Arial"/>
                <w:b/>
                <w:sz w:val="22"/>
                <w:highlight w:val="yellow"/>
              </w:rPr>
              <w:t xml:space="preserve">QA SA: </w:t>
            </w:r>
            <w:proofErr w:type="spellStart"/>
            <w:r w:rsidRPr="008F1B10">
              <w:rPr>
                <w:rFonts w:ascii="Calibri" w:hAnsi="Calibri" w:cs="Arial"/>
                <w:b/>
                <w:sz w:val="22"/>
                <w:highlight w:val="yellow"/>
              </w:rPr>
              <w:t>sagdsneq</w:t>
            </w:r>
            <w:proofErr w:type="spellEnd"/>
          </w:p>
        </w:tc>
      </w:tr>
      <w:tr w:rsidR="0002521A" w:rsidRPr="00591E72" w:rsidTr="00161A21">
        <w:trPr>
          <w:trHeight w:val="1025"/>
        </w:trPr>
        <w:tc>
          <w:tcPr>
            <w:tcW w:w="11250" w:type="dxa"/>
            <w:vAlign w:val="center"/>
          </w:tcPr>
          <w:p w:rsidR="0002521A" w:rsidRPr="00B06F1D" w:rsidRDefault="0002521A" w:rsidP="005C79AF">
            <w:pPr>
              <w:pStyle w:val="Header"/>
              <w:tabs>
                <w:tab w:val="left" w:pos="720"/>
              </w:tabs>
              <w:rPr>
                <w:rFonts w:ascii="Calibri" w:hAnsi="Calibri" w:cs="Arial"/>
                <w:b/>
                <w:sz w:val="20"/>
                <w:u w:val="single"/>
                <w:lang w:val="it-IT"/>
              </w:rPr>
            </w:pPr>
          </w:p>
        </w:tc>
      </w:tr>
    </w:tbl>
    <w:p w:rsidR="000D7ED2" w:rsidRPr="00B06F1D" w:rsidRDefault="000D7ED2" w:rsidP="000D7ED2">
      <w:pPr>
        <w:rPr>
          <w:rFonts w:ascii="Arial" w:hAnsi="Arial" w:cs="Arial"/>
          <w:sz w:val="16"/>
          <w:lang w:val="it-IT"/>
        </w:rPr>
      </w:pPr>
    </w:p>
    <w:p w:rsidR="000D7ED2" w:rsidRPr="00B06F1D" w:rsidRDefault="000D7ED2" w:rsidP="000D7ED2">
      <w:pPr>
        <w:rPr>
          <w:rFonts w:ascii="Arial" w:hAnsi="Arial" w:cs="Arial"/>
          <w:sz w:val="16"/>
          <w:lang w:val="it-IT"/>
        </w:rPr>
      </w:pPr>
    </w:p>
    <w:p w:rsidR="000D7ED2" w:rsidRPr="00B06F1D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  <w:lang w:val="it-IT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Resolution Information    </w:t>
      </w:r>
      <w:r>
        <w:rPr>
          <w:sz w:val="20"/>
        </w:rPr>
        <w:tab/>
      </w:r>
      <w:r>
        <w:rPr>
          <w:color w:val="333399"/>
          <w:sz w:val="20"/>
        </w:rPr>
        <w:t>[To be filled by 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8190"/>
      </w:tblGrid>
      <w:tr w:rsidR="000D7ED2" w:rsidTr="00161A21">
        <w:trPr>
          <w:trHeight w:val="305"/>
        </w:trPr>
        <w:tc>
          <w:tcPr>
            <w:tcW w:w="306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Implemented Date</w:t>
            </w:r>
          </w:p>
        </w:tc>
        <w:tc>
          <w:tcPr>
            <w:tcW w:w="8190" w:type="dxa"/>
            <w:vAlign w:val="center"/>
          </w:tcPr>
          <w:p w:rsidR="000D7ED2" w:rsidRDefault="000D7ED2" w:rsidP="00161A21">
            <w:pPr>
              <w:rPr>
                <w:rFonts w:ascii="Arial" w:hAnsi="Arial" w:cs="Arial"/>
                <w:sz w:val="20"/>
              </w:rPr>
            </w:pPr>
          </w:p>
        </w:tc>
      </w:tr>
      <w:tr w:rsidR="000D7ED2" w:rsidTr="00161A21">
        <w:tc>
          <w:tcPr>
            <w:tcW w:w="306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Change Control No.</w:t>
            </w:r>
          </w:p>
        </w:tc>
        <w:tc>
          <w:tcPr>
            <w:tcW w:w="8190" w:type="dxa"/>
            <w:vAlign w:val="center"/>
          </w:tcPr>
          <w:p w:rsidR="000D7ED2" w:rsidRDefault="000D7ED2" w:rsidP="00161A21">
            <w:pPr>
              <w:rPr>
                <w:rFonts w:ascii="Arial" w:hAnsi="Arial" w:cs="Arial"/>
                <w:sz w:val="20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pStyle w:val="Heading3"/>
        <w:pBdr>
          <w:top w:val="single" w:sz="4" w:space="7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Migration Task Screenshots    </w:t>
      </w:r>
      <w:r>
        <w:rPr>
          <w:sz w:val="20"/>
        </w:rPr>
        <w:tab/>
      </w:r>
      <w:r>
        <w:rPr>
          <w:color w:val="333399"/>
          <w:sz w:val="20"/>
        </w:rPr>
        <w:t>[To be filled by 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:rsidTr="00161A21">
        <w:tc>
          <w:tcPr>
            <w:tcW w:w="11250" w:type="dxa"/>
            <w:vAlign w:val="center"/>
          </w:tcPr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sz w:val="20"/>
              </w:rPr>
              <w:t>&lt;&lt; Any screenshots captured during request resolution &gt;&gt;</w:t>
            </w: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Pr="005E576F" w:rsidRDefault="000D7ED2" w:rsidP="000D7ED2">
      <w:pPr>
        <w:rPr>
          <w:rFonts w:ascii="Calibri" w:hAnsi="Calibri" w:cs="Arial"/>
          <w:b/>
          <w:bCs/>
          <w:sz w:val="32"/>
          <w:szCs w:val="32"/>
        </w:rPr>
      </w:pPr>
      <w:r>
        <w:rPr>
          <w:rFonts w:ascii="Calibri" w:hAnsi="Calibri" w:cs="Arial"/>
          <w:b/>
          <w:bCs/>
          <w:sz w:val="32"/>
          <w:szCs w:val="32"/>
        </w:rPr>
        <w:t>Frequently Asked Questions</w:t>
      </w:r>
      <w:r w:rsidRPr="005E576F">
        <w:rPr>
          <w:rFonts w:ascii="Calibri" w:hAnsi="Calibri" w:cs="Arial"/>
          <w:b/>
          <w:bCs/>
          <w:sz w:val="32"/>
          <w:szCs w:val="32"/>
        </w:rPr>
        <w:t>:</w:t>
      </w:r>
    </w:p>
    <w:p w:rsidR="000D7ED2" w:rsidRPr="005E576F" w:rsidRDefault="000D7ED2" w:rsidP="000D7ED2">
      <w:pPr>
        <w:rPr>
          <w:rFonts w:ascii="Calibri" w:hAnsi="Calibri"/>
        </w:rPr>
      </w:pPr>
    </w:p>
    <w:p w:rsidR="000D7ED2" w:rsidRDefault="000D7ED2" w:rsidP="000D7ED2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5E576F">
        <w:rPr>
          <w:rFonts w:eastAsia="Times New Roman" w:cs="Times New Roman"/>
          <w:sz w:val="24"/>
          <w:szCs w:val="24"/>
        </w:rPr>
        <w:t xml:space="preserve">How to submit a Service request to </w:t>
      </w:r>
      <w:r>
        <w:rPr>
          <w:rFonts w:eastAsia="Times New Roman" w:cs="Times New Roman"/>
          <w:sz w:val="24"/>
          <w:szCs w:val="24"/>
        </w:rPr>
        <w:t xml:space="preserve">the </w:t>
      </w:r>
      <w:r w:rsidRPr="005E576F">
        <w:rPr>
          <w:rFonts w:eastAsia="Times New Roman" w:cs="Times New Roman"/>
          <w:sz w:val="24"/>
          <w:szCs w:val="24"/>
        </w:rPr>
        <w:t>EDL team?</w:t>
      </w:r>
    </w:p>
    <w:p w:rsidR="000D7ED2" w:rsidRDefault="000D7ED2" w:rsidP="000D7ED2">
      <w:pPr>
        <w:pStyle w:val="ListParagraph"/>
      </w:pPr>
    </w:p>
    <w:p w:rsidR="000D7ED2" w:rsidRDefault="000D7ED2" w:rsidP="000D7ED2">
      <w:pPr>
        <w:pStyle w:val="ListParagraph"/>
      </w:pPr>
      <w:r>
        <w:t>Please duly fill the above section and attach the migration form to a service request (SR) in IRIS.  Please follow the below mentioned “how-to” document to raise a SR in IRIS.</w:t>
      </w:r>
    </w:p>
    <w:p w:rsidR="000D7ED2" w:rsidRDefault="000D7ED2" w:rsidP="000D7ED2">
      <w:pPr>
        <w:pStyle w:val="ListParagraph"/>
      </w:pPr>
    </w:p>
    <w:p w:rsidR="000D7ED2" w:rsidRDefault="003E3F27" w:rsidP="000D7ED2">
      <w:pPr>
        <w:pStyle w:val="ListParagraph"/>
      </w:pPr>
      <w:hyperlink r:id="rId11" w:history="1">
        <w:r w:rsidR="000D7ED2">
          <w:rPr>
            <w:rStyle w:val="Hyperlink"/>
          </w:rPr>
          <w:t>http://wise.jnj.com/SharedServicesNonERP/BI/ClouderaEDL/Shared%20Documents/How%20to%20documents/How%20to%20Submit%20a%20Service%20Request%20to%20EDL%20Team.pdf</w:t>
        </w:r>
      </w:hyperlink>
    </w:p>
    <w:p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:rsidR="000D7ED2" w:rsidRDefault="000D7ED2" w:rsidP="000D7ED2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How to contact the EDL team?</w:t>
      </w:r>
      <w:r>
        <w:rPr>
          <w:rFonts w:eastAsia="Times New Roman" w:cs="Times New Roman"/>
          <w:sz w:val="24"/>
          <w:szCs w:val="24"/>
        </w:rPr>
        <w:br/>
      </w:r>
    </w:p>
    <w:p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Mail to </w:t>
      </w:r>
      <w:hyperlink r:id="rId12" w:history="1">
        <w:r w:rsidRPr="00C16F3A">
          <w:rPr>
            <w:rStyle w:val="Hyperlink"/>
            <w:rFonts w:eastAsia="Times New Roman" w:cs="Times New Roman"/>
            <w:sz w:val="24"/>
            <w:szCs w:val="24"/>
          </w:rPr>
          <w:t>DL-NCSUS-ITS-DATS-EDL-SUPPORT@ITS.JNJ.com</w:t>
        </w:r>
      </w:hyperlink>
    </w:p>
    <w:p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:rsidR="000D7ED2" w:rsidRPr="005E576F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:rsidR="007D2F36" w:rsidRDefault="007D2F36"/>
    <w:sectPr w:rsidR="007D2F36" w:rsidSect="00B01726">
      <w:headerReference w:type="default" r:id="rId13"/>
      <w:footerReference w:type="even" r:id="rId14"/>
      <w:footerReference w:type="default" r:id="rId15"/>
      <w:pgSz w:w="12240" w:h="15840" w:code="1"/>
      <w:pgMar w:top="1008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F27" w:rsidRDefault="003E3F27">
      <w:r>
        <w:separator/>
      </w:r>
    </w:p>
  </w:endnote>
  <w:endnote w:type="continuationSeparator" w:id="0">
    <w:p w:rsidR="003E3F27" w:rsidRDefault="003E3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Default="005912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1C5D" w:rsidRDefault="003E3F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Default="0059126C">
    <w:pPr>
      <w:pStyle w:val="Footer"/>
      <w:framePr w:wrap="around" w:vAnchor="text" w:hAnchor="margin" w:xAlign="right" w:y="1"/>
      <w:rPr>
        <w:rStyle w:val="PageNumber"/>
        <w:rFonts w:ascii="Calibri" w:hAnsi="Calibri"/>
        <w:sz w:val="16"/>
      </w:rPr>
    </w:pPr>
    <w:r>
      <w:rPr>
        <w:rStyle w:val="PageNumber"/>
        <w:rFonts w:ascii="Calibri" w:hAnsi="Calibri"/>
        <w:sz w:val="16"/>
      </w:rPr>
      <w:fldChar w:fldCharType="begin"/>
    </w:r>
    <w:r>
      <w:rPr>
        <w:rStyle w:val="PageNumber"/>
        <w:rFonts w:ascii="Calibri" w:hAnsi="Calibri"/>
        <w:sz w:val="16"/>
      </w:rPr>
      <w:instrText xml:space="preserve">PAGE  </w:instrText>
    </w:r>
    <w:r>
      <w:rPr>
        <w:rStyle w:val="PageNumber"/>
        <w:rFonts w:ascii="Calibri" w:hAnsi="Calibri"/>
        <w:sz w:val="16"/>
      </w:rPr>
      <w:fldChar w:fldCharType="separate"/>
    </w:r>
    <w:r w:rsidR="00536376">
      <w:rPr>
        <w:rStyle w:val="PageNumber"/>
        <w:rFonts w:ascii="Calibri" w:hAnsi="Calibri"/>
        <w:noProof/>
        <w:sz w:val="16"/>
      </w:rPr>
      <w:t>2</w:t>
    </w:r>
    <w:r>
      <w:rPr>
        <w:rStyle w:val="PageNumber"/>
        <w:rFonts w:ascii="Calibri" w:hAnsi="Calibri"/>
        <w:sz w:val="16"/>
      </w:rPr>
      <w:fldChar w:fldCharType="end"/>
    </w:r>
  </w:p>
  <w:p w:rsidR="001F1C5D" w:rsidRDefault="003E3F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F27" w:rsidRDefault="003E3F27">
      <w:r>
        <w:separator/>
      </w:r>
    </w:p>
  </w:footnote>
  <w:footnote w:type="continuationSeparator" w:id="0">
    <w:p w:rsidR="003E3F27" w:rsidRDefault="003E3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Pr="00B42E5C" w:rsidRDefault="0059126C" w:rsidP="00B42E5C">
    <w:pPr>
      <w:pStyle w:val="Header"/>
      <w:jc w:val="both"/>
      <w:rPr>
        <w:b/>
        <w:bCs/>
        <w:noProof/>
        <w:sz w:val="44"/>
      </w:rPr>
    </w:pPr>
    <w:r>
      <w:rPr>
        <w:rFonts w:ascii="Calibri" w:hAnsi="Calibri"/>
        <w:b/>
        <w:bCs/>
        <w:color w:val="333333"/>
      </w:rPr>
      <w:tab/>
      <w:t xml:space="preserve">       </w:t>
    </w:r>
    <w:r>
      <w:rPr>
        <w:rFonts w:ascii="Calibri" w:hAnsi="Calibri"/>
        <w:b/>
        <w:bCs/>
        <w:noProof/>
        <w:color w:val="333333"/>
      </w:rPr>
      <w:drawing>
        <wp:inline distT="0" distB="0" distL="0" distR="0" wp14:anchorId="7F1E6FFD" wp14:editId="4DBB2B6E">
          <wp:extent cx="2489200" cy="4870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9200" cy="487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Calibri" w:hAnsi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/>
        <w:b/>
        <w:bCs/>
        <w:color w:val="333333"/>
      </w:rPr>
      <w:tab/>
    </w:r>
    <w:r>
      <w:rPr>
        <w:rFonts w:ascii="Calibri" w:hAnsi="Calibr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647"/>
    <w:multiLevelType w:val="hybridMultilevel"/>
    <w:tmpl w:val="3D788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6F8D"/>
    <w:multiLevelType w:val="hybridMultilevel"/>
    <w:tmpl w:val="7AD6F03C"/>
    <w:lvl w:ilvl="0" w:tplc="9BA46F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B41F7A"/>
    <w:multiLevelType w:val="hybridMultilevel"/>
    <w:tmpl w:val="38A21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008C2"/>
    <w:multiLevelType w:val="hybridMultilevel"/>
    <w:tmpl w:val="59B4CB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C62F63"/>
    <w:multiLevelType w:val="hybridMultilevel"/>
    <w:tmpl w:val="344CB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05C9B"/>
    <w:multiLevelType w:val="hybridMultilevel"/>
    <w:tmpl w:val="E550F14C"/>
    <w:lvl w:ilvl="0" w:tplc="36107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6C65AE"/>
    <w:multiLevelType w:val="hybridMultilevel"/>
    <w:tmpl w:val="F722830C"/>
    <w:lvl w:ilvl="0" w:tplc="3A6E185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27E8F"/>
    <w:multiLevelType w:val="hybridMultilevel"/>
    <w:tmpl w:val="239EE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066F5"/>
    <w:multiLevelType w:val="hybridMultilevel"/>
    <w:tmpl w:val="38A21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7768E"/>
    <w:multiLevelType w:val="hybridMultilevel"/>
    <w:tmpl w:val="0C34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862A9"/>
    <w:multiLevelType w:val="hybridMultilevel"/>
    <w:tmpl w:val="7F123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475E11"/>
    <w:multiLevelType w:val="hybridMultilevel"/>
    <w:tmpl w:val="AB7C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308CF"/>
    <w:multiLevelType w:val="hybridMultilevel"/>
    <w:tmpl w:val="E1DE85D2"/>
    <w:lvl w:ilvl="0" w:tplc="5EDC81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C1E8C"/>
    <w:multiLevelType w:val="hybridMultilevel"/>
    <w:tmpl w:val="16C4AB92"/>
    <w:lvl w:ilvl="0" w:tplc="4FFCD34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F760A70"/>
    <w:multiLevelType w:val="hybridMultilevel"/>
    <w:tmpl w:val="929E6618"/>
    <w:lvl w:ilvl="0" w:tplc="92F897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CA7F12"/>
    <w:multiLevelType w:val="hybridMultilevel"/>
    <w:tmpl w:val="4AE47D2E"/>
    <w:lvl w:ilvl="0" w:tplc="DAC431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41753"/>
    <w:multiLevelType w:val="hybridMultilevel"/>
    <w:tmpl w:val="F9E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D326E"/>
    <w:multiLevelType w:val="hybridMultilevel"/>
    <w:tmpl w:val="EC12E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7776E"/>
    <w:multiLevelType w:val="hybridMultilevel"/>
    <w:tmpl w:val="9D565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B7D5F"/>
    <w:multiLevelType w:val="hybridMultilevel"/>
    <w:tmpl w:val="D71C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C338E"/>
    <w:multiLevelType w:val="hybridMultilevel"/>
    <w:tmpl w:val="73088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823D8"/>
    <w:multiLevelType w:val="hybridMultilevel"/>
    <w:tmpl w:val="6BE224FE"/>
    <w:lvl w:ilvl="0" w:tplc="7F1A6F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20B60"/>
    <w:multiLevelType w:val="hybridMultilevel"/>
    <w:tmpl w:val="38A21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9208C"/>
    <w:multiLevelType w:val="hybridMultilevel"/>
    <w:tmpl w:val="BE68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4270D"/>
    <w:multiLevelType w:val="hybridMultilevel"/>
    <w:tmpl w:val="B808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80B3B"/>
    <w:multiLevelType w:val="hybridMultilevel"/>
    <w:tmpl w:val="576AE878"/>
    <w:lvl w:ilvl="0" w:tplc="9252BD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E355F46"/>
    <w:multiLevelType w:val="hybridMultilevel"/>
    <w:tmpl w:val="9A62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B3C11"/>
    <w:multiLevelType w:val="hybridMultilevel"/>
    <w:tmpl w:val="51B28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820BA"/>
    <w:multiLevelType w:val="hybridMultilevel"/>
    <w:tmpl w:val="659464CC"/>
    <w:lvl w:ilvl="0" w:tplc="389AC2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C4A7C89"/>
    <w:multiLevelType w:val="hybridMultilevel"/>
    <w:tmpl w:val="D9C2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150F3"/>
    <w:multiLevelType w:val="hybridMultilevel"/>
    <w:tmpl w:val="88EE7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A0281A"/>
    <w:multiLevelType w:val="hybridMultilevel"/>
    <w:tmpl w:val="3964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4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28"/>
  </w:num>
  <w:num w:numId="10">
    <w:abstractNumId w:val="25"/>
  </w:num>
  <w:num w:numId="11">
    <w:abstractNumId w:val="13"/>
  </w:num>
  <w:num w:numId="12">
    <w:abstractNumId w:val="21"/>
  </w:num>
  <w:num w:numId="13">
    <w:abstractNumId w:val="30"/>
  </w:num>
  <w:num w:numId="14">
    <w:abstractNumId w:val="20"/>
  </w:num>
  <w:num w:numId="15">
    <w:abstractNumId w:val="18"/>
  </w:num>
  <w:num w:numId="16">
    <w:abstractNumId w:val="5"/>
  </w:num>
  <w:num w:numId="17">
    <w:abstractNumId w:val="14"/>
  </w:num>
  <w:num w:numId="18">
    <w:abstractNumId w:val="3"/>
  </w:num>
  <w:num w:numId="19">
    <w:abstractNumId w:val="15"/>
  </w:num>
  <w:num w:numId="20">
    <w:abstractNumId w:val="12"/>
  </w:num>
  <w:num w:numId="21">
    <w:abstractNumId w:val="10"/>
  </w:num>
  <w:num w:numId="22">
    <w:abstractNumId w:val="23"/>
  </w:num>
  <w:num w:numId="23">
    <w:abstractNumId w:val="29"/>
  </w:num>
  <w:num w:numId="24">
    <w:abstractNumId w:val="0"/>
  </w:num>
  <w:num w:numId="25">
    <w:abstractNumId w:val="7"/>
  </w:num>
  <w:num w:numId="26">
    <w:abstractNumId w:val="16"/>
  </w:num>
  <w:num w:numId="27">
    <w:abstractNumId w:val="27"/>
  </w:num>
  <w:num w:numId="28">
    <w:abstractNumId w:val="26"/>
  </w:num>
  <w:num w:numId="29">
    <w:abstractNumId w:val="4"/>
  </w:num>
  <w:num w:numId="30">
    <w:abstractNumId w:val="9"/>
  </w:num>
  <w:num w:numId="31">
    <w:abstractNumId w:val="19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1A"/>
    <w:rsid w:val="0000133B"/>
    <w:rsid w:val="000056FE"/>
    <w:rsid w:val="00011B74"/>
    <w:rsid w:val="00013106"/>
    <w:rsid w:val="000143B1"/>
    <w:rsid w:val="00020D9E"/>
    <w:rsid w:val="0002521A"/>
    <w:rsid w:val="000313B0"/>
    <w:rsid w:val="0003701C"/>
    <w:rsid w:val="00037B2A"/>
    <w:rsid w:val="00040010"/>
    <w:rsid w:val="00045C7C"/>
    <w:rsid w:val="00062CCA"/>
    <w:rsid w:val="00063F20"/>
    <w:rsid w:val="000640CC"/>
    <w:rsid w:val="000671DC"/>
    <w:rsid w:val="00090E02"/>
    <w:rsid w:val="00091B93"/>
    <w:rsid w:val="00092536"/>
    <w:rsid w:val="00093619"/>
    <w:rsid w:val="00093BE2"/>
    <w:rsid w:val="00096C93"/>
    <w:rsid w:val="000A2266"/>
    <w:rsid w:val="000A654B"/>
    <w:rsid w:val="000B2000"/>
    <w:rsid w:val="000B6725"/>
    <w:rsid w:val="000B700A"/>
    <w:rsid w:val="000D27B0"/>
    <w:rsid w:val="000D3886"/>
    <w:rsid w:val="000D5B5B"/>
    <w:rsid w:val="000D7ED2"/>
    <w:rsid w:val="000F20DF"/>
    <w:rsid w:val="000F53B7"/>
    <w:rsid w:val="000F5E2A"/>
    <w:rsid w:val="000F5FEB"/>
    <w:rsid w:val="001100B0"/>
    <w:rsid w:val="0011046F"/>
    <w:rsid w:val="00116099"/>
    <w:rsid w:val="00123EF5"/>
    <w:rsid w:val="00126516"/>
    <w:rsid w:val="00126DA5"/>
    <w:rsid w:val="00136D38"/>
    <w:rsid w:val="001375E7"/>
    <w:rsid w:val="00141B64"/>
    <w:rsid w:val="00150289"/>
    <w:rsid w:val="001511C1"/>
    <w:rsid w:val="001529A3"/>
    <w:rsid w:val="00171355"/>
    <w:rsid w:val="001739AA"/>
    <w:rsid w:val="00175926"/>
    <w:rsid w:val="0019639B"/>
    <w:rsid w:val="001A6629"/>
    <w:rsid w:val="001B1358"/>
    <w:rsid w:val="001B2633"/>
    <w:rsid w:val="001B41B4"/>
    <w:rsid w:val="001C2E72"/>
    <w:rsid w:val="001C76AE"/>
    <w:rsid w:val="001C7FDF"/>
    <w:rsid w:val="001D0E04"/>
    <w:rsid w:val="001E6277"/>
    <w:rsid w:val="0020229F"/>
    <w:rsid w:val="00202CA3"/>
    <w:rsid w:val="00210291"/>
    <w:rsid w:val="00211FC3"/>
    <w:rsid w:val="002129F4"/>
    <w:rsid w:val="00215C4E"/>
    <w:rsid w:val="0022083E"/>
    <w:rsid w:val="002256B8"/>
    <w:rsid w:val="00244C4F"/>
    <w:rsid w:val="00250092"/>
    <w:rsid w:val="002521A7"/>
    <w:rsid w:val="00254CCC"/>
    <w:rsid w:val="00263C2D"/>
    <w:rsid w:val="00270D17"/>
    <w:rsid w:val="00271867"/>
    <w:rsid w:val="00273449"/>
    <w:rsid w:val="002918FE"/>
    <w:rsid w:val="002A27D6"/>
    <w:rsid w:val="002B404F"/>
    <w:rsid w:val="002B7FCB"/>
    <w:rsid w:val="002C3EEC"/>
    <w:rsid w:val="002C743B"/>
    <w:rsid w:val="002E0F96"/>
    <w:rsid w:val="002E50B8"/>
    <w:rsid w:val="002E5304"/>
    <w:rsid w:val="002F2208"/>
    <w:rsid w:val="002F7F88"/>
    <w:rsid w:val="00306275"/>
    <w:rsid w:val="00316C06"/>
    <w:rsid w:val="003173AF"/>
    <w:rsid w:val="003302B3"/>
    <w:rsid w:val="00335FA6"/>
    <w:rsid w:val="00340756"/>
    <w:rsid w:val="00343D6F"/>
    <w:rsid w:val="0035770B"/>
    <w:rsid w:val="003609C9"/>
    <w:rsid w:val="00360D1D"/>
    <w:rsid w:val="00361CA3"/>
    <w:rsid w:val="00380EA4"/>
    <w:rsid w:val="00390F19"/>
    <w:rsid w:val="003B4829"/>
    <w:rsid w:val="003C13BB"/>
    <w:rsid w:val="003C332D"/>
    <w:rsid w:val="003C3731"/>
    <w:rsid w:val="003D0CBE"/>
    <w:rsid w:val="003E1A88"/>
    <w:rsid w:val="003E27FE"/>
    <w:rsid w:val="003E2E8A"/>
    <w:rsid w:val="003E3F27"/>
    <w:rsid w:val="003E59A2"/>
    <w:rsid w:val="003F7FA8"/>
    <w:rsid w:val="00401755"/>
    <w:rsid w:val="004046C1"/>
    <w:rsid w:val="0040736F"/>
    <w:rsid w:val="00417339"/>
    <w:rsid w:val="00425ECA"/>
    <w:rsid w:val="0043051E"/>
    <w:rsid w:val="0043634A"/>
    <w:rsid w:val="0044307E"/>
    <w:rsid w:val="004542FF"/>
    <w:rsid w:val="00480CBA"/>
    <w:rsid w:val="00483782"/>
    <w:rsid w:val="00486184"/>
    <w:rsid w:val="00490164"/>
    <w:rsid w:val="004924A3"/>
    <w:rsid w:val="004926E6"/>
    <w:rsid w:val="004A06E1"/>
    <w:rsid w:val="004A10AB"/>
    <w:rsid w:val="004A7DC0"/>
    <w:rsid w:val="004B4027"/>
    <w:rsid w:val="004C0C2E"/>
    <w:rsid w:val="004C2CA4"/>
    <w:rsid w:val="004C466A"/>
    <w:rsid w:val="004C62AE"/>
    <w:rsid w:val="004D4F85"/>
    <w:rsid w:val="004E0F0B"/>
    <w:rsid w:val="004E1A73"/>
    <w:rsid w:val="004F1E73"/>
    <w:rsid w:val="004F560D"/>
    <w:rsid w:val="0050494B"/>
    <w:rsid w:val="00506620"/>
    <w:rsid w:val="00506B1F"/>
    <w:rsid w:val="005217A6"/>
    <w:rsid w:val="00531170"/>
    <w:rsid w:val="00536376"/>
    <w:rsid w:val="00552D42"/>
    <w:rsid w:val="00564AF9"/>
    <w:rsid w:val="00565887"/>
    <w:rsid w:val="00573082"/>
    <w:rsid w:val="0059126C"/>
    <w:rsid w:val="00591E72"/>
    <w:rsid w:val="005939B5"/>
    <w:rsid w:val="00596ACB"/>
    <w:rsid w:val="005A77C4"/>
    <w:rsid w:val="005B3873"/>
    <w:rsid w:val="005C52F4"/>
    <w:rsid w:val="005C79AF"/>
    <w:rsid w:val="005D55C4"/>
    <w:rsid w:val="0060108B"/>
    <w:rsid w:val="00604C1D"/>
    <w:rsid w:val="0061005A"/>
    <w:rsid w:val="00634DD2"/>
    <w:rsid w:val="00641517"/>
    <w:rsid w:val="00642230"/>
    <w:rsid w:val="00646B19"/>
    <w:rsid w:val="00662FB7"/>
    <w:rsid w:val="00671002"/>
    <w:rsid w:val="006719D0"/>
    <w:rsid w:val="006733EE"/>
    <w:rsid w:val="006871AC"/>
    <w:rsid w:val="00694107"/>
    <w:rsid w:val="0069622B"/>
    <w:rsid w:val="006A110F"/>
    <w:rsid w:val="006A25D0"/>
    <w:rsid w:val="006B5750"/>
    <w:rsid w:val="006B6E0D"/>
    <w:rsid w:val="006B7856"/>
    <w:rsid w:val="006C0C33"/>
    <w:rsid w:val="006C46BF"/>
    <w:rsid w:val="006C47DA"/>
    <w:rsid w:val="006F26ED"/>
    <w:rsid w:val="006F6CD6"/>
    <w:rsid w:val="007064FA"/>
    <w:rsid w:val="0070739C"/>
    <w:rsid w:val="00720FA1"/>
    <w:rsid w:val="0073231F"/>
    <w:rsid w:val="0074011E"/>
    <w:rsid w:val="00757EFF"/>
    <w:rsid w:val="00762D70"/>
    <w:rsid w:val="00765367"/>
    <w:rsid w:val="00767070"/>
    <w:rsid w:val="0077445F"/>
    <w:rsid w:val="00774AED"/>
    <w:rsid w:val="007843B3"/>
    <w:rsid w:val="007B441D"/>
    <w:rsid w:val="007C7B2D"/>
    <w:rsid w:val="007D2F36"/>
    <w:rsid w:val="00801FFD"/>
    <w:rsid w:val="008065FB"/>
    <w:rsid w:val="008067AD"/>
    <w:rsid w:val="00812C21"/>
    <w:rsid w:val="00820D11"/>
    <w:rsid w:val="00822692"/>
    <w:rsid w:val="00822C7E"/>
    <w:rsid w:val="00840A66"/>
    <w:rsid w:val="00853517"/>
    <w:rsid w:val="00853AD9"/>
    <w:rsid w:val="00857D01"/>
    <w:rsid w:val="00877744"/>
    <w:rsid w:val="00885688"/>
    <w:rsid w:val="00897C7D"/>
    <w:rsid w:val="008A01B2"/>
    <w:rsid w:val="008B025B"/>
    <w:rsid w:val="008C5461"/>
    <w:rsid w:val="008C570B"/>
    <w:rsid w:val="008D14BF"/>
    <w:rsid w:val="008D267C"/>
    <w:rsid w:val="008D302A"/>
    <w:rsid w:val="008F27A7"/>
    <w:rsid w:val="00901FAC"/>
    <w:rsid w:val="00912A7B"/>
    <w:rsid w:val="00920438"/>
    <w:rsid w:val="00926DB1"/>
    <w:rsid w:val="00941BCC"/>
    <w:rsid w:val="009477C8"/>
    <w:rsid w:val="00975A93"/>
    <w:rsid w:val="009802BF"/>
    <w:rsid w:val="009901D2"/>
    <w:rsid w:val="0099029E"/>
    <w:rsid w:val="00994386"/>
    <w:rsid w:val="00994EC4"/>
    <w:rsid w:val="009A60B9"/>
    <w:rsid w:val="009C032B"/>
    <w:rsid w:val="009C4DA0"/>
    <w:rsid w:val="009C5755"/>
    <w:rsid w:val="009E7A45"/>
    <w:rsid w:val="009F2A47"/>
    <w:rsid w:val="00A062C4"/>
    <w:rsid w:val="00A242F3"/>
    <w:rsid w:val="00A25A29"/>
    <w:rsid w:val="00A27D04"/>
    <w:rsid w:val="00A35799"/>
    <w:rsid w:val="00A57862"/>
    <w:rsid w:val="00A6041E"/>
    <w:rsid w:val="00A60B1A"/>
    <w:rsid w:val="00A6289C"/>
    <w:rsid w:val="00A65A63"/>
    <w:rsid w:val="00A70E42"/>
    <w:rsid w:val="00A9015D"/>
    <w:rsid w:val="00A910E7"/>
    <w:rsid w:val="00AA4065"/>
    <w:rsid w:val="00AB3C46"/>
    <w:rsid w:val="00AB4297"/>
    <w:rsid w:val="00AB4D6C"/>
    <w:rsid w:val="00AD3715"/>
    <w:rsid w:val="00AF528B"/>
    <w:rsid w:val="00AF7E22"/>
    <w:rsid w:val="00B06BAD"/>
    <w:rsid w:val="00B06F1D"/>
    <w:rsid w:val="00B12064"/>
    <w:rsid w:val="00B12AA8"/>
    <w:rsid w:val="00B12F8D"/>
    <w:rsid w:val="00B13959"/>
    <w:rsid w:val="00B13FF2"/>
    <w:rsid w:val="00B4215A"/>
    <w:rsid w:val="00B42428"/>
    <w:rsid w:val="00B466E9"/>
    <w:rsid w:val="00B55B27"/>
    <w:rsid w:val="00B63857"/>
    <w:rsid w:val="00B66334"/>
    <w:rsid w:val="00B705B1"/>
    <w:rsid w:val="00B74537"/>
    <w:rsid w:val="00B95054"/>
    <w:rsid w:val="00BA06CC"/>
    <w:rsid w:val="00BA0ED7"/>
    <w:rsid w:val="00BA4D08"/>
    <w:rsid w:val="00BB0239"/>
    <w:rsid w:val="00BB2CAA"/>
    <w:rsid w:val="00BC00FC"/>
    <w:rsid w:val="00BE1C64"/>
    <w:rsid w:val="00BE460F"/>
    <w:rsid w:val="00BE62E6"/>
    <w:rsid w:val="00BE7470"/>
    <w:rsid w:val="00BF0AE9"/>
    <w:rsid w:val="00C16A6D"/>
    <w:rsid w:val="00C23454"/>
    <w:rsid w:val="00C25495"/>
    <w:rsid w:val="00C30D92"/>
    <w:rsid w:val="00C401C7"/>
    <w:rsid w:val="00C416CA"/>
    <w:rsid w:val="00C43F79"/>
    <w:rsid w:val="00C47A9C"/>
    <w:rsid w:val="00C5072B"/>
    <w:rsid w:val="00C53758"/>
    <w:rsid w:val="00C63D78"/>
    <w:rsid w:val="00C667B8"/>
    <w:rsid w:val="00C71678"/>
    <w:rsid w:val="00C836A1"/>
    <w:rsid w:val="00C83745"/>
    <w:rsid w:val="00C83C26"/>
    <w:rsid w:val="00C94C01"/>
    <w:rsid w:val="00CA0A98"/>
    <w:rsid w:val="00CA3E05"/>
    <w:rsid w:val="00CB042C"/>
    <w:rsid w:val="00CB1885"/>
    <w:rsid w:val="00CB2A5E"/>
    <w:rsid w:val="00CD22E2"/>
    <w:rsid w:val="00CD721C"/>
    <w:rsid w:val="00CE4735"/>
    <w:rsid w:val="00CE774B"/>
    <w:rsid w:val="00CF1751"/>
    <w:rsid w:val="00D00D1F"/>
    <w:rsid w:val="00D01BF0"/>
    <w:rsid w:val="00D07A68"/>
    <w:rsid w:val="00D158E5"/>
    <w:rsid w:val="00D269C4"/>
    <w:rsid w:val="00D367FB"/>
    <w:rsid w:val="00D36D1A"/>
    <w:rsid w:val="00D4102C"/>
    <w:rsid w:val="00D50E6D"/>
    <w:rsid w:val="00D741A1"/>
    <w:rsid w:val="00D7552C"/>
    <w:rsid w:val="00D81C16"/>
    <w:rsid w:val="00D95937"/>
    <w:rsid w:val="00D9786B"/>
    <w:rsid w:val="00DA26AF"/>
    <w:rsid w:val="00DA3F2D"/>
    <w:rsid w:val="00DB25BF"/>
    <w:rsid w:val="00DB523D"/>
    <w:rsid w:val="00DC4378"/>
    <w:rsid w:val="00DC4539"/>
    <w:rsid w:val="00DD5667"/>
    <w:rsid w:val="00DE1FA2"/>
    <w:rsid w:val="00DE2D8F"/>
    <w:rsid w:val="00DE74B9"/>
    <w:rsid w:val="00DF35A2"/>
    <w:rsid w:val="00E10D75"/>
    <w:rsid w:val="00E20172"/>
    <w:rsid w:val="00E24490"/>
    <w:rsid w:val="00E26AE4"/>
    <w:rsid w:val="00E35F14"/>
    <w:rsid w:val="00E367DD"/>
    <w:rsid w:val="00E41325"/>
    <w:rsid w:val="00E4368A"/>
    <w:rsid w:val="00E45A71"/>
    <w:rsid w:val="00E70941"/>
    <w:rsid w:val="00E7656A"/>
    <w:rsid w:val="00E91CD3"/>
    <w:rsid w:val="00E92106"/>
    <w:rsid w:val="00E95D88"/>
    <w:rsid w:val="00EB25B6"/>
    <w:rsid w:val="00EC051F"/>
    <w:rsid w:val="00ED6FDC"/>
    <w:rsid w:val="00ED76BD"/>
    <w:rsid w:val="00EE29A7"/>
    <w:rsid w:val="00EE4CBC"/>
    <w:rsid w:val="00EE7C9C"/>
    <w:rsid w:val="00EF23B5"/>
    <w:rsid w:val="00EF58ED"/>
    <w:rsid w:val="00EF790A"/>
    <w:rsid w:val="00F14B0D"/>
    <w:rsid w:val="00F25902"/>
    <w:rsid w:val="00F25E37"/>
    <w:rsid w:val="00F26F0E"/>
    <w:rsid w:val="00F307A7"/>
    <w:rsid w:val="00F4015A"/>
    <w:rsid w:val="00F43E62"/>
    <w:rsid w:val="00F473BC"/>
    <w:rsid w:val="00F50377"/>
    <w:rsid w:val="00F5191D"/>
    <w:rsid w:val="00F62C74"/>
    <w:rsid w:val="00F731AF"/>
    <w:rsid w:val="00F7754D"/>
    <w:rsid w:val="00F81A41"/>
    <w:rsid w:val="00F82BEE"/>
    <w:rsid w:val="00F924A5"/>
    <w:rsid w:val="00F975CE"/>
    <w:rsid w:val="00F97BF8"/>
    <w:rsid w:val="00FA4906"/>
    <w:rsid w:val="00FB1DBD"/>
    <w:rsid w:val="00FB5159"/>
    <w:rsid w:val="00FC028C"/>
    <w:rsid w:val="00FC1130"/>
    <w:rsid w:val="00FC6327"/>
    <w:rsid w:val="00FF2A90"/>
    <w:rsid w:val="00FF4E6E"/>
    <w:rsid w:val="00FF55BC"/>
    <w:rsid w:val="00FF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EA4CA"/>
  <w15:docId w15:val="{D0262451-936D-4B5B-AFCD-F9DEB3BA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E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D7E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D7ED2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0D7E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D7ED2"/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0D7ED2"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link w:val="FooterChar"/>
    <w:semiHidden/>
    <w:rsid w:val="000D7E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D7ED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0D7ED2"/>
  </w:style>
  <w:style w:type="character" w:styleId="Hyperlink">
    <w:name w:val="Hyperlink"/>
    <w:basedOn w:val="DefaultParagraphFont"/>
    <w:uiPriority w:val="99"/>
    <w:unhideWhenUsed/>
    <w:rsid w:val="000D7ED2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0D7ED2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E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ED2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1E7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4878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13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776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1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L-NCSUS-ITS-DATS-EDL-SUPPORT@ITS.JNJ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ise.jnj.com/SharedServicesNonERP/BI/ClouderaEDL/Shared%20Documents/How%20to%20documents/How%20to%20Submit%20a%20Service%20Request%20to%20EDL%20Team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E3B2F92247904A84D1581FEA33321F" ma:contentTypeVersion="0" ma:contentTypeDescription="Create a new document." ma:contentTypeScope="" ma:versionID="1f6473d8d96ab293cb2e8e1ada3df6ab">
  <xsd:schema xmlns:xsd="http://www.w3.org/2001/XMLSchema" xmlns:p="http://schemas.microsoft.com/office/2006/metadata/properties" targetNamespace="http://schemas.microsoft.com/office/2006/metadata/properties" ma:root="true" ma:fieldsID="0a25dbe94c1a3bb2391dcf7f5a1288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A57BF-7D62-4E3B-AE07-7839D150436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662F131-E348-43B4-88D3-F020C33B48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EB701E-CF71-43D4-A483-FF561E227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16D92F4-DD67-4987-9C8A-5AFE3DC59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N, Anand [JJCUS Non-J&amp;J]</dc:creator>
  <cp:lastModifiedBy>Mazumdar, Tanmoy [JJCIN Non-J&amp;J]</cp:lastModifiedBy>
  <cp:revision>10</cp:revision>
  <dcterms:created xsi:type="dcterms:W3CDTF">2018-11-13T14:21:00Z</dcterms:created>
  <dcterms:modified xsi:type="dcterms:W3CDTF">2018-11-13T15:53:00Z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0x0101007CE3B2F92247904A84D1581FEA33321F</vt:lpwstr>
  </property>
</Properties>
</file>