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50" w:rsidRDefault="00B52B50">
      <w:pPr>
        <w:pStyle w:val="Title1"/>
        <w:rPr>
          <w:rFonts w:ascii="Calibri" w:hAnsi="Calibri"/>
          <w:sz w:val="22"/>
        </w:rPr>
      </w:pPr>
    </w:p>
    <w:p w:rsidR="009006BB" w:rsidRPr="00E6317E" w:rsidRDefault="00893194" w:rsidP="009006BB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="00C0241E" w:rsidRPr="00410004">
        <w:rPr>
          <w:rFonts w:ascii="Calibri" w:hAnsi="Calibri"/>
          <w:szCs w:val="32"/>
        </w:rPr>
        <w:t xml:space="preserve"> </w:t>
      </w:r>
      <w:r w:rsidR="00A463CF" w:rsidRPr="00410004">
        <w:rPr>
          <w:rFonts w:ascii="Calibri" w:hAnsi="Calibri"/>
          <w:szCs w:val="32"/>
        </w:rPr>
        <w:t>Migration</w:t>
      </w:r>
      <w:r w:rsidR="00B52B50" w:rsidRPr="00410004">
        <w:rPr>
          <w:rFonts w:ascii="Calibri" w:hAnsi="Calibri"/>
          <w:szCs w:val="32"/>
        </w:rPr>
        <w:t xml:space="preserve"> Form</w:t>
      </w:r>
      <w:r w:rsidR="009006BB">
        <w:rPr>
          <w:rFonts w:ascii="Calibri" w:hAnsi="Calibri"/>
          <w:szCs w:val="32"/>
        </w:rPr>
        <w:t xml:space="preserve">                                    </w:t>
      </w:r>
    </w:p>
    <w:p w:rsidR="00B52B50" w:rsidRDefault="00B52B50">
      <w:pPr>
        <w:pStyle w:val="Title1"/>
        <w:rPr>
          <w:rFonts w:ascii="Calibri" w:hAnsi="Calibri"/>
          <w:sz w:val="22"/>
        </w:rPr>
      </w:pPr>
    </w:p>
    <w:p w:rsidR="00B52B50" w:rsidRDefault="00B52B50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B52B50" w:rsidRDefault="00B52B50" w:rsidP="00D87E17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B52B50" w:rsidRDefault="00B52B50" w:rsidP="00D87E17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7998"/>
      </w:tblGrid>
      <w:tr w:rsidR="00C017ED" w:rsidTr="00BF7614">
        <w:tc>
          <w:tcPr>
            <w:tcW w:w="3244" w:type="dxa"/>
          </w:tcPr>
          <w:p w:rsidR="00C017ED" w:rsidRDefault="00C017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006" w:type="dxa"/>
            <w:vAlign w:val="center"/>
          </w:tcPr>
          <w:p w:rsidR="00C017ED" w:rsidRDefault="00C017ED" w:rsidP="008B739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C017ED" w:rsidTr="00BF7614">
        <w:trPr>
          <w:trHeight w:val="305"/>
        </w:trPr>
        <w:tc>
          <w:tcPr>
            <w:tcW w:w="3244" w:type="dxa"/>
          </w:tcPr>
          <w:p w:rsidR="00C017ED" w:rsidRDefault="00C017ED" w:rsidP="0089171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8006" w:type="dxa"/>
            <w:vAlign w:val="center"/>
          </w:tcPr>
          <w:p w:rsidR="00C017ED" w:rsidRDefault="00E70315" w:rsidP="00423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TDL</w:t>
            </w:r>
          </w:p>
        </w:tc>
      </w:tr>
      <w:tr w:rsidR="00C017ED" w:rsidTr="00BF7614">
        <w:trPr>
          <w:trHeight w:val="278"/>
        </w:trPr>
        <w:tc>
          <w:tcPr>
            <w:tcW w:w="3244" w:type="dxa"/>
          </w:tcPr>
          <w:p w:rsidR="00C017ED" w:rsidRPr="00D64B64" w:rsidRDefault="00C017ED" w:rsidP="00D64B6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8006" w:type="dxa"/>
            <w:vAlign w:val="center"/>
          </w:tcPr>
          <w:p w:rsidR="00C017ED" w:rsidRPr="00E819F3" w:rsidRDefault="00C017ED" w:rsidP="00D64B6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95140D" w:rsidTr="00BF7614">
        <w:tc>
          <w:tcPr>
            <w:tcW w:w="3244" w:type="dxa"/>
          </w:tcPr>
          <w:p w:rsidR="0095140D" w:rsidRDefault="0095140D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8006" w:type="dxa"/>
            <w:vAlign w:val="center"/>
          </w:tcPr>
          <w:p w:rsidR="0095140D" w:rsidRDefault="00574716" w:rsidP="009F7C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 w:rsidR="00E719B3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12</w:t>
            </w:r>
            <w:r w:rsidR="003D5003">
              <w:rPr>
                <w:rFonts w:ascii="Calibri" w:hAnsi="Calibri" w:cs="Arial"/>
                <w:sz w:val="20"/>
              </w:rPr>
              <w:t>/201</w:t>
            </w:r>
            <w:r w:rsidR="005A2FDA">
              <w:rPr>
                <w:rFonts w:ascii="Calibri" w:hAnsi="Calibri" w:cs="Arial"/>
                <w:sz w:val="20"/>
              </w:rPr>
              <w:t>8</w:t>
            </w:r>
          </w:p>
        </w:tc>
      </w:tr>
      <w:bookmarkEnd w:id="0"/>
      <w:tr w:rsidR="00C017ED" w:rsidTr="00BF7614">
        <w:tc>
          <w:tcPr>
            <w:tcW w:w="3244" w:type="dxa"/>
          </w:tcPr>
          <w:p w:rsidR="00C017ED" w:rsidRDefault="00C017ED" w:rsidP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8006" w:type="dxa"/>
          </w:tcPr>
          <w:p w:rsidR="00C017ED" w:rsidRPr="008B739A" w:rsidRDefault="002B207B" w:rsidP="00006FB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 xml:space="preserve">Shalima Latheef, Jesna </w:t>
            </w:r>
            <w:proofErr w:type="spellStart"/>
            <w:proofErr w:type="gramStart"/>
            <w:r>
              <w:rPr>
                <w:rFonts w:ascii="MS Shell Dlg 2" w:hAnsi="MS Shell Dlg 2"/>
                <w:color w:val="000000"/>
                <w:sz w:val="18"/>
                <w:szCs w:val="18"/>
              </w:rPr>
              <w:t>MY</w:t>
            </w:r>
            <w:r w:rsidR="00A362F2">
              <w:rPr>
                <w:rFonts w:ascii="MS Shell Dlg 2" w:hAnsi="MS Shell Dlg 2"/>
                <w:color w:val="000000"/>
                <w:sz w:val="18"/>
                <w:szCs w:val="18"/>
              </w:rPr>
              <w:t>,Lakshmi</w:t>
            </w:r>
            <w:proofErr w:type="spellEnd"/>
            <w:proofErr w:type="gramEnd"/>
            <w:r w:rsidR="00A362F2">
              <w:rPr>
                <w:rFonts w:ascii="MS Shell Dlg 2" w:hAnsi="MS Shell Dlg 2"/>
                <w:color w:val="000000"/>
                <w:sz w:val="18"/>
                <w:szCs w:val="18"/>
              </w:rPr>
              <w:t xml:space="preserve"> S, Anu Girish K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8006" w:type="dxa"/>
          </w:tcPr>
          <w:p w:rsidR="00C017ED" w:rsidRPr="00BF7614" w:rsidRDefault="002B207B" w:rsidP="008B739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</w:rPr>
            </w:pPr>
            <w:proofErr w:type="gramStart"/>
            <w:r>
              <w:rPr>
                <w:rStyle w:val="Hyperlink"/>
                <w:rFonts w:ascii="Calibri" w:hAnsi="Calibri" w:cs="Arial"/>
                <w:sz w:val="20"/>
              </w:rPr>
              <w:t>slathee3@its.jnj.com</w:t>
            </w:r>
            <w:r w:rsidRPr="00BF7614">
              <w:rPr>
                <w:rStyle w:val="Hyperlink"/>
                <w:rFonts w:ascii="Calibri" w:hAnsi="Calibri" w:cs="Arial"/>
                <w:sz w:val="20"/>
              </w:rPr>
              <w:t>,</w:t>
            </w:r>
            <w:r>
              <w:rPr>
                <w:rStyle w:val="Hyperlink"/>
                <w:rFonts w:ascii="Calibri" w:hAnsi="Calibri" w:cs="Arial"/>
                <w:sz w:val="20"/>
              </w:rPr>
              <w:t>jmy</w:t>
            </w:r>
            <w:r w:rsidRPr="00BF7614">
              <w:rPr>
                <w:rStyle w:val="Hyperlink"/>
                <w:rFonts w:ascii="Calibri" w:hAnsi="Calibri" w:cs="Arial"/>
                <w:sz w:val="20"/>
              </w:rPr>
              <w:t>@ITS.JNJ.com</w:t>
            </w:r>
            <w:proofErr w:type="gramEnd"/>
            <w:r w:rsidR="00A362F2">
              <w:rPr>
                <w:rStyle w:val="Hyperlink"/>
                <w:rFonts w:ascii="Calibri" w:hAnsi="Calibri" w:cs="Arial"/>
                <w:sz w:val="20"/>
              </w:rPr>
              <w:t>,ls5@ITS.JNJ.COM,agirishk@ITS.JNJ.com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8006" w:type="dxa"/>
          </w:tcPr>
          <w:p w:rsidR="00C017ED" w:rsidRPr="002412DE" w:rsidRDefault="002B207B" w:rsidP="00E47A14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+91-9746056234, +1-908-</w:t>
            </w:r>
            <w:proofErr w:type="gramStart"/>
            <w:r>
              <w:rPr>
                <w:rFonts w:ascii="MS Shell Dlg 2" w:hAnsi="MS Shell Dlg 2"/>
                <w:color w:val="000000"/>
                <w:sz w:val="18"/>
                <w:szCs w:val="18"/>
              </w:rPr>
              <w:t>3926579</w:t>
            </w:r>
            <w:r w:rsidR="0079190E">
              <w:rPr>
                <w:rFonts w:ascii="MS Shell Dlg 2" w:hAnsi="MS Shell Dlg 2"/>
                <w:color w:val="000000"/>
                <w:sz w:val="18"/>
                <w:szCs w:val="18"/>
              </w:rPr>
              <w:t>,+</w:t>
            </w:r>
            <w:proofErr w:type="gramEnd"/>
            <w:r w:rsidR="0079190E">
              <w:rPr>
                <w:rFonts w:ascii="MS Shell Dlg 2" w:hAnsi="MS Shell Dlg 2"/>
                <w:color w:val="000000"/>
                <w:sz w:val="18"/>
                <w:szCs w:val="18"/>
              </w:rPr>
              <w:t>91-8089088820, +91-8281523978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6F1E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8006" w:type="dxa"/>
          </w:tcPr>
          <w:p w:rsidR="00C017ED" w:rsidRPr="002412DE" w:rsidRDefault="002B207B" w:rsidP="002412DE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643014227,</w:t>
            </w:r>
            <w:r w:rsidRPr="009A3DB6">
              <w:rPr>
                <w:rFonts w:ascii="MS Shell Dlg 2" w:hAnsi="MS Shell Dlg 2"/>
                <w:color w:val="000000"/>
                <w:sz w:val="18"/>
                <w:szCs w:val="18"/>
              </w:rPr>
              <w:t xml:space="preserve"> </w:t>
            </w:r>
            <w:r w:rsidRPr="004F4D09">
              <w:rPr>
                <w:rFonts w:ascii="MS Shell Dlg 2" w:hAnsi="MS Shell Dlg 2"/>
                <w:color w:val="000000"/>
                <w:sz w:val="18"/>
                <w:szCs w:val="18"/>
              </w:rPr>
              <w:t>643011775</w:t>
            </w:r>
            <w:r w:rsidR="0079190E">
              <w:rPr>
                <w:rFonts w:ascii="MS Shell Dlg 2" w:hAnsi="MS Shell Dlg 2"/>
                <w:color w:val="000000"/>
                <w:sz w:val="18"/>
                <w:szCs w:val="18"/>
              </w:rPr>
              <w:t>,</w:t>
            </w:r>
            <w:r w:rsidR="006A3B74" w:rsidRPr="006A3B74">
              <w:rPr>
                <w:rFonts w:ascii="MS Shell Dlg 2" w:hAnsi="MS Shell Dlg 2"/>
                <w:color w:val="000000"/>
                <w:sz w:val="18"/>
                <w:szCs w:val="18"/>
              </w:rPr>
              <w:t xml:space="preserve"> 643020034</w:t>
            </w:r>
            <w:r w:rsidR="006A3B74">
              <w:rPr>
                <w:rFonts w:ascii="MS Shell Dlg 2" w:hAnsi="MS Shell Dlg 2"/>
                <w:color w:val="000000"/>
                <w:sz w:val="18"/>
                <w:szCs w:val="18"/>
              </w:rPr>
              <w:t>,</w:t>
            </w:r>
            <w:r w:rsidR="006A3B74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A3B74" w:rsidRPr="006A3B74">
              <w:rPr>
                <w:rFonts w:ascii="MS Shell Dlg 2" w:hAnsi="MS Shell Dlg 2"/>
                <w:color w:val="000000"/>
                <w:sz w:val="18"/>
                <w:szCs w:val="18"/>
              </w:rPr>
              <w:t>643021271</w:t>
            </w:r>
          </w:p>
        </w:tc>
      </w:tr>
      <w:tr w:rsidR="00C017ED" w:rsidTr="00BF7614">
        <w:tc>
          <w:tcPr>
            <w:tcW w:w="3244" w:type="dxa"/>
          </w:tcPr>
          <w:p w:rsidR="00C017ED" w:rsidRPr="00CD55D2" w:rsidRDefault="00C017ED" w:rsidP="00F33CF7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8006" w:type="dxa"/>
            <w:vAlign w:val="center"/>
          </w:tcPr>
          <w:p w:rsidR="00C017ED" w:rsidRPr="00CD55D2" w:rsidRDefault="006F6D66" w:rsidP="009B58E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Transportation</w:t>
            </w:r>
            <w:r w:rsidR="000A3FCC">
              <w:rPr>
                <w:rFonts w:ascii="Calibri" w:hAnsi="Calibri" w:cs="Arial"/>
                <w:sz w:val="20"/>
              </w:rPr>
              <w:t xml:space="preserve"> Project </w:t>
            </w:r>
            <w:r w:rsidR="00C017ED">
              <w:rPr>
                <w:rFonts w:ascii="Calibri" w:hAnsi="Calibri" w:cs="Arial"/>
                <w:sz w:val="20"/>
              </w:rPr>
              <w:t xml:space="preserve">Migration from </w:t>
            </w:r>
            <w:r w:rsidR="00574716">
              <w:rPr>
                <w:rFonts w:ascii="Calibri" w:hAnsi="Calibri" w:cs="Arial"/>
                <w:sz w:val="20"/>
              </w:rPr>
              <w:t>QA to PROD</w:t>
            </w:r>
          </w:p>
        </w:tc>
      </w:tr>
      <w:tr w:rsidR="00C017ED" w:rsidTr="00BF7614">
        <w:tc>
          <w:tcPr>
            <w:tcW w:w="3244" w:type="dxa"/>
          </w:tcPr>
          <w:p w:rsidR="00C017ED" w:rsidRDefault="00C017ED" w:rsidP="00D87E1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Source Environment (Dev/QA/Prod) </w:t>
            </w:r>
          </w:p>
        </w:tc>
        <w:tc>
          <w:tcPr>
            <w:tcW w:w="8006" w:type="dxa"/>
            <w:vAlign w:val="center"/>
          </w:tcPr>
          <w:p w:rsidR="00C017ED" w:rsidRPr="008B739A" w:rsidRDefault="00574716" w:rsidP="008B739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QA</w:t>
            </w:r>
          </w:p>
        </w:tc>
      </w:tr>
      <w:tr w:rsidR="00123366" w:rsidTr="00BF7614">
        <w:tc>
          <w:tcPr>
            <w:tcW w:w="3244" w:type="dxa"/>
          </w:tcPr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8006" w:type="dxa"/>
            <w:vAlign w:val="center"/>
          </w:tcPr>
          <w:p w:rsidR="00123366" w:rsidRDefault="00123366" w:rsidP="00BB3C7C">
            <w:pPr>
              <w:rPr>
                <w:rFonts w:ascii="Calibri" w:hAnsi="Calibri" w:cs="Arial"/>
                <w:sz w:val="20"/>
              </w:rPr>
            </w:pPr>
          </w:p>
        </w:tc>
      </w:tr>
      <w:tr w:rsidR="00123366" w:rsidTr="00BF7614">
        <w:tc>
          <w:tcPr>
            <w:tcW w:w="3244" w:type="dxa"/>
          </w:tcPr>
          <w:p w:rsidR="00123366" w:rsidRDefault="00123366" w:rsidP="00D87E1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Environment (Dev/QA/Prod</w:t>
            </w:r>
            <w:proofErr w:type="gramStart"/>
            <w:r>
              <w:rPr>
                <w:rFonts w:ascii="Calibri" w:hAnsi="Calibri"/>
                <w:sz w:val="20"/>
              </w:rPr>
              <w:t>) )</w:t>
            </w:r>
            <w:proofErr w:type="gramEnd"/>
          </w:p>
        </w:tc>
        <w:tc>
          <w:tcPr>
            <w:tcW w:w="8006" w:type="dxa"/>
            <w:vAlign w:val="center"/>
          </w:tcPr>
          <w:p w:rsidR="00123366" w:rsidRDefault="00574716" w:rsidP="0014519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123366" w:rsidTr="00BF7614">
        <w:tc>
          <w:tcPr>
            <w:tcW w:w="3244" w:type="dxa"/>
          </w:tcPr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123366" w:rsidRDefault="00123366" w:rsidP="0012336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8006" w:type="dxa"/>
            <w:vAlign w:val="center"/>
          </w:tcPr>
          <w:p w:rsidR="00123366" w:rsidRDefault="00123366" w:rsidP="0014519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B52B50" w:rsidRDefault="00B52B50">
      <w:pPr>
        <w:rPr>
          <w:rFonts w:ascii="Arial" w:hAnsi="Arial" w:cs="Arial"/>
          <w:sz w:val="16"/>
        </w:rPr>
      </w:pPr>
    </w:p>
    <w:p w:rsidR="00686004" w:rsidRDefault="00686004" w:rsidP="00686004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686004" w:rsidRDefault="004A2992" w:rsidP="00686004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>Prerequisites</w:t>
      </w:r>
      <w:r w:rsidR="001E79F0">
        <w:rPr>
          <w:sz w:val="20"/>
        </w:rPr>
        <w:t xml:space="preserve"> &amp; Assumptions</w:t>
      </w:r>
      <w:r w:rsidR="00686004">
        <w:rPr>
          <w:sz w:val="20"/>
        </w:rPr>
        <w:t xml:space="preserve">   </w:t>
      </w:r>
      <w:r w:rsidR="00686004">
        <w:rPr>
          <w:sz w:val="20"/>
        </w:rPr>
        <w:tab/>
      </w:r>
      <w:r w:rsidR="00686004"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686004" w:rsidTr="00D87E17">
        <w:tc>
          <w:tcPr>
            <w:tcW w:w="11250" w:type="dxa"/>
            <w:vAlign w:val="center"/>
          </w:tcPr>
          <w:p w:rsidR="00490662" w:rsidRDefault="00490662" w:rsidP="0049066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</w:p>
          <w:p w:rsidR="0052053D" w:rsidRPr="00F70565" w:rsidRDefault="004A3D5C" w:rsidP="0052053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This migration</w:t>
            </w:r>
            <w:r w:rsidR="00574716">
              <w:rPr>
                <w:rFonts w:ascii="Calibri" w:hAnsi="Calibri" w:cs="Arial"/>
              </w:rPr>
              <w:t xml:space="preserve"> is to be performed after the PROD</w:t>
            </w:r>
            <w:r>
              <w:rPr>
                <w:rFonts w:ascii="Calibri" w:hAnsi="Calibri" w:cs="Arial"/>
              </w:rPr>
              <w:t xml:space="preserve"> cluster migration. </w:t>
            </w:r>
            <w:r w:rsidR="0052053D">
              <w:rPr>
                <w:rFonts w:ascii="Calibri" w:hAnsi="Calibri" w:cs="Arial"/>
              </w:rPr>
              <w:t>Please kee</w:t>
            </w:r>
            <w:r w:rsidR="00D90BA2">
              <w:rPr>
                <w:rFonts w:ascii="Calibri" w:hAnsi="Calibri" w:cs="Arial"/>
              </w:rPr>
              <w:t xml:space="preserve">p </w:t>
            </w:r>
            <w:r w:rsidR="00574716">
              <w:rPr>
                <w:rFonts w:ascii="Calibri" w:hAnsi="Calibri" w:cs="Arial"/>
              </w:rPr>
              <w:t xml:space="preserve">a </w:t>
            </w:r>
            <w:proofErr w:type="spellStart"/>
            <w:r w:rsidR="00574716">
              <w:rPr>
                <w:rFonts w:ascii="Calibri" w:hAnsi="Calibri" w:cs="Arial"/>
              </w:rPr>
              <w:t>back up</w:t>
            </w:r>
            <w:proofErr w:type="spellEnd"/>
            <w:r w:rsidR="00574716">
              <w:rPr>
                <w:rFonts w:ascii="Calibri" w:hAnsi="Calibri" w:cs="Arial"/>
              </w:rPr>
              <w:t xml:space="preserve"> of the existing old PROD</w:t>
            </w:r>
            <w:r w:rsidR="00D90BA2">
              <w:rPr>
                <w:rFonts w:ascii="Calibri" w:hAnsi="Calibri" w:cs="Arial"/>
              </w:rPr>
              <w:t xml:space="preserve"> files.</w:t>
            </w:r>
            <w:r w:rsidR="00C06CBC">
              <w:rPr>
                <w:rFonts w:ascii="Calibri" w:hAnsi="Calibri" w:cs="Arial"/>
              </w:rPr>
              <w:t xml:space="preserve"> The files that are not getting migrated are expect</w:t>
            </w:r>
            <w:r w:rsidR="00574716">
              <w:rPr>
                <w:rFonts w:ascii="Calibri" w:hAnsi="Calibri" w:cs="Arial"/>
              </w:rPr>
              <w:t>ed to be available in the new PROD</w:t>
            </w:r>
            <w:r w:rsidR="00C06CBC">
              <w:rPr>
                <w:rFonts w:ascii="Calibri" w:hAnsi="Calibri" w:cs="Arial"/>
              </w:rPr>
              <w:t xml:space="preserve"> cluster as it was there in the old one.</w:t>
            </w:r>
          </w:p>
          <w:p w:rsidR="004A3D5C" w:rsidRPr="00F70565" w:rsidRDefault="004A3D5C" w:rsidP="00B52B5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p w:rsidR="000470DD" w:rsidRDefault="000470DD" w:rsidP="000470DD">
      <w:pPr>
        <w:rPr>
          <w:rFonts w:ascii="Arial" w:hAnsi="Arial" w:cs="Arial"/>
          <w:sz w:val="16"/>
        </w:rPr>
      </w:pPr>
    </w:p>
    <w:p w:rsidR="001D2C48" w:rsidRDefault="001D2C48" w:rsidP="000470DD">
      <w:pPr>
        <w:rPr>
          <w:rFonts w:ascii="Arial" w:hAnsi="Arial" w:cs="Arial"/>
          <w:sz w:val="16"/>
        </w:rPr>
      </w:pPr>
    </w:p>
    <w:p w:rsidR="001D2C48" w:rsidRDefault="001D2C48" w:rsidP="000470DD">
      <w:pPr>
        <w:rPr>
          <w:rFonts w:ascii="Arial" w:hAnsi="Arial" w:cs="Arial"/>
          <w:sz w:val="16"/>
        </w:rPr>
      </w:pPr>
    </w:p>
    <w:p w:rsidR="004A2992" w:rsidRDefault="004A2992" w:rsidP="00DB30E4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4A2992" w:rsidRDefault="004A2992" w:rsidP="00DB30E4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</w:t>
      </w:r>
      <w:r w:rsidR="00F33CF7">
        <w:rPr>
          <w:sz w:val="20"/>
        </w:rPr>
        <w:t xml:space="preserve">Detail </w:t>
      </w:r>
      <w:proofErr w:type="gramStart"/>
      <w:r w:rsidR="00F33CF7">
        <w:rPr>
          <w:sz w:val="20"/>
        </w:rPr>
        <w:t>Instructions</w:t>
      </w:r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BE6F86" w:rsidTr="00750C30">
        <w:trPr>
          <w:trHeight w:val="1025"/>
        </w:trPr>
        <w:tc>
          <w:tcPr>
            <w:tcW w:w="11250" w:type="dxa"/>
            <w:vAlign w:val="center"/>
          </w:tcPr>
          <w:p w:rsidR="00467EA0" w:rsidRDefault="00061AAC" w:rsidP="00467EA0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b/>
                <w:sz w:val="20"/>
                <w:u w:val="single"/>
              </w:rPr>
              <w:t xml:space="preserve">Step 1: Copy below </w:t>
            </w:r>
            <w:r w:rsidR="008148C7">
              <w:rPr>
                <w:rFonts w:ascii="Calibri" w:hAnsi="Calibri" w:cs="Arial"/>
                <w:b/>
                <w:sz w:val="20"/>
                <w:u w:val="single"/>
              </w:rPr>
              <w:t xml:space="preserve">items </w:t>
            </w:r>
            <w:r>
              <w:rPr>
                <w:rFonts w:ascii="Calibri" w:hAnsi="Calibri" w:cs="Arial"/>
                <w:b/>
                <w:sz w:val="20"/>
                <w:u w:val="single"/>
              </w:rPr>
              <w:t>from</w:t>
            </w:r>
            <w:r w:rsidR="00467EA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  <w:r w:rsidR="00574716">
              <w:rPr>
                <w:rFonts w:ascii="Calibri" w:hAnsi="Calibri" w:cs="Arial"/>
                <w:b/>
                <w:sz w:val="20"/>
                <w:u w:val="single"/>
              </w:rPr>
              <w:t>QA to PROD</w:t>
            </w:r>
          </w:p>
          <w:p w:rsidR="00467EA0" w:rsidRDefault="00467EA0" w:rsidP="00467EA0">
            <w:pPr>
              <w:pStyle w:val="Header"/>
              <w:ind w:left="432"/>
              <w:rPr>
                <w:rFonts w:ascii="Courier New" w:hAnsi="Courier New" w:cs="Courier New"/>
                <w:sz w:val="20"/>
                <w:szCs w:val="20"/>
              </w:rPr>
            </w:pPr>
          </w:p>
          <w:p w:rsidR="004B783F" w:rsidRDefault="00A36598" w:rsidP="00F512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  <w:bookmarkStart w:id="1" w:name="_Hlk443581013"/>
            <w:bookmarkStart w:id="2" w:name="_Hlk437262065"/>
            <w:bookmarkStart w:id="3" w:name="_Hlk437090588"/>
            <w:r>
              <w:rPr>
                <w:rFonts w:ascii="Calibri" w:hAnsi="Calibri" w:cs="Arial"/>
                <w:sz w:val="28"/>
                <w:szCs w:val="28"/>
              </w:rPr>
              <w:t>1</w:t>
            </w:r>
            <w:r w:rsidR="00006298">
              <w:rPr>
                <w:rFonts w:ascii="Calibri" w:hAnsi="Calibri" w:cs="Arial"/>
                <w:sz w:val="28"/>
                <w:szCs w:val="28"/>
              </w:rPr>
              <w:t xml:space="preserve">. </w:t>
            </w:r>
            <w:r w:rsidR="007D7E35" w:rsidRPr="00230A77">
              <w:rPr>
                <w:rFonts w:ascii="Calibri" w:hAnsi="Calibri" w:cs="Arial"/>
                <w:sz w:val="28"/>
                <w:szCs w:val="28"/>
              </w:rPr>
              <w:t>Configs</w:t>
            </w:r>
            <w:bookmarkEnd w:id="1"/>
          </w:p>
          <w:p w:rsidR="00F51293" w:rsidRPr="00F51293" w:rsidRDefault="00F51293" w:rsidP="00F512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</w:p>
          <w:p w:rsidR="00367E3B" w:rsidRDefault="00367E3B" w:rsidP="00367E3B">
            <w:pPr>
              <w:pStyle w:val="Header"/>
              <w:numPr>
                <w:ilvl w:val="0"/>
                <w:numId w:val="16"/>
              </w:numPr>
              <w:tabs>
                <w:tab w:val="left" w:pos="72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Copy </w:t>
            </w:r>
            <w:r w:rsidR="004A3D5C" w:rsidRPr="00B9388E">
              <w:rPr>
                <w:rFonts w:ascii="Calibri" w:hAnsi="Calibri" w:cs="Arial"/>
                <w:b/>
              </w:rPr>
              <w:t>edge node configs</w:t>
            </w:r>
          </w:p>
          <w:p w:rsidR="00367E3B" w:rsidRPr="007D5667" w:rsidRDefault="00574716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/data/data01/qa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/edl/sc/transport/tdl/appcode/configs</w:t>
            </w:r>
            <w:r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r w:rsidRPr="00834F56">
              <w:rPr>
                <w:bCs/>
                <w:color w:val="000000" w:themeColor="text1"/>
                <w:sz w:val="24"/>
                <w:szCs w:val="24"/>
              </w:rPr>
              <w:t>ProdCluster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r w:rsidR="004A3D5C" w:rsidRPr="007D5667">
              <w:rPr>
                <w:bCs/>
                <w:color w:val="000000" w:themeColor="text1"/>
                <w:sz w:val="24"/>
                <w:szCs w:val="24"/>
              </w:rPr>
              <w:t>*</w:t>
            </w:r>
            <w:r w:rsidR="00367E3B" w:rsidRPr="007D5667">
              <w:rPr>
                <w:sz w:val="24"/>
                <w:szCs w:val="24"/>
              </w:rPr>
              <w:t xml:space="preserve"> 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to</w:t>
            </w:r>
          </w:p>
          <w:p w:rsidR="00367E3B" w:rsidRPr="007D5667" w:rsidRDefault="00574716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/data/data01/prod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/configs/</w:t>
            </w:r>
          </w:p>
          <w:p w:rsidR="00367E3B" w:rsidRDefault="00367E3B" w:rsidP="00367E3B">
            <w:pPr>
              <w:pStyle w:val="Header"/>
              <w:numPr>
                <w:ilvl w:val="0"/>
                <w:numId w:val="16"/>
              </w:numPr>
              <w:tabs>
                <w:tab w:val="left" w:pos="72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Copy </w:t>
            </w:r>
            <w:proofErr w:type="spellStart"/>
            <w:r w:rsidR="00B9388E" w:rsidRPr="007D5667">
              <w:rPr>
                <w:rFonts w:asciiTheme="minorHAnsi" w:hAnsiTheme="minorHAnsi"/>
                <w:b/>
                <w:bCs/>
                <w:color w:val="000000" w:themeColor="text1"/>
              </w:rPr>
              <w:t>TDLElementumFeed</w:t>
            </w:r>
            <w:proofErr w:type="spellEnd"/>
          </w:p>
          <w:p w:rsidR="00367E3B" w:rsidRPr="007D5667" w:rsidRDefault="00574716" w:rsidP="00367E3B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qa</w:t>
            </w:r>
            <w:proofErr w:type="spellEnd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/configs/</w:t>
            </w:r>
            <w:r>
              <w:rPr>
                <w:bCs/>
                <w:color w:val="000000" w:themeColor="text1"/>
                <w:sz w:val="24"/>
                <w:szCs w:val="24"/>
              </w:rPr>
              <w:t>Prod</w:t>
            </w:r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TDLElementumFeed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r w:rsidR="00CA2D98" w:rsidRPr="007D5667">
              <w:rPr>
                <w:bCs/>
                <w:color w:val="000000" w:themeColor="text1"/>
                <w:sz w:val="24"/>
                <w:szCs w:val="24"/>
              </w:rPr>
              <w:t>*</w:t>
            </w:r>
            <w:r w:rsidR="00367E3B" w:rsidRPr="007D5667">
              <w:rPr>
                <w:sz w:val="24"/>
                <w:szCs w:val="24"/>
              </w:rPr>
              <w:t xml:space="preserve"> 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to</w:t>
            </w:r>
          </w:p>
          <w:p w:rsidR="00367E3B" w:rsidRDefault="00574716" w:rsidP="00367E3B">
            <w:pPr>
              <w:pStyle w:val="ListParagrap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/prod</w:t>
            </w:r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="00367E3B" w:rsidRPr="007D5667">
              <w:rPr>
                <w:bCs/>
                <w:color w:val="000000" w:themeColor="text1"/>
                <w:sz w:val="24"/>
                <w:szCs w:val="24"/>
              </w:rPr>
              <w:t>/configs/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TDLElementumFeed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</w:p>
          <w:p w:rsidR="00B9388E" w:rsidRDefault="00B9388E" w:rsidP="00B9388E">
            <w:pPr>
              <w:pStyle w:val="Header"/>
              <w:numPr>
                <w:ilvl w:val="0"/>
                <w:numId w:val="16"/>
              </w:numPr>
              <w:tabs>
                <w:tab w:val="left" w:pos="72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Copy </w:t>
            </w:r>
            <w:r w:rsidRPr="00B9388E">
              <w:rPr>
                <w:rFonts w:ascii="Calibri" w:hAnsi="Calibri" w:cs="Arial"/>
                <w:b/>
              </w:rPr>
              <w:t>TDL_TO_TV</w:t>
            </w:r>
          </w:p>
          <w:p w:rsidR="00B9388E" w:rsidRPr="007D5667" w:rsidRDefault="00574716" w:rsidP="00B9388E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qa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/configs/</w:t>
            </w:r>
            <w:r>
              <w:rPr>
                <w:bCs/>
                <w:color w:val="000000" w:themeColor="text1"/>
                <w:sz w:val="24"/>
                <w:szCs w:val="24"/>
              </w:rPr>
              <w:t>Prod</w:t>
            </w:r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/TDL_TO_TV/*</w:t>
            </w:r>
            <w:r w:rsidR="00B9388E" w:rsidRPr="007D5667">
              <w:rPr>
                <w:sz w:val="24"/>
                <w:szCs w:val="24"/>
              </w:rPr>
              <w:t xml:space="preserve"> </w:t>
            </w:r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to</w:t>
            </w:r>
          </w:p>
          <w:p w:rsidR="00B9388E" w:rsidRPr="007D5667" w:rsidRDefault="00574716" w:rsidP="00B9388E">
            <w:pPr>
              <w:pStyle w:val="ListParagrap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/prod</w:t>
            </w:r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edl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sc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/transport/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tdl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appcode</w:t>
            </w:r>
            <w:proofErr w:type="spellEnd"/>
            <w:r w:rsidR="00B9388E" w:rsidRPr="007D5667">
              <w:rPr>
                <w:bCs/>
                <w:color w:val="000000" w:themeColor="text1"/>
                <w:sz w:val="24"/>
                <w:szCs w:val="24"/>
              </w:rPr>
              <w:t>/configs/TDL_TO_TV/</w:t>
            </w:r>
          </w:p>
          <w:p w:rsidR="00725972" w:rsidRPr="007A14B1" w:rsidRDefault="00AB7F58" w:rsidP="007A14B1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 xml:space="preserve">                 </w:t>
            </w:r>
          </w:p>
          <w:bookmarkEnd w:id="2"/>
          <w:bookmarkEnd w:id="3"/>
          <w:p w:rsidR="00A17A3E" w:rsidRPr="00B331B7" w:rsidRDefault="00E03C44" w:rsidP="00A17A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2</w:t>
            </w:r>
            <w:r w:rsidR="002D695A">
              <w:rPr>
                <w:rFonts w:ascii="Calibri" w:hAnsi="Calibri" w:cs="Arial"/>
                <w:sz w:val="28"/>
                <w:szCs w:val="28"/>
              </w:rPr>
              <w:t xml:space="preserve">. </w:t>
            </w:r>
            <w:r w:rsidR="00A17A3E" w:rsidRPr="00B331B7">
              <w:rPr>
                <w:rFonts w:ascii="Calibri" w:hAnsi="Calibri" w:cs="Arial"/>
                <w:sz w:val="28"/>
                <w:szCs w:val="28"/>
              </w:rPr>
              <w:t>Permissions:</w:t>
            </w:r>
          </w:p>
          <w:p w:rsidR="00A17A3E" w:rsidRDefault="00A17A3E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 w:cs="Arial"/>
              </w:rPr>
            </w:pPr>
          </w:p>
          <w:p w:rsidR="00A17A3E" w:rsidRDefault="00A17A3E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</w:rPr>
              <w:t xml:space="preserve">Please grant 771 </w:t>
            </w:r>
            <w:proofErr w:type="spellStart"/>
            <w:r>
              <w:rPr>
                <w:rFonts w:ascii="Calibri" w:hAnsi="Calibri" w:cs="Arial"/>
              </w:rPr>
              <w:t>persmission</w:t>
            </w:r>
            <w:proofErr w:type="spellEnd"/>
            <w:r>
              <w:rPr>
                <w:rFonts w:ascii="Calibri" w:hAnsi="Calibri" w:cs="Arial"/>
              </w:rPr>
              <w:t xml:space="preserve"> to the user </w:t>
            </w:r>
            <w:proofErr w:type="spellStart"/>
            <w:r w:rsidR="00574716"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  <w:t>satmsdep</w:t>
            </w:r>
            <w:proofErr w:type="spellEnd"/>
          </w:p>
          <w:p w:rsidR="00D04D12" w:rsidRDefault="00D04D12" w:rsidP="00A17A3E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MS Shell Dlg 2" w:hAnsi="MS Shell Dlg 2" w:cs="MS Shell Dlg 2"/>
                <w:b/>
                <w:color w:val="000000"/>
                <w:sz w:val="18"/>
                <w:szCs w:val="18"/>
              </w:rPr>
            </w:pPr>
          </w:p>
          <w:p w:rsidR="00D40D41" w:rsidRDefault="00424A41" w:rsidP="00E03C4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Calibri" w:hAnsi="Calibri" w:cs="Arial"/>
                <w:sz w:val="28"/>
                <w:szCs w:val="28"/>
              </w:rPr>
              <w:t>Excecute</w:t>
            </w:r>
            <w:proofErr w:type="spellEnd"/>
            <w:r>
              <w:rPr>
                <w:rFonts w:ascii="Calibri" w:hAnsi="Calibri" w:cs="Arial"/>
                <w:sz w:val="28"/>
                <w:szCs w:val="28"/>
              </w:rPr>
              <w:t xml:space="preserve"> Commands</w:t>
            </w:r>
            <w:r w:rsidRPr="00B331B7">
              <w:rPr>
                <w:rFonts w:ascii="Calibri" w:hAnsi="Calibri" w:cs="Arial"/>
                <w:sz w:val="28"/>
                <w:szCs w:val="28"/>
              </w:rPr>
              <w:t>:</w:t>
            </w:r>
          </w:p>
          <w:p w:rsidR="00D341BD" w:rsidRDefault="00D341BD" w:rsidP="00D341B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</w:rPr>
            </w:pPr>
            <w:r w:rsidRPr="00ED43E7">
              <w:rPr>
                <w:rFonts w:ascii="Calibri" w:hAnsi="Calibri" w:cs="Arial"/>
              </w:rPr>
              <w:t xml:space="preserve">Please execute following commands </w:t>
            </w:r>
            <w:r>
              <w:rPr>
                <w:rFonts w:ascii="Calibri" w:hAnsi="Calibri" w:cs="Arial"/>
              </w:rPr>
              <w:t>after</w:t>
            </w:r>
            <w:r w:rsidRPr="00ED43E7">
              <w:rPr>
                <w:rFonts w:ascii="Calibri" w:hAnsi="Calibri" w:cs="Arial"/>
              </w:rPr>
              <w:t xml:space="preserve"> file </w:t>
            </w:r>
            <w:proofErr w:type="gramStart"/>
            <w:r w:rsidRPr="00ED43E7">
              <w:rPr>
                <w:rFonts w:ascii="Calibri" w:hAnsi="Calibri" w:cs="Arial"/>
              </w:rPr>
              <w:t>migration</w:t>
            </w:r>
            <w:r>
              <w:rPr>
                <w:rFonts w:ascii="Calibri" w:hAnsi="Calibri" w:cs="Arial"/>
              </w:rPr>
              <w:t>:-</w:t>
            </w:r>
            <w:proofErr w:type="gramEnd"/>
          </w:p>
          <w:p w:rsidR="00D341BD" w:rsidRDefault="00D341BD" w:rsidP="00E03C4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8"/>
                <w:szCs w:val="28"/>
              </w:rPr>
            </w:pPr>
          </w:p>
          <w:p w:rsidR="00D341BD" w:rsidRDefault="00574716" w:rsidP="005B2550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su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satmsdep</w:t>
            </w:r>
            <w:proofErr w:type="spellEnd"/>
          </w:p>
          <w:p w:rsidR="005B2550" w:rsidRPr="007D5667" w:rsidRDefault="00574716" w:rsidP="00D341BD">
            <w:pPr>
              <w:pStyle w:val="Header"/>
              <w:numPr>
                <w:ilvl w:val="0"/>
                <w:numId w:val="17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kinit -</w:t>
            </w:r>
            <w:proofErr w:type="spellStart"/>
            <w:r>
              <w:rPr>
                <w:rFonts w:asciiTheme="minorHAnsi" w:hAnsiTheme="minorHAnsi" w:cs="Arial"/>
              </w:rPr>
              <w:t>kt</w:t>
            </w:r>
            <w:proofErr w:type="spellEnd"/>
            <w:r>
              <w:rPr>
                <w:rFonts w:asciiTheme="minorHAnsi" w:hAnsiTheme="minorHAnsi" w:cs="Arial"/>
              </w:rPr>
              <w:t xml:space="preserve"> /data/data01/prod</w:t>
            </w:r>
            <w:r w:rsidR="00D341BD" w:rsidRPr="007D5667">
              <w:rPr>
                <w:rFonts w:asciiTheme="minorHAnsi" w:hAnsiTheme="minorHAnsi" w:cs="Arial"/>
              </w:rPr>
              <w:t>/edl/sc/transp</w:t>
            </w:r>
            <w:r>
              <w:rPr>
                <w:rFonts w:asciiTheme="minorHAnsi" w:hAnsiTheme="minorHAnsi" w:cs="Arial"/>
              </w:rPr>
              <w:t>ort/tdl/appcode/configs/satmsdep</w:t>
            </w:r>
            <w:r w:rsidR="00D341BD" w:rsidRPr="007D5667">
              <w:rPr>
                <w:rFonts w:asciiTheme="minorHAnsi" w:hAnsiTheme="minorHAnsi" w:cs="Arial"/>
              </w:rPr>
              <w:t xml:space="preserve">.keytab -V </w:t>
            </w:r>
            <w:hyperlink r:id="rId12" w:history="1">
              <w:r w:rsidRPr="0023261D">
                <w:rPr>
                  <w:rStyle w:val="Hyperlink"/>
                  <w:rFonts w:asciiTheme="minorHAnsi" w:hAnsiTheme="minorHAnsi"/>
                </w:rPr>
                <w:t>satmsdep@JNJ.COM</w:t>
              </w:r>
            </w:hyperlink>
          </w:p>
          <w:p w:rsidR="005B2550" w:rsidRDefault="00D341BD" w:rsidP="00D341BD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r w:rsidRPr="005B2550">
              <w:rPr>
                <w:rFonts w:ascii="Calibri" w:hAnsi="Calibri" w:cs="Arial"/>
              </w:rPr>
              <w:t xml:space="preserve">cd </w:t>
            </w:r>
            <w:r w:rsidR="00574716">
              <w:rPr>
                <w:rFonts w:ascii="Calibri" w:hAnsi="Calibri" w:cs="Arial"/>
              </w:rPr>
              <w:t>/data/data01/prod</w:t>
            </w:r>
            <w:r w:rsidRPr="005B2550">
              <w:rPr>
                <w:rFonts w:ascii="Calibri" w:hAnsi="Calibri" w:cs="Arial"/>
              </w:rPr>
              <w:t>/</w:t>
            </w:r>
            <w:proofErr w:type="spellStart"/>
            <w:r w:rsidRPr="005B2550">
              <w:rPr>
                <w:rFonts w:ascii="Calibri" w:hAnsi="Calibri" w:cs="Arial"/>
              </w:rPr>
              <w:t>edl</w:t>
            </w:r>
            <w:proofErr w:type="spellEnd"/>
            <w:r w:rsidRPr="005B2550">
              <w:rPr>
                <w:rFonts w:ascii="Calibri" w:hAnsi="Calibri" w:cs="Arial"/>
              </w:rPr>
              <w:t>/</w:t>
            </w:r>
            <w:proofErr w:type="spellStart"/>
            <w:r w:rsidRPr="005B2550">
              <w:rPr>
                <w:rFonts w:ascii="Calibri" w:hAnsi="Calibri" w:cs="Arial"/>
              </w:rPr>
              <w:t>sc</w:t>
            </w:r>
            <w:proofErr w:type="spellEnd"/>
            <w:r w:rsidRPr="005B2550">
              <w:rPr>
                <w:rFonts w:ascii="Calibri" w:hAnsi="Calibri" w:cs="Arial"/>
              </w:rPr>
              <w:t>/transport/</w:t>
            </w:r>
            <w:proofErr w:type="spellStart"/>
            <w:r w:rsidRPr="005B2550">
              <w:rPr>
                <w:rFonts w:ascii="Calibri" w:hAnsi="Calibri" w:cs="Arial"/>
              </w:rPr>
              <w:t>tdl</w:t>
            </w:r>
            <w:proofErr w:type="spellEnd"/>
            <w:r w:rsidRPr="005B2550">
              <w:rPr>
                <w:rFonts w:ascii="Calibri" w:hAnsi="Calibri" w:cs="Arial"/>
              </w:rPr>
              <w:t>/</w:t>
            </w:r>
            <w:proofErr w:type="spellStart"/>
            <w:r w:rsidRPr="005B2550">
              <w:rPr>
                <w:rFonts w:ascii="Calibri" w:hAnsi="Calibri" w:cs="Arial"/>
              </w:rPr>
              <w:t>appcode</w:t>
            </w:r>
            <w:proofErr w:type="spellEnd"/>
            <w:r w:rsidRPr="005B2550">
              <w:rPr>
                <w:rFonts w:ascii="Calibri" w:hAnsi="Calibri" w:cs="Arial"/>
              </w:rPr>
              <w:t>/configs/</w:t>
            </w:r>
          </w:p>
          <w:p w:rsidR="005B2550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5B2550">
              <w:rPr>
                <w:rFonts w:ascii="Calibri" w:hAnsi="Calibri" w:cs="Arial"/>
              </w:rPr>
              <w:t>oozie</w:t>
            </w:r>
            <w:proofErr w:type="spellEnd"/>
            <w:r w:rsidRPr="005B2550">
              <w:rPr>
                <w:rFonts w:ascii="Calibri" w:hAnsi="Calibri" w:cs="Arial"/>
              </w:rPr>
              <w:t xml:space="preserve"> job --</w:t>
            </w:r>
            <w:proofErr w:type="spellStart"/>
            <w:r w:rsidRPr="005B2550">
              <w:rPr>
                <w:rFonts w:ascii="Calibri" w:hAnsi="Calibri" w:cs="Arial"/>
              </w:rPr>
              <w:t>oozie</w:t>
            </w:r>
            <w:proofErr w:type="spellEnd"/>
            <w:r w:rsidRPr="005B2550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="00D341BD" w:rsidRPr="005B2550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5B2550">
              <w:rPr>
                <w:rFonts w:ascii="Calibri" w:hAnsi="Calibri" w:cs="Arial"/>
              </w:rPr>
              <w:t>All_Carriers_DeltaLoad_</w:t>
            </w:r>
            <w:proofErr w:type="gramStart"/>
            <w:r w:rsidRPr="005B2550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5B2550">
              <w:rPr>
                <w:rFonts w:ascii="Calibri" w:hAnsi="Calibri" w:cs="Arial"/>
              </w:rPr>
              <w:t xml:space="preserve"> -run</w:t>
            </w:r>
          </w:p>
          <w:p w:rsidR="005B2550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All_GRN_Ext_DeltaLoad_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5B2550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All_Ocean_Carriers_DeltaLoad_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5B2550" w:rsidRPr="00835833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ASN_DeltaLoad_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5B2550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BtB_DeltaLoad_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5B2550" w:rsidRDefault="003720AE" w:rsidP="00835833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835833" w:rsidRPr="00835833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BtB_Grn_DeltaLoad_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5B2550" w:rsidRDefault="003720AE" w:rsidP="00250307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250307" w:rsidRPr="00250307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Goods_Issued_DeltaLoad_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7D5667" w:rsidRDefault="003720AE" w:rsidP="00250307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250307" w:rsidRPr="00250307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Goods_Received_DeltaLoad_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7D5667" w:rsidRDefault="003720AE" w:rsidP="00250307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250307" w:rsidRPr="00250307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GRN_DeltaLoad_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7D5667" w:rsidRDefault="003720AE" w:rsidP="00250307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250307" w:rsidRPr="00250307">
              <w:rPr>
                <w:rFonts w:ascii="Calibri" w:hAnsi="Calibri" w:cs="Arial"/>
              </w:rPr>
              <w:t>edloozieprod</w:t>
            </w:r>
            <w:r w:rsidR="00250307">
              <w:rPr>
                <w:rFonts w:ascii="Calibri" w:hAnsi="Calibri" w:cs="Arial"/>
              </w:rPr>
              <w:t>.</w:t>
            </w:r>
            <w:r w:rsidRPr="00D341BD">
              <w:rPr>
                <w:rFonts w:ascii="Calibri" w:hAnsi="Calibri" w:cs="Arial"/>
              </w:rPr>
              <w:t xml:space="preserve">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Mcdonalds_Trucking_DeltaLoad_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250307" w:rsidRDefault="00250307" w:rsidP="00B54B9A">
            <w:pPr>
              <w:pStyle w:val="Header"/>
              <w:numPr>
                <w:ilvl w:val="0"/>
                <w:numId w:val="17"/>
              </w:numPr>
              <w:rPr>
                <w:rFonts w:ascii="Calibri" w:hAnsi="Calibri" w:cs="Arial"/>
              </w:rPr>
            </w:pP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job --</w:t>
            </w:r>
            <w:proofErr w:type="spellStart"/>
            <w:r w:rsidRPr="00D341BD">
              <w:rPr>
                <w:rFonts w:ascii="Calibri" w:hAnsi="Calibri" w:cs="Arial"/>
              </w:rPr>
              <w:t>oozie</w:t>
            </w:r>
            <w:proofErr w:type="spellEnd"/>
            <w:r w:rsidRPr="00D341BD">
              <w:rPr>
                <w:rFonts w:ascii="Calibri" w:hAnsi="Calibri" w:cs="Arial"/>
              </w:rPr>
              <w:t xml:space="preserve"> https://</w:t>
            </w:r>
            <w:r w:rsidR="00B54B9A" w:rsidRPr="00B54B9A">
              <w:rPr>
                <w:rFonts w:ascii="Calibri" w:hAnsi="Calibri" w:cs="Arial"/>
              </w:rPr>
              <w:t>edloozieprod</w:t>
            </w:r>
            <w:r w:rsidRPr="00D341BD">
              <w:rPr>
                <w:rFonts w:ascii="Calibri" w:hAnsi="Calibri" w:cs="Arial"/>
              </w:rPr>
              <w:t xml:space="preserve">.jnj.com:11443/oozie -config </w:t>
            </w:r>
            <w:proofErr w:type="spellStart"/>
            <w:r w:rsidRPr="00D341BD">
              <w:rPr>
                <w:rFonts w:ascii="Calibri" w:hAnsi="Calibri" w:cs="Arial"/>
              </w:rPr>
              <w:t>Elementum_BOL_Ref_DeltaLoad_</w:t>
            </w:r>
            <w:proofErr w:type="gramStart"/>
            <w:r w:rsidRPr="00D341BD">
              <w:rPr>
                <w:rFonts w:ascii="Calibri" w:hAnsi="Calibri" w:cs="Arial"/>
              </w:rPr>
              <w:t>coordinator.properties</w:t>
            </w:r>
            <w:proofErr w:type="spellEnd"/>
            <w:proofErr w:type="gramEnd"/>
            <w:r w:rsidRPr="00D341BD">
              <w:rPr>
                <w:rFonts w:ascii="Calibri" w:hAnsi="Calibri" w:cs="Arial"/>
              </w:rPr>
              <w:t xml:space="preserve"> -run</w:t>
            </w:r>
          </w:p>
          <w:p w:rsidR="00250307" w:rsidRDefault="00250307" w:rsidP="00250307">
            <w:pPr>
              <w:pStyle w:val="Header"/>
              <w:ind w:left="720"/>
              <w:rPr>
                <w:rFonts w:ascii="Calibri" w:hAnsi="Calibri" w:cs="Arial"/>
              </w:rPr>
            </w:pPr>
            <w:bookmarkStart w:id="4" w:name="_GoBack"/>
            <w:bookmarkEnd w:id="4"/>
          </w:p>
          <w:p w:rsidR="00424A41" w:rsidRDefault="00424A41" w:rsidP="00250307">
            <w:pPr>
              <w:pStyle w:val="Header"/>
              <w:ind w:left="720"/>
              <w:rPr>
                <w:rFonts w:ascii="Calibri" w:hAnsi="Calibri" w:cs="Arial"/>
                <w:sz w:val="16"/>
              </w:rPr>
            </w:pPr>
          </w:p>
        </w:tc>
      </w:tr>
      <w:tr w:rsidR="00006298" w:rsidTr="00750C30">
        <w:trPr>
          <w:trHeight w:val="1025"/>
        </w:trPr>
        <w:tc>
          <w:tcPr>
            <w:tcW w:w="11250" w:type="dxa"/>
            <w:vAlign w:val="center"/>
          </w:tcPr>
          <w:p w:rsidR="00006298" w:rsidRDefault="00006298" w:rsidP="00467EA0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p w:rsidR="000470DD" w:rsidRDefault="000470DD" w:rsidP="000470DD">
      <w:pPr>
        <w:rPr>
          <w:rFonts w:ascii="Arial" w:hAnsi="Arial" w:cs="Arial"/>
          <w:sz w:val="16"/>
        </w:rPr>
      </w:pPr>
    </w:p>
    <w:p w:rsidR="00B52B50" w:rsidRDefault="00B52B50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B52B50" w:rsidRDefault="00B52B50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B52B50" w:rsidTr="00A2297B">
        <w:trPr>
          <w:trHeight w:val="305"/>
        </w:trPr>
        <w:tc>
          <w:tcPr>
            <w:tcW w:w="3060" w:type="dxa"/>
          </w:tcPr>
          <w:p w:rsidR="00B52B50" w:rsidRDefault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B52B50" w:rsidRDefault="00B52B50">
            <w:pPr>
              <w:rPr>
                <w:rFonts w:ascii="Arial" w:hAnsi="Arial" w:cs="Arial"/>
                <w:sz w:val="20"/>
              </w:rPr>
            </w:pPr>
          </w:p>
        </w:tc>
      </w:tr>
      <w:tr w:rsidR="00B52B50" w:rsidTr="00B2130B">
        <w:tc>
          <w:tcPr>
            <w:tcW w:w="3060" w:type="dxa"/>
          </w:tcPr>
          <w:p w:rsidR="00B52B50" w:rsidRDefault="00B52B5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B52B50" w:rsidRDefault="00B52B50">
            <w:pPr>
              <w:rPr>
                <w:rFonts w:ascii="Arial" w:hAnsi="Arial" w:cs="Arial"/>
                <w:sz w:val="20"/>
              </w:rPr>
            </w:pPr>
          </w:p>
        </w:tc>
      </w:tr>
    </w:tbl>
    <w:p w:rsidR="000470DD" w:rsidRDefault="000470DD" w:rsidP="000470DD">
      <w:pPr>
        <w:rPr>
          <w:rFonts w:ascii="Arial" w:hAnsi="Arial" w:cs="Arial"/>
          <w:sz w:val="16"/>
        </w:rPr>
      </w:pP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B52B50" w:rsidTr="00B2130B">
        <w:tc>
          <w:tcPr>
            <w:tcW w:w="11250" w:type="dxa"/>
            <w:vAlign w:val="center"/>
          </w:tcPr>
          <w:p w:rsidR="00B52B50" w:rsidRDefault="00B52B5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923143" w:rsidRDefault="0092314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1515B5" w:rsidRDefault="001515B5">
      <w:pPr>
        <w:rPr>
          <w:rFonts w:ascii="Arial" w:hAnsi="Arial" w:cs="Arial"/>
          <w:sz w:val="16"/>
        </w:rPr>
      </w:pPr>
    </w:p>
    <w:p w:rsidR="005E576F" w:rsidRDefault="005E576F">
      <w:pPr>
        <w:rPr>
          <w:rFonts w:ascii="Arial" w:hAnsi="Arial" w:cs="Arial"/>
          <w:sz w:val="16"/>
        </w:rPr>
      </w:pPr>
    </w:p>
    <w:p w:rsidR="005E576F" w:rsidRPr="005E576F" w:rsidRDefault="005E576F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5E576F" w:rsidRPr="005E576F" w:rsidRDefault="005E576F">
      <w:pPr>
        <w:rPr>
          <w:rFonts w:ascii="Calibri" w:hAnsi="Calibri"/>
        </w:rPr>
      </w:pPr>
    </w:p>
    <w:p w:rsidR="005E576F" w:rsidRDefault="005E576F" w:rsidP="005E576F">
      <w:pPr>
        <w:pStyle w:val="ListParagrap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 w:rsidR="00246159"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353579" w:rsidRDefault="00353579" w:rsidP="00353579">
      <w:pPr>
        <w:pStyle w:val="ListParagraph"/>
      </w:pPr>
    </w:p>
    <w:p w:rsidR="0071499E" w:rsidRDefault="0071499E" w:rsidP="00353579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71499E" w:rsidRDefault="0071499E" w:rsidP="00353579">
      <w:pPr>
        <w:pStyle w:val="ListParagraph"/>
      </w:pPr>
    </w:p>
    <w:p w:rsidR="00353579" w:rsidRDefault="007A2A2F" w:rsidP="00353579">
      <w:pPr>
        <w:pStyle w:val="ListParagraph"/>
      </w:pPr>
      <w:hyperlink r:id="rId13" w:history="1">
        <w:r w:rsidR="00353579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p w:rsidR="00353579" w:rsidRDefault="00353579" w:rsidP="00353579">
      <w:pPr>
        <w:pStyle w:val="ListParagrap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4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353579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p w:rsidR="00353579" w:rsidRPr="005E576F" w:rsidRDefault="00353579" w:rsidP="00353579">
      <w:pPr>
        <w:pStyle w:val="ListParagraph"/>
        <w:rPr>
          <w:rFonts w:eastAsia="Times New Roman" w:cs="Times New Roman"/>
          <w:sz w:val="24"/>
          <w:szCs w:val="24"/>
        </w:rPr>
      </w:pPr>
    </w:p>
    <w:sectPr w:rsidR="00353579" w:rsidRPr="005E576F" w:rsidSect="00B01726">
      <w:headerReference w:type="default" r:id="rId15"/>
      <w:footerReference w:type="even" r:id="rId16"/>
      <w:footerReference w:type="default" r:id="rId17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A2F" w:rsidRDefault="007A2A2F">
      <w:r>
        <w:separator/>
      </w:r>
    </w:p>
  </w:endnote>
  <w:endnote w:type="continuationSeparator" w:id="0">
    <w:p w:rsidR="007A2A2F" w:rsidRDefault="007A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B277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1C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1F1C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B27755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 w:rsidR="001F1C5D"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544833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1F1C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A2F" w:rsidRDefault="007A2A2F">
      <w:r>
        <w:separator/>
      </w:r>
    </w:p>
  </w:footnote>
  <w:footnote w:type="continuationSeparator" w:id="0">
    <w:p w:rsidR="007A2A2F" w:rsidRDefault="007A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1F1C5D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3383002E" wp14:editId="43AAC2BF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</w:t>
    </w:r>
    <w:r w:rsidR="00893194">
      <w:rPr>
        <w:rFonts w:ascii="Calibri" w:hAnsi="Calibri"/>
        <w:b/>
        <w:bCs/>
        <w:color w:val="333333"/>
      </w:rPr>
      <w:t xml:space="preserve">Enterprise Data Lake </w:t>
    </w:r>
    <w:r>
      <w:rPr>
        <w:rFonts w:ascii="Calibri" w:hAnsi="Calibri"/>
        <w:b/>
        <w:bCs/>
        <w:color w:val="333333"/>
      </w:rPr>
      <w:t>(ITS–</w:t>
    </w:r>
    <w:r w:rsidR="00893194">
      <w:rPr>
        <w:rFonts w:ascii="Calibri" w:hAnsi="Calibri"/>
        <w:b/>
        <w:bCs/>
        <w:color w:val="333333"/>
      </w:rPr>
      <w:t>EDL</w:t>
    </w:r>
    <w:r>
      <w:rPr>
        <w:rFonts w:ascii="Calibri" w:hAnsi="Calibri"/>
        <w:b/>
        <w:bCs/>
        <w:color w:val="333333"/>
      </w:rPr>
      <w:t xml:space="preserve">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C6F"/>
    <w:multiLevelType w:val="hybridMultilevel"/>
    <w:tmpl w:val="078E3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B86"/>
    <w:multiLevelType w:val="hybridMultilevel"/>
    <w:tmpl w:val="BEFE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62B0"/>
    <w:multiLevelType w:val="hybridMultilevel"/>
    <w:tmpl w:val="9E6A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1528"/>
    <w:multiLevelType w:val="hybridMultilevel"/>
    <w:tmpl w:val="B08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D4D"/>
    <w:multiLevelType w:val="hybridMultilevel"/>
    <w:tmpl w:val="CBBE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5E11"/>
    <w:multiLevelType w:val="hybridMultilevel"/>
    <w:tmpl w:val="2D7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478D"/>
    <w:multiLevelType w:val="hybridMultilevel"/>
    <w:tmpl w:val="E5F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C5F9F"/>
    <w:multiLevelType w:val="hybridMultilevel"/>
    <w:tmpl w:val="5B52D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5CE"/>
    <w:multiLevelType w:val="hybridMultilevel"/>
    <w:tmpl w:val="269453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930A4"/>
    <w:multiLevelType w:val="hybridMultilevel"/>
    <w:tmpl w:val="DFE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5B6D"/>
    <w:multiLevelType w:val="hybridMultilevel"/>
    <w:tmpl w:val="C9EE3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A673F"/>
    <w:multiLevelType w:val="hybridMultilevel"/>
    <w:tmpl w:val="428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8733D"/>
    <w:multiLevelType w:val="hybridMultilevel"/>
    <w:tmpl w:val="9FF8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626CE"/>
    <w:multiLevelType w:val="hybridMultilevel"/>
    <w:tmpl w:val="9DE6F238"/>
    <w:lvl w:ilvl="0" w:tplc="6012FFE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</w:num>
  <w:num w:numId="10">
    <w:abstractNumId w:val="10"/>
  </w:num>
  <w:num w:numId="11">
    <w:abstractNumId w:val="9"/>
  </w:num>
  <w:num w:numId="12">
    <w:abstractNumId w:val="1"/>
  </w:num>
  <w:num w:numId="13">
    <w:abstractNumId w:val="6"/>
  </w:num>
  <w:num w:numId="14">
    <w:abstractNumId w:val="14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CF"/>
    <w:rsid w:val="00000A14"/>
    <w:rsid w:val="000010B5"/>
    <w:rsid w:val="0000195F"/>
    <w:rsid w:val="000054D2"/>
    <w:rsid w:val="00006298"/>
    <w:rsid w:val="00006FB6"/>
    <w:rsid w:val="000139EC"/>
    <w:rsid w:val="0002715D"/>
    <w:rsid w:val="0002781D"/>
    <w:rsid w:val="00027D65"/>
    <w:rsid w:val="00036540"/>
    <w:rsid w:val="00036BDE"/>
    <w:rsid w:val="00036CE5"/>
    <w:rsid w:val="00036F1C"/>
    <w:rsid w:val="000377EA"/>
    <w:rsid w:val="00042FCE"/>
    <w:rsid w:val="0004454C"/>
    <w:rsid w:val="00046DE9"/>
    <w:rsid w:val="000470DD"/>
    <w:rsid w:val="000527F8"/>
    <w:rsid w:val="000539E3"/>
    <w:rsid w:val="00057A0C"/>
    <w:rsid w:val="00061AAC"/>
    <w:rsid w:val="00065919"/>
    <w:rsid w:val="00067F2B"/>
    <w:rsid w:val="00071B7A"/>
    <w:rsid w:val="0007261C"/>
    <w:rsid w:val="00073EF8"/>
    <w:rsid w:val="0007645D"/>
    <w:rsid w:val="000773C7"/>
    <w:rsid w:val="000801C3"/>
    <w:rsid w:val="000912FE"/>
    <w:rsid w:val="00097B67"/>
    <w:rsid w:val="000A2282"/>
    <w:rsid w:val="000A3FCC"/>
    <w:rsid w:val="000B6EC0"/>
    <w:rsid w:val="000C3837"/>
    <w:rsid w:val="000C5A34"/>
    <w:rsid w:val="000D26C1"/>
    <w:rsid w:val="000E437B"/>
    <w:rsid w:val="001000F3"/>
    <w:rsid w:val="00103B8B"/>
    <w:rsid w:val="001040C4"/>
    <w:rsid w:val="00106AA9"/>
    <w:rsid w:val="00111899"/>
    <w:rsid w:val="00120F9B"/>
    <w:rsid w:val="00121029"/>
    <w:rsid w:val="00123366"/>
    <w:rsid w:val="00123B8A"/>
    <w:rsid w:val="00125946"/>
    <w:rsid w:val="0013211D"/>
    <w:rsid w:val="00132DEE"/>
    <w:rsid w:val="0013532D"/>
    <w:rsid w:val="00136772"/>
    <w:rsid w:val="0014016B"/>
    <w:rsid w:val="0014073F"/>
    <w:rsid w:val="00145190"/>
    <w:rsid w:val="00146835"/>
    <w:rsid w:val="001504B5"/>
    <w:rsid w:val="001515B5"/>
    <w:rsid w:val="00151FE5"/>
    <w:rsid w:val="00153BE2"/>
    <w:rsid w:val="00155475"/>
    <w:rsid w:val="001578BE"/>
    <w:rsid w:val="00162926"/>
    <w:rsid w:val="00167198"/>
    <w:rsid w:val="00167FF1"/>
    <w:rsid w:val="001765A3"/>
    <w:rsid w:val="00177FC6"/>
    <w:rsid w:val="0018101A"/>
    <w:rsid w:val="00187C88"/>
    <w:rsid w:val="00190A37"/>
    <w:rsid w:val="001A0DEB"/>
    <w:rsid w:val="001A40EB"/>
    <w:rsid w:val="001A4867"/>
    <w:rsid w:val="001B2BF4"/>
    <w:rsid w:val="001B3EE8"/>
    <w:rsid w:val="001B4F0B"/>
    <w:rsid w:val="001B50F8"/>
    <w:rsid w:val="001B61D2"/>
    <w:rsid w:val="001B70B1"/>
    <w:rsid w:val="001C18A3"/>
    <w:rsid w:val="001C4804"/>
    <w:rsid w:val="001C55C0"/>
    <w:rsid w:val="001D1D6B"/>
    <w:rsid w:val="001D2C48"/>
    <w:rsid w:val="001D3067"/>
    <w:rsid w:val="001D4326"/>
    <w:rsid w:val="001D578D"/>
    <w:rsid w:val="001E4EDC"/>
    <w:rsid w:val="001E6F88"/>
    <w:rsid w:val="001E73CC"/>
    <w:rsid w:val="001E79F0"/>
    <w:rsid w:val="001F104E"/>
    <w:rsid w:val="001F1C5D"/>
    <w:rsid w:val="001F5758"/>
    <w:rsid w:val="001F689C"/>
    <w:rsid w:val="0020001F"/>
    <w:rsid w:val="002003B6"/>
    <w:rsid w:val="002008AE"/>
    <w:rsid w:val="0020574F"/>
    <w:rsid w:val="00210CB7"/>
    <w:rsid w:val="002151E0"/>
    <w:rsid w:val="002161E4"/>
    <w:rsid w:val="00221D2C"/>
    <w:rsid w:val="002243D9"/>
    <w:rsid w:val="00225A55"/>
    <w:rsid w:val="00226365"/>
    <w:rsid w:val="002344DF"/>
    <w:rsid w:val="00235C92"/>
    <w:rsid w:val="002377D6"/>
    <w:rsid w:val="002412DE"/>
    <w:rsid w:val="00243DF8"/>
    <w:rsid w:val="00246159"/>
    <w:rsid w:val="00246479"/>
    <w:rsid w:val="00250307"/>
    <w:rsid w:val="00261421"/>
    <w:rsid w:val="00263247"/>
    <w:rsid w:val="00265A2A"/>
    <w:rsid w:val="002671ED"/>
    <w:rsid w:val="00270516"/>
    <w:rsid w:val="00274702"/>
    <w:rsid w:val="00275486"/>
    <w:rsid w:val="00275F8C"/>
    <w:rsid w:val="0028042E"/>
    <w:rsid w:val="00283BBD"/>
    <w:rsid w:val="0028459A"/>
    <w:rsid w:val="00290710"/>
    <w:rsid w:val="00290A87"/>
    <w:rsid w:val="00292BC5"/>
    <w:rsid w:val="00292D01"/>
    <w:rsid w:val="00297143"/>
    <w:rsid w:val="002A1574"/>
    <w:rsid w:val="002A18B1"/>
    <w:rsid w:val="002A224B"/>
    <w:rsid w:val="002A4942"/>
    <w:rsid w:val="002A65F7"/>
    <w:rsid w:val="002A73F1"/>
    <w:rsid w:val="002B207B"/>
    <w:rsid w:val="002B3590"/>
    <w:rsid w:val="002B4674"/>
    <w:rsid w:val="002B73AF"/>
    <w:rsid w:val="002B75CB"/>
    <w:rsid w:val="002C1850"/>
    <w:rsid w:val="002C1A53"/>
    <w:rsid w:val="002C2C3F"/>
    <w:rsid w:val="002C4318"/>
    <w:rsid w:val="002C69C1"/>
    <w:rsid w:val="002C7315"/>
    <w:rsid w:val="002D695A"/>
    <w:rsid w:val="002D72D3"/>
    <w:rsid w:val="002D7616"/>
    <w:rsid w:val="002E20D8"/>
    <w:rsid w:val="002E2431"/>
    <w:rsid w:val="002E2922"/>
    <w:rsid w:val="002E4B32"/>
    <w:rsid w:val="002F4C54"/>
    <w:rsid w:val="002F62C4"/>
    <w:rsid w:val="002F754D"/>
    <w:rsid w:val="00301D3A"/>
    <w:rsid w:val="003021E0"/>
    <w:rsid w:val="003077A5"/>
    <w:rsid w:val="003113A6"/>
    <w:rsid w:val="00315805"/>
    <w:rsid w:val="00316A8D"/>
    <w:rsid w:val="003218E0"/>
    <w:rsid w:val="00322638"/>
    <w:rsid w:val="003228E1"/>
    <w:rsid w:val="00333745"/>
    <w:rsid w:val="003363C7"/>
    <w:rsid w:val="003370E7"/>
    <w:rsid w:val="003436F2"/>
    <w:rsid w:val="003470EF"/>
    <w:rsid w:val="00350FF8"/>
    <w:rsid w:val="00351E01"/>
    <w:rsid w:val="003523B4"/>
    <w:rsid w:val="00352E3B"/>
    <w:rsid w:val="00353579"/>
    <w:rsid w:val="00353FB6"/>
    <w:rsid w:val="00356CCA"/>
    <w:rsid w:val="00363468"/>
    <w:rsid w:val="003654DA"/>
    <w:rsid w:val="00367E3B"/>
    <w:rsid w:val="003720AE"/>
    <w:rsid w:val="0037256C"/>
    <w:rsid w:val="00377762"/>
    <w:rsid w:val="0037777F"/>
    <w:rsid w:val="003812A7"/>
    <w:rsid w:val="00387C51"/>
    <w:rsid w:val="00392765"/>
    <w:rsid w:val="00392B9F"/>
    <w:rsid w:val="00394728"/>
    <w:rsid w:val="00397067"/>
    <w:rsid w:val="003A030E"/>
    <w:rsid w:val="003A5573"/>
    <w:rsid w:val="003B2EB1"/>
    <w:rsid w:val="003B3F6C"/>
    <w:rsid w:val="003B56A5"/>
    <w:rsid w:val="003B6C5B"/>
    <w:rsid w:val="003B74F7"/>
    <w:rsid w:val="003C190F"/>
    <w:rsid w:val="003D1541"/>
    <w:rsid w:val="003D5003"/>
    <w:rsid w:val="003D6AB8"/>
    <w:rsid w:val="003E2923"/>
    <w:rsid w:val="003E3D2C"/>
    <w:rsid w:val="003F3268"/>
    <w:rsid w:val="003F35DD"/>
    <w:rsid w:val="003F5120"/>
    <w:rsid w:val="003F71A9"/>
    <w:rsid w:val="003F7B2A"/>
    <w:rsid w:val="003F7CEB"/>
    <w:rsid w:val="004022CC"/>
    <w:rsid w:val="0040416E"/>
    <w:rsid w:val="00405DE1"/>
    <w:rsid w:val="0040743E"/>
    <w:rsid w:val="00410004"/>
    <w:rsid w:val="004152E6"/>
    <w:rsid w:val="00421A65"/>
    <w:rsid w:val="00421DDD"/>
    <w:rsid w:val="00422F37"/>
    <w:rsid w:val="00423B00"/>
    <w:rsid w:val="00424A41"/>
    <w:rsid w:val="00426BA4"/>
    <w:rsid w:val="00437F5F"/>
    <w:rsid w:val="00453CC8"/>
    <w:rsid w:val="004555F6"/>
    <w:rsid w:val="00455EBD"/>
    <w:rsid w:val="00460E12"/>
    <w:rsid w:val="0046144C"/>
    <w:rsid w:val="00462433"/>
    <w:rsid w:val="004626BC"/>
    <w:rsid w:val="004649A5"/>
    <w:rsid w:val="00467EA0"/>
    <w:rsid w:val="004729C2"/>
    <w:rsid w:val="00473291"/>
    <w:rsid w:val="00474764"/>
    <w:rsid w:val="00476840"/>
    <w:rsid w:val="00477192"/>
    <w:rsid w:val="0048088F"/>
    <w:rsid w:val="00482018"/>
    <w:rsid w:val="00482CED"/>
    <w:rsid w:val="00482FD8"/>
    <w:rsid w:val="00483B73"/>
    <w:rsid w:val="00490662"/>
    <w:rsid w:val="00497D63"/>
    <w:rsid w:val="004A2992"/>
    <w:rsid w:val="004A3D5C"/>
    <w:rsid w:val="004A59C1"/>
    <w:rsid w:val="004A59DA"/>
    <w:rsid w:val="004A63F3"/>
    <w:rsid w:val="004A69BF"/>
    <w:rsid w:val="004B0077"/>
    <w:rsid w:val="004B1119"/>
    <w:rsid w:val="004B19A9"/>
    <w:rsid w:val="004B5CD0"/>
    <w:rsid w:val="004B783F"/>
    <w:rsid w:val="004C0235"/>
    <w:rsid w:val="004C3FF5"/>
    <w:rsid w:val="004D2305"/>
    <w:rsid w:val="004D3BD9"/>
    <w:rsid w:val="004D4764"/>
    <w:rsid w:val="004D55A5"/>
    <w:rsid w:val="004E26E4"/>
    <w:rsid w:val="004E7FCE"/>
    <w:rsid w:val="004F35DF"/>
    <w:rsid w:val="00501A18"/>
    <w:rsid w:val="005032E4"/>
    <w:rsid w:val="00503DEE"/>
    <w:rsid w:val="00505502"/>
    <w:rsid w:val="005069F6"/>
    <w:rsid w:val="005104B3"/>
    <w:rsid w:val="00517DD0"/>
    <w:rsid w:val="0052053D"/>
    <w:rsid w:val="005233CF"/>
    <w:rsid w:val="00525775"/>
    <w:rsid w:val="005300D0"/>
    <w:rsid w:val="005330EB"/>
    <w:rsid w:val="00536F21"/>
    <w:rsid w:val="005438C5"/>
    <w:rsid w:val="00544833"/>
    <w:rsid w:val="00544C50"/>
    <w:rsid w:val="00550114"/>
    <w:rsid w:val="00551240"/>
    <w:rsid w:val="00553114"/>
    <w:rsid w:val="0055328A"/>
    <w:rsid w:val="0056545E"/>
    <w:rsid w:val="00570828"/>
    <w:rsid w:val="00572648"/>
    <w:rsid w:val="00574716"/>
    <w:rsid w:val="00577D73"/>
    <w:rsid w:val="00581E93"/>
    <w:rsid w:val="005840BE"/>
    <w:rsid w:val="00587965"/>
    <w:rsid w:val="00591A9D"/>
    <w:rsid w:val="005925E5"/>
    <w:rsid w:val="00593D69"/>
    <w:rsid w:val="005A288B"/>
    <w:rsid w:val="005A2FDA"/>
    <w:rsid w:val="005A6331"/>
    <w:rsid w:val="005A7660"/>
    <w:rsid w:val="005B2550"/>
    <w:rsid w:val="005C1A07"/>
    <w:rsid w:val="005C54DE"/>
    <w:rsid w:val="005C787D"/>
    <w:rsid w:val="005D01BE"/>
    <w:rsid w:val="005D26F0"/>
    <w:rsid w:val="005D432A"/>
    <w:rsid w:val="005D432E"/>
    <w:rsid w:val="005D5AE7"/>
    <w:rsid w:val="005D6022"/>
    <w:rsid w:val="005D62B6"/>
    <w:rsid w:val="005D6817"/>
    <w:rsid w:val="005E49E4"/>
    <w:rsid w:val="005E576F"/>
    <w:rsid w:val="005E5864"/>
    <w:rsid w:val="005E7AFB"/>
    <w:rsid w:val="005E7F7B"/>
    <w:rsid w:val="005F0206"/>
    <w:rsid w:val="005F3625"/>
    <w:rsid w:val="005F4D98"/>
    <w:rsid w:val="005F52E9"/>
    <w:rsid w:val="005F5347"/>
    <w:rsid w:val="005F7808"/>
    <w:rsid w:val="00601A74"/>
    <w:rsid w:val="006021A7"/>
    <w:rsid w:val="006025CD"/>
    <w:rsid w:val="006134A4"/>
    <w:rsid w:val="006168F1"/>
    <w:rsid w:val="00617367"/>
    <w:rsid w:val="006200CC"/>
    <w:rsid w:val="0062263C"/>
    <w:rsid w:val="00623573"/>
    <w:rsid w:val="00625971"/>
    <w:rsid w:val="00625B47"/>
    <w:rsid w:val="006261E4"/>
    <w:rsid w:val="006264A1"/>
    <w:rsid w:val="006319EF"/>
    <w:rsid w:val="006377DE"/>
    <w:rsid w:val="00644272"/>
    <w:rsid w:val="006473A1"/>
    <w:rsid w:val="00650343"/>
    <w:rsid w:val="00652C54"/>
    <w:rsid w:val="00653CE4"/>
    <w:rsid w:val="00656F0D"/>
    <w:rsid w:val="00662CDE"/>
    <w:rsid w:val="00663C69"/>
    <w:rsid w:val="00666428"/>
    <w:rsid w:val="006711F1"/>
    <w:rsid w:val="006723EE"/>
    <w:rsid w:val="00674215"/>
    <w:rsid w:val="006764D9"/>
    <w:rsid w:val="0067703D"/>
    <w:rsid w:val="00677C04"/>
    <w:rsid w:val="00686004"/>
    <w:rsid w:val="006872DF"/>
    <w:rsid w:val="006A16E1"/>
    <w:rsid w:val="006A3B74"/>
    <w:rsid w:val="006A751B"/>
    <w:rsid w:val="006B3E76"/>
    <w:rsid w:val="006B591B"/>
    <w:rsid w:val="006B6D34"/>
    <w:rsid w:val="006C66ED"/>
    <w:rsid w:val="006D3A8D"/>
    <w:rsid w:val="006D4EB9"/>
    <w:rsid w:val="006D7064"/>
    <w:rsid w:val="006E27B4"/>
    <w:rsid w:val="006E515F"/>
    <w:rsid w:val="006F1E58"/>
    <w:rsid w:val="006F207E"/>
    <w:rsid w:val="006F44AC"/>
    <w:rsid w:val="006F466D"/>
    <w:rsid w:val="006F5F99"/>
    <w:rsid w:val="006F6D66"/>
    <w:rsid w:val="00702ED5"/>
    <w:rsid w:val="0070340A"/>
    <w:rsid w:val="007047FD"/>
    <w:rsid w:val="00705E53"/>
    <w:rsid w:val="00706744"/>
    <w:rsid w:val="0071499E"/>
    <w:rsid w:val="007150EB"/>
    <w:rsid w:val="00723612"/>
    <w:rsid w:val="0072411E"/>
    <w:rsid w:val="007243E4"/>
    <w:rsid w:val="00725972"/>
    <w:rsid w:val="007260DB"/>
    <w:rsid w:val="00726545"/>
    <w:rsid w:val="00731348"/>
    <w:rsid w:val="007327AD"/>
    <w:rsid w:val="00740859"/>
    <w:rsid w:val="00744F64"/>
    <w:rsid w:val="00745AE7"/>
    <w:rsid w:val="00747CF1"/>
    <w:rsid w:val="00750C30"/>
    <w:rsid w:val="00750F43"/>
    <w:rsid w:val="00757356"/>
    <w:rsid w:val="00757C20"/>
    <w:rsid w:val="00762D51"/>
    <w:rsid w:val="00771FA6"/>
    <w:rsid w:val="00773318"/>
    <w:rsid w:val="00773DF1"/>
    <w:rsid w:val="00774126"/>
    <w:rsid w:val="007755F5"/>
    <w:rsid w:val="007760E3"/>
    <w:rsid w:val="00776708"/>
    <w:rsid w:val="00781F81"/>
    <w:rsid w:val="0079190E"/>
    <w:rsid w:val="00795AF2"/>
    <w:rsid w:val="00796331"/>
    <w:rsid w:val="00797DB8"/>
    <w:rsid w:val="007A05D0"/>
    <w:rsid w:val="007A14B1"/>
    <w:rsid w:val="007A1E9A"/>
    <w:rsid w:val="007A2A2F"/>
    <w:rsid w:val="007C1BAF"/>
    <w:rsid w:val="007C2D03"/>
    <w:rsid w:val="007C5890"/>
    <w:rsid w:val="007D103B"/>
    <w:rsid w:val="007D2E5A"/>
    <w:rsid w:val="007D2F88"/>
    <w:rsid w:val="007D3DAB"/>
    <w:rsid w:val="007D5667"/>
    <w:rsid w:val="007D5BA8"/>
    <w:rsid w:val="007D5F7B"/>
    <w:rsid w:val="007D77FB"/>
    <w:rsid w:val="007D7E35"/>
    <w:rsid w:val="007E1801"/>
    <w:rsid w:val="007E35A5"/>
    <w:rsid w:val="007E70F9"/>
    <w:rsid w:val="007F1CC5"/>
    <w:rsid w:val="007F2D9F"/>
    <w:rsid w:val="0080039A"/>
    <w:rsid w:val="008038D2"/>
    <w:rsid w:val="0080441A"/>
    <w:rsid w:val="008055F9"/>
    <w:rsid w:val="00812F09"/>
    <w:rsid w:val="008148C7"/>
    <w:rsid w:val="00823C02"/>
    <w:rsid w:val="00824560"/>
    <w:rsid w:val="008250B6"/>
    <w:rsid w:val="00832257"/>
    <w:rsid w:val="008335BD"/>
    <w:rsid w:val="00835439"/>
    <w:rsid w:val="00835833"/>
    <w:rsid w:val="0083657B"/>
    <w:rsid w:val="00842D2F"/>
    <w:rsid w:val="008446DC"/>
    <w:rsid w:val="0085502F"/>
    <w:rsid w:val="00856EEA"/>
    <w:rsid w:val="0085754A"/>
    <w:rsid w:val="008611FE"/>
    <w:rsid w:val="00862223"/>
    <w:rsid w:val="00862D1C"/>
    <w:rsid w:val="00866885"/>
    <w:rsid w:val="00881E39"/>
    <w:rsid w:val="00882FA9"/>
    <w:rsid w:val="00883AA9"/>
    <w:rsid w:val="008840C6"/>
    <w:rsid w:val="00884F7C"/>
    <w:rsid w:val="00886428"/>
    <w:rsid w:val="00887ACF"/>
    <w:rsid w:val="008900DE"/>
    <w:rsid w:val="008905E6"/>
    <w:rsid w:val="00891712"/>
    <w:rsid w:val="00893194"/>
    <w:rsid w:val="00893204"/>
    <w:rsid w:val="0089322E"/>
    <w:rsid w:val="00894198"/>
    <w:rsid w:val="008A226E"/>
    <w:rsid w:val="008A2EEB"/>
    <w:rsid w:val="008A4E55"/>
    <w:rsid w:val="008A546C"/>
    <w:rsid w:val="008A6039"/>
    <w:rsid w:val="008A68CE"/>
    <w:rsid w:val="008A6C74"/>
    <w:rsid w:val="008A7B68"/>
    <w:rsid w:val="008B4FA4"/>
    <w:rsid w:val="008B5D67"/>
    <w:rsid w:val="008B739A"/>
    <w:rsid w:val="008C0013"/>
    <w:rsid w:val="008C0474"/>
    <w:rsid w:val="008C2147"/>
    <w:rsid w:val="008C2EE4"/>
    <w:rsid w:val="008C4675"/>
    <w:rsid w:val="008C4A13"/>
    <w:rsid w:val="008C69F6"/>
    <w:rsid w:val="008C6FAD"/>
    <w:rsid w:val="008C7BAE"/>
    <w:rsid w:val="008D07DE"/>
    <w:rsid w:val="008D2C60"/>
    <w:rsid w:val="008D76B9"/>
    <w:rsid w:val="008E00B3"/>
    <w:rsid w:val="008E0530"/>
    <w:rsid w:val="008E15D4"/>
    <w:rsid w:val="008E1BDF"/>
    <w:rsid w:val="008E2F81"/>
    <w:rsid w:val="008E3E2B"/>
    <w:rsid w:val="008E6257"/>
    <w:rsid w:val="008F54C5"/>
    <w:rsid w:val="009006BB"/>
    <w:rsid w:val="00903689"/>
    <w:rsid w:val="00905F1E"/>
    <w:rsid w:val="009121B1"/>
    <w:rsid w:val="0091707D"/>
    <w:rsid w:val="0091739A"/>
    <w:rsid w:val="00920FBB"/>
    <w:rsid w:val="009215BE"/>
    <w:rsid w:val="00923143"/>
    <w:rsid w:val="00924A1F"/>
    <w:rsid w:val="009352EE"/>
    <w:rsid w:val="0093595E"/>
    <w:rsid w:val="00935B59"/>
    <w:rsid w:val="0094346F"/>
    <w:rsid w:val="009446BB"/>
    <w:rsid w:val="009470D6"/>
    <w:rsid w:val="0095140D"/>
    <w:rsid w:val="00952B46"/>
    <w:rsid w:val="00961108"/>
    <w:rsid w:val="0096347A"/>
    <w:rsid w:val="009738C9"/>
    <w:rsid w:val="00975330"/>
    <w:rsid w:val="00975481"/>
    <w:rsid w:val="00975EE5"/>
    <w:rsid w:val="009763B3"/>
    <w:rsid w:val="00977711"/>
    <w:rsid w:val="00977A27"/>
    <w:rsid w:val="00977F00"/>
    <w:rsid w:val="0098512F"/>
    <w:rsid w:val="009862A2"/>
    <w:rsid w:val="009919FE"/>
    <w:rsid w:val="00996274"/>
    <w:rsid w:val="00997F82"/>
    <w:rsid w:val="009A0AA2"/>
    <w:rsid w:val="009A3DB6"/>
    <w:rsid w:val="009A4F1F"/>
    <w:rsid w:val="009A7E51"/>
    <w:rsid w:val="009B4672"/>
    <w:rsid w:val="009B58ED"/>
    <w:rsid w:val="009C3585"/>
    <w:rsid w:val="009C4162"/>
    <w:rsid w:val="009C783C"/>
    <w:rsid w:val="009D7C14"/>
    <w:rsid w:val="009E263C"/>
    <w:rsid w:val="009E39F1"/>
    <w:rsid w:val="009E3BCD"/>
    <w:rsid w:val="009E5360"/>
    <w:rsid w:val="009E5CA3"/>
    <w:rsid w:val="009F0198"/>
    <w:rsid w:val="009F7C3B"/>
    <w:rsid w:val="00A0012E"/>
    <w:rsid w:val="00A00760"/>
    <w:rsid w:val="00A01F24"/>
    <w:rsid w:val="00A02ABE"/>
    <w:rsid w:val="00A02C91"/>
    <w:rsid w:val="00A1029B"/>
    <w:rsid w:val="00A12F89"/>
    <w:rsid w:val="00A13C2D"/>
    <w:rsid w:val="00A1497B"/>
    <w:rsid w:val="00A1732E"/>
    <w:rsid w:val="00A17A3E"/>
    <w:rsid w:val="00A213CE"/>
    <w:rsid w:val="00A2297B"/>
    <w:rsid w:val="00A24C5F"/>
    <w:rsid w:val="00A362F2"/>
    <w:rsid w:val="00A36598"/>
    <w:rsid w:val="00A40F97"/>
    <w:rsid w:val="00A42AA2"/>
    <w:rsid w:val="00A463CF"/>
    <w:rsid w:val="00A519B5"/>
    <w:rsid w:val="00A5417C"/>
    <w:rsid w:val="00A54F79"/>
    <w:rsid w:val="00A57D5C"/>
    <w:rsid w:val="00A617E7"/>
    <w:rsid w:val="00A65C0E"/>
    <w:rsid w:val="00A74457"/>
    <w:rsid w:val="00A74C42"/>
    <w:rsid w:val="00A92E98"/>
    <w:rsid w:val="00A94032"/>
    <w:rsid w:val="00A95D47"/>
    <w:rsid w:val="00AA2368"/>
    <w:rsid w:val="00AA70B6"/>
    <w:rsid w:val="00AB0B04"/>
    <w:rsid w:val="00AB0EBF"/>
    <w:rsid w:val="00AB6264"/>
    <w:rsid w:val="00AB7F58"/>
    <w:rsid w:val="00AC1663"/>
    <w:rsid w:val="00AC358E"/>
    <w:rsid w:val="00AC78BA"/>
    <w:rsid w:val="00AD6A5D"/>
    <w:rsid w:val="00AE1061"/>
    <w:rsid w:val="00AE33DE"/>
    <w:rsid w:val="00AE60CE"/>
    <w:rsid w:val="00AF1AE1"/>
    <w:rsid w:val="00AF7132"/>
    <w:rsid w:val="00B00187"/>
    <w:rsid w:val="00B00781"/>
    <w:rsid w:val="00B01726"/>
    <w:rsid w:val="00B06875"/>
    <w:rsid w:val="00B07672"/>
    <w:rsid w:val="00B115BB"/>
    <w:rsid w:val="00B20695"/>
    <w:rsid w:val="00B20960"/>
    <w:rsid w:val="00B2130B"/>
    <w:rsid w:val="00B23EB2"/>
    <w:rsid w:val="00B262C6"/>
    <w:rsid w:val="00B276EE"/>
    <w:rsid w:val="00B27755"/>
    <w:rsid w:val="00B30011"/>
    <w:rsid w:val="00B35C30"/>
    <w:rsid w:val="00B36D16"/>
    <w:rsid w:val="00B37664"/>
    <w:rsid w:val="00B42E5C"/>
    <w:rsid w:val="00B450FD"/>
    <w:rsid w:val="00B47735"/>
    <w:rsid w:val="00B51ACB"/>
    <w:rsid w:val="00B52B50"/>
    <w:rsid w:val="00B52B9C"/>
    <w:rsid w:val="00B54B9A"/>
    <w:rsid w:val="00B56030"/>
    <w:rsid w:val="00B56CF9"/>
    <w:rsid w:val="00B6328B"/>
    <w:rsid w:val="00B65FC1"/>
    <w:rsid w:val="00B717A8"/>
    <w:rsid w:val="00B72303"/>
    <w:rsid w:val="00B766B9"/>
    <w:rsid w:val="00B8087F"/>
    <w:rsid w:val="00B81BE1"/>
    <w:rsid w:val="00B830C3"/>
    <w:rsid w:val="00B848A7"/>
    <w:rsid w:val="00B8604B"/>
    <w:rsid w:val="00B925F9"/>
    <w:rsid w:val="00B9388E"/>
    <w:rsid w:val="00B95809"/>
    <w:rsid w:val="00B95DEF"/>
    <w:rsid w:val="00BA4901"/>
    <w:rsid w:val="00BA651D"/>
    <w:rsid w:val="00BB1E2E"/>
    <w:rsid w:val="00BB3C7C"/>
    <w:rsid w:val="00BD15DF"/>
    <w:rsid w:val="00BD168D"/>
    <w:rsid w:val="00BD3360"/>
    <w:rsid w:val="00BD48E5"/>
    <w:rsid w:val="00BE0216"/>
    <w:rsid w:val="00BE5224"/>
    <w:rsid w:val="00BE6F86"/>
    <w:rsid w:val="00BF3D18"/>
    <w:rsid w:val="00BF4E8B"/>
    <w:rsid w:val="00BF7614"/>
    <w:rsid w:val="00C017ED"/>
    <w:rsid w:val="00C0241E"/>
    <w:rsid w:val="00C02DBB"/>
    <w:rsid w:val="00C04B21"/>
    <w:rsid w:val="00C06723"/>
    <w:rsid w:val="00C06855"/>
    <w:rsid w:val="00C06CBC"/>
    <w:rsid w:val="00C229E6"/>
    <w:rsid w:val="00C34A28"/>
    <w:rsid w:val="00C50D14"/>
    <w:rsid w:val="00C51D19"/>
    <w:rsid w:val="00C54772"/>
    <w:rsid w:val="00C5572E"/>
    <w:rsid w:val="00C576E1"/>
    <w:rsid w:val="00C61208"/>
    <w:rsid w:val="00C61E9C"/>
    <w:rsid w:val="00C65CBC"/>
    <w:rsid w:val="00C6720E"/>
    <w:rsid w:val="00C8071C"/>
    <w:rsid w:val="00C834A9"/>
    <w:rsid w:val="00C85B27"/>
    <w:rsid w:val="00C86815"/>
    <w:rsid w:val="00CA27EA"/>
    <w:rsid w:val="00CA2D98"/>
    <w:rsid w:val="00CB1F7D"/>
    <w:rsid w:val="00CC1F84"/>
    <w:rsid w:val="00CC32B7"/>
    <w:rsid w:val="00CC5A6C"/>
    <w:rsid w:val="00CC60A0"/>
    <w:rsid w:val="00CD0D38"/>
    <w:rsid w:val="00CD39D0"/>
    <w:rsid w:val="00CD4318"/>
    <w:rsid w:val="00CD4FE0"/>
    <w:rsid w:val="00CD55D2"/>
    <w:rsid w:val="00CD6368"/>
    <w:rsid w:val="00CD7B1B"/>
    <w:rsid w:val="00CE0259"/>
    <w:rsid w:val="00CE2071"/>
    <w:rsid w:val="00CE2312"/>
    <w:rsid w:val="00CE318A"/>
    <w:rsid w:val="00CE42F0"/>
    <w:rsid w:val="00CE5671"/>
    <w:rsid w:val="00CF5EA5"/>
    <w:rsid w:val="00CF6506"/>
    <w:rsid w:val="00CF762F"/>
    <w:rsid w:val="00D00CC2"/>
    <w:rsid w:val="00D032AC"/>
    <w:rsid w:val="00D04893"/>
    <w:rsid w:val="00D04D12"/>
    <w:rsid w:val="00D06466"/>
    <w:rsid w:val="00D06B0C"/>
    <w:rsid w:val="00D0770C"/>
    <w:rsid w:val="00D07B2F"/>
    <w:rsid w:val="00D17476"/>
    <w:rsid w:val="00D2010C"/>
    <w:rsid w:val="00D2039C"/>
    <w:rsid w:val="00D23D27"/>
    <w:rsid w:val="00D26A12"/>
    <w:rsid w:val="00D275F7"/>
    <w:rsid w:val="00D30B1D"/>
    <w:rsid w:val="00D341BD"/>
    <w:rsid w:val="00D36D3F"/>
    <w:rsid w:val="00D40608"/>
    <w:rsid w:val="00D40D41"/>
    <w:rsid w:val="00D42790"/>
    <w:rsid w:val="00D42E56"/>
    <w:rsid w:val="00D5082F"/>
    <w:rsid w:val="00D520A3"/>
    <w:rsid w:val="00D535D9"/>
    <w:rsid w:val="00D54CE6"/>
    <w:rsid w:val="00D579F3"/>
    <w:rsid w:val="00D613A4"/>
    <w:rsid w:val="00D62819"/>
    <w:rsid w:val="00D64B64"/>
    <w:rsid w:val="00D72825"/>
    <w:rsid w:val="00D77270"/>
    <w:rsid w:val="00D81686"/>
    <w:rsid w:val="00D82E9F"/>
    <w:rsid w:val="00D8698F"/>
    <w:rsid w:val="00D87E17"/>
    <w:rsid w:val="00D90BA2"/>
    <w:rsid w:val="00D9366F"/>
    <w:rsid w:val="00D94C60"/>
    <w:rsid w:val="00D961A2"/>
    <w:rsid w:val="00DA504D"/>
    <w:rsid w:val="00DB084D"/>
    <w:rsid w:val="00DB1234"/>
    <w:rsid w:val="00DB30E4"/>
    <w:rsid w:val="00DB4B6B"/>
    <w:rsid w:val="00DC0990"/>
    <w:rsid w:val="00DC14A0"/>
    <w:rsid w:val="00DD0235"/>
    <w:rsid w:val="00DD4083"/>
    <w:rsid w:val="00DD4487"/>
    <w:rsid w:val="00DD4CD3"/>
    <w:rsid w:val="00DD5B71"/>
    <w:rsid w:val="00DE1622"/>
    <w:rsid w:val="00DF18E8"/>
    <w:rsid w:val="00DF230F"/>
    <w:rsid w:val="00DF251C"/>
    <w:rsid w:val="00DF2A77"/>
    <w:rsid w:val="00DF4795"/>
    <w:rsid w:val="00DF7BF7"/>
    <w:rsid w:val="00DF7FC6"/>
    <w:rsid w:val="00E00333"/>
    <w:rsid w:val="00E03C44"/>
    <w:rsid w:val="00E05756"/>
    <w:rsid w:val="00E16D53"/>
    <w:rsid w:val="00E1790C"/>
    <w:rsid w:val="00E220DB"/>
    <w:rsid w:val="00E23F17"/>
    <w:rsid w:val="00E2596E"/>
    <w:rsid w:val="00E259D2"/>
    <w:rsid w:val="00E30851"/>
    <w:rsid w:val="00E32972"/>
    <w:rsid w:val="00E329DD"/>
    <w:rsid w:val="00E3727F"/>
    <w:rsid w:val="00E3791D"/>
    <w:rsid w:val="00E410DC"/>
    <w:rsid w:val="00E4715D"/>
    <w:rsid w:val="00E4719F"/>
    <w:rsid w:val="00E47A14"/>
    <w:rsid w:val="00E47A48"/>
    <w:rsid w:val="00E50F92"/>
    <w:rsid w:val="00E561DB"/>
    <w:rsid w:val="00E61DB6"/>
    <w:rsid w:val="00E61ED4"/>
    <w:rsid w:val="00E6317E"/>
    <w:rsid w:val="00E70030"/>
    <w:rsid w:val="00E70315"/>
    <w:rsid w:val="00E70DCC"/>
    <w:rsid w:val="00E719B3"/>
    <w:rsid w:val="00E74E5C"/>
    <w:rsid w:val="00E75E2E"/>
    <w:rsid w:val="00E771AC"/>
    <w:rsid w:val="00E80BED"/>
    <w:rsid w:val="00E819F3"/>
    <w:rsid w:val="00E838D2"/>
    <w:rsid w:val="00E85603"/>
    <w:rsid w:val="00E904E4"/>
    <w:rsid w:val="00E9099F"/>
    <w:rsid w:val="00E90A8B"/>
    <w:rsid w:val="00E90BDC"/>
    <w:rsid w:val="00E926C0"/>
    <w:rsid w:val="00E95398"/>
    <w:rsid w:val="00EA2C1A"/>
    <w:rsid w:val="00EA356E"/>
    <w:rsid w:val="00EA35C3"/>
    <w:rsid w:val="00EA4470"/>
    <w:rsid w:val="00EA76E7"/>
    <w:rsid w:val="00EB019A"/>
    <w:rsid w:val="00EB35A2"/>
    <w:rsid w:val="00EB786E"/>
    <w:rsid w:val="00EC2B70"/>
    <w:rsid w:val="00EC3845"/>
    <w:rsid w:val="00EC6FAC"/>
    <w:rsid w:val="00ED0AD3"/>
    <w:rsid w:val="00ED10DF"/>
    <w:rsid w:val="00ED5804"/>
    <w:rsid w:val="00ED7908"/>
    <w:rsid w:val="00EE16E0"/>
    <w:rsid w:val="00EE7C32"/>
    <w:rsid w:val="00EE7F88"/>
    <w:rsid w:val="00EF1559"/>
    <w:rsid w:val="00EF3DA9"/>
    <w:rsid w:val="00EF5DCA"/>
    <w:rsid w:val="00F06446"/>
    <w:rsid w:val="00F1430B"/>
    <w:rsid w:val="00F14711"/>
    <w:rsid w:val="00F17F28"/>
    <w:rsid w:val="00F219E0"/>
    <w:rsid w:val="00F24928"/>
    <w:rsid w:val="00F27214"/>
    <w:rsid w:val="00F27F2B"/>
    <w:rsid w:val="00F30542"/>
    <w:rsid w:val="00F3324B"/>
    <w:rsid w:val="00F33CF7"/>
    <w:rsid w:val="00F4109A"/>
    <w:rsid w:val="00F427D8"/>
    <w:rsid w:val="00F44924"/>
    <w:rsid w:val="00F45F21"/>
    <w:rsid w:val="00F51293"/>
    <w:rsid w:val="00F5202C"/>
    <w:rsid w:val="00F572FB"/>
    <w:rsid w:val="00F70565"/>
    <w:rsid w:val="00F713B8"/>
    <w:rsid w:val="00F719CA"/>
    <w:rsid w:val="00F7292C"/>
    <w:rsid w:val="00F754C5"/>
    <w:rsid w:val="00F8041B"/>
    <w:rsid w:val="00F82267"/>
    <w:rsid w:val="00F83B22"/>
    <w:rsid w:val="00F94394"/>
    <w:rsid w:val="00FA1495"/>
    <w:rsid w:val="00FA15C5"/>
    <w:rsid w:val="00FA23A7"/>
    <w:rsid w:val="00FA7F74"/>
    <w:rsid w:val="00FB285F"/>
    <w:rsid w:val="00FB327A"/>
    <w:rsid w:val="00FB4C1B"/>
    <w:rsid w:val="00FB5B4D"/>
    <w:rsid w:val="00FC1092"/>
    <w:rsid w:val="00FC62E4"/>
    <w:rsid w:val="00FD433B"/>
    <w:rsid w:val="00FE267B"/>
    <w:rsid w:val="00FF1CCB"/>
    <w:rsid w:val="00FF1D94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8F94B"/>
  <w15:docId w15:val="{B56B5AAA-2FA7-4162-999B-B2EA992A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9F1"/>
    <w:rPr>
      <w:sz w:val="24"/>
      <w:szCs w:val="24"/>
    </w:rPr>
  </w:style>
  <w:style w:type="paragraph" w:styleId="Heading1">
    <w:name w:val="heading 1"/>
    <w:basedOn w:val="Normal"/>
    <w:next w:val="Normal"/>
    <w:qFormat/>
    <w:rsid w:val="00B017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1726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B0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172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1726"/>
    <w:pPr>
      <w:tabs>
        <w:tab w:val="center" w:pos="4320"/>
        <w:tab w:val="right" w:pos="8640"/>
      </w:tabs>
    </w:pPr>
  </w:style>
  <w:style w:type="paragraph" w:customStyle="1" w:styleId="Title1">
    <w:name w:val="Title1"/>
    <w:basedOn w:val="Normal"/>
    <w:rsid w:val="00B01726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rsid w:val="00B017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1726"/>
  </w:style>
  <w:style w:type="paragraph" w:customStyle="1" w:styleId="bbody-prjsvc">
    <w:name w:val="b(body-prjsvc)"/>
    <w:rsid w:val="00B01726"/>
    <w:pPr>
      <w:spacing w:before="60" w:after="60"/>
    </w:pPr>
    <w:rPr>
      <w:sz w:val="22"/>
    </w:rPr>
  </w:style>
  <w:style w:type="paragraph" w:customStyle="1" w:styleId="Table">
    <w:name w:val="Table"/>
    <w:basedOn w:val="Normal"/>
    <w:rsid w:val="007D103B"/>
    <w:pPr>
      <w:spacing w:before="40" w:after="40"/>
    </w:pPr>
    <w:rPr>
      <w:rFonts w:ascii="Tahoma" w:hAnsi="Tahoma"/>
      <w:sz w:val="20"/>
      <w:szCs w:val="20"/>
    </w:rPr>
  </w:style>
  <w:style w:type="character" w:styleId="Strong">
    <w:name w:val="Strong"/>
    <w:basedOn w:val="DefaultParagraphFont"/>
    <w:uiPriority w:val="22"/>
    <w:qFormat/>
    <w:rsid w:val="00750C30"/>
    <w:rPr>
      <w:b/>
      <w:bCs/>
    </w:rPr>
  </w:style>
  <w:style w:type="paragraph" w:customStyle="1" w:styleId="TableText">
    <w:name w:val="Table Text"/>
    <w:rsid w:val="00750C3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</w:rPr>
  </w:style>
  <w:style w:type="character" w:styleId="Hyperlink">
    <w:name w:val="Hyperlink"/>
    <w:basedOn w:val="DefaultParagraphFont"/>
    <w:uiPriority w:val="99"/>
    <w:unhideWhenUsed/>
    <w:rsid w:val="00750C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52B46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53579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467EA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41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5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8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76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56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008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81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58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9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3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996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3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1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1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1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9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7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1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1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7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5589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88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atmsdep@JNJ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DL-NCSUS-ITS-DATS-EDL-SUPPORT@ITS.JNJ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a5fdc1fd-ec33-4cd4-b3da-1583b6796a3d">Code Migration Form</Description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192A59784894DB1D83804A5520676" ma:contentTypeVersion="1" ma:contentTypeDescription="Create a new document." ma:contentTypeScope="" ma:versionID="0f29c840de447072f96d1c0a2fd93e3e">
  <xsd:schema xmlns:xsd="http://www.w3.org/2001/XMLSchema" xmlns:p="http://schemas.microsoft.com/office/2006/metadata/properties" xmlns:ns2="a5fdc1fd-ec33-4cd4-b3da-1583b6796a3d" targetNamespace="http://schemas.microsoft.com/office/2006/metadata/properties" ma:root="true" ma:fieldsID="1a7288aec1928fc45c5b5821c3dc0a50" ns2:_="">
    <xsd:import namespace="a5fdc1fd-ec33-4cd4-b3da-1583b6796a3d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fdc1fd-ec33-4cd4-b3da-1583b6796a3d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700B-3297-4BC3-93B2-6BFC65089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D1E-78F9-4F8C-B3D0-D125F53C8FD3}">
  <ds:schemaRefs>
    <ds:schemaRef ds:uri="http://schemas.microsoft.com/office/2006/metadata/properties"/>
    <ds:schemaRef ds:uri="a5fdc1fd-ec33-4cd4-b3da-1583b6796a3d"/>
  </ds:schemaRefs>
</ds:datastoreItem>
</file>

<file path=customXml/itemProps3.xml><?xml version="1.0" encoding="utf-8"?>
<ds:datastoreItem xmlns:ds="http://schemas.openxmlformats.org/officeDocument/2006/customXml" ds:itemID="{CB7E58AA-93D6-45C4-8E9D-1BA0D4D92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dc1fd-ec33-4cd4-b3da-1583b6796a3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14B6F3-B18F-402B-A604-FEBB8624936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6896C5E-1224-4204-B7F9-0C87D87E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Teradata Migration Form</vt:lpstr>
    </vt:vector>
  </TitlesOfParts>
  <Company>Informatica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Teradata Migration Form</dc:title>
  <dc:subject/>
  <dc:creator>Tom Messina</dc:creator>
  <cp:keywords/>
  <dc:description/>
  <cp:lastModifiedBy>Girish k, Anu [GTSUS Non-J&amp;J]</cp:lastModifiedBy>
  <cp:revision>17</cp:revision>
  <cp:lastPrinted>2013-01-26T13:36:00Z</cp:lastPrinted>
  <dcterms:created xsi:type="dcterms:W3CDTF">2018-10-10T06:25:00Z</dcterms:created>
  <dcterms:modified xsi:type="dcterms:W3CDTF">2018-11-12T13:12:00Z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Code Migration Form</vt:lpwstr>
  </property>
  <property fmtid="{D5CDD505-2E9C-101B-9397-08002B2CF9AE}" pid="3" name="ContentType">
    <vt:lpwstr>Document</vt:lpwstr>
  </property>
  <property fmtid="{D5CDD505-2E9C-101B-9397-08002B2CF9AE}" pid="4" name="Doc Status">
    <vt:lpwstr>N/A</vt:lpwstr>
  </property>
  <property fmtid="{D5CDD505-2E9C-101B-9397-08002B2CF9AE}" pid="5" name="Migrated to Information Library">
    <vt:lpwstr>false</vt:lpwstr>
  </property>
  <property fmtid="{D5CDD505-2E9C-101B-9397-08002B2CF9AE}" pid="6" name="ContentTypeId">
    <vt:lpwstr>0x01010016D192A59784894DB1D83804A5520676</vt:lpwstr>
  </property>
</Properties>
</file>