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GUIDE UTILISATEUR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Cinq déroulés complets, étape par étape : quoi faire et quoi saisir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1.10.0 · 2026-10-12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Préparé par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77923_3373283034">
            <w:r>
              <w:rPr>
                <w:rStyle w:val="IndexLink"/>
              </w:rPr>
              <w:t>1. À propos de ce guide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25_3373283034">
            <w:r>
              <w:rPr>
                <w:rStyle w:val="IndexLink"/>
              </w:rPr>
              <w:t>Les cinq scénarios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27_3373283034">
            <w:r>
              <w:rPr>
                <w:rStyle w:val="IndexLink"/>
              </w:rPr>
              <w:t>Comment une étape est écrite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77929_3373283034">
            <w:r>
              <w:rPr>
                <w:rStyle w:val="IndexLink"/>
              </w:rPr>
              <w:t>2. Avant de commencer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31_3373283034">
            <w:r>
              <w:rPr>
                <w:rStyle w:val="IndexLink"/>
              </w:rPr>
              <w:t>Votre mot de passe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77933_3373283034">
            <w:r>
              <w:rPr>
                <w:rStyle w:val="IndexLink"/>
              </w:rPr>
              <w:t>3. Scénario 1 — Groupe Hospitalier Maghreb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35_3373283034">
            <w:r>
              <w:rPr>
                <w:rStyle w:val="IndexLink"/>
              </w:rPr>
              <w:t>Contexte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37_3373283034">
            <w:r>
              <w:rPr>
                <w:rStyle w:val="IndexLink"/>
              </w:rPr>
              <w:t>Phase 0 — Catalyseurs (transverses à toutes les phases)</w:t>
              <w:tab/>
              <w:t>14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39_3373283034">
            <w:r>
              <w:rPr>
                <w:rStyle w:val="IndexLink"/>
              </w:rPr>
              <w:t>E2E-15 — Données, IA et intégrations</w:t>
              <w:tab/>
              <w:t>14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41_3373283034">
            <w:r>
              <w:rPr>
                <w:rStyle w:val="IndexLink"/>
              </w:rPr>
              <w:t>E2E-17 — Du changement à l'adoption</w:t>
              <w:tab/>
              <w:t>18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43_3373283034">
            <w:r>
              <w:rPr>
                <w:rStyle w:val="IndexLink"/>
              </w:rPr>
              <w:t>E2E-18 — Qualité, risques et amélioration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45_3373283034">
            <w:r>
              <w:rPr>
                <w:rStyle w:val="IndexLink"/>
              </w:rPr>
              <w:t>Phase 1 — Périmètre et collecte de preuves</w:t>
              <w:tab/>
              <w:t>25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47_3373283034">
            <w:r>
              <w:rPr>
                <w:rStyle w:val="IndexLink"/>
              </w:rPr>
              <w:t>E2E-32 — Du cahier des charges au plan d'ingénierie</w:t>
              <w:tab/>
              <w:t>25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49_3373283034">
            <w:r>
              <w:rPr>
                <w:rStyle w:val="IndexLink"/>
              </w:rPr>
              <w:t>E2E-33 — Du questionnaire à la collecte des réponses</w:t>
              <w:tab/>
              <w:t>29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51_3373283034">
            <w:r>
              <w:rPr>
                <w:rStyle w:val="IndexLink"/>
              </w:rPr>
              <w:t>E2E-19 — De la mission de conseil à la clôture</w:t>
              <w:tab/>
              <w:t>34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53_3373283034">
            <w:r>
              <w:rPr>
                <w:rStyle w:val="IndexLink"/>
              </w:rPr>
              <w:t>E2E-24 — De la veille concurrentielle à la stratégie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55_3373283034">
            <w:r>
              <w:rPr>
                <w:rStyle w:val="IndexLink"/>
              </w:rPr>
              <w:t>Phase 2 — Diagnostic</w:t>
              <w:tab/>
              <w:t>44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57_3373283034">
            <w:r>
              <w:rPr>
                <w:rStyle w:val="IndexLink"/>
              </w:rPr>
              <w:t>E2E-20 — Du diagnostic multi-axes au rapport de maturité</w:t>
              <w:tab/>
              <w:t>44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59_3373283034">
            <w:r>
              <w:rPr>
                <w:rStyle w:val="IndexLink"/>
              </w:rPr>
              <w:t>E2E-25 — De l'architecture des emplois à la cartographie des compétences</w:t>
              <w:tab/>
              <w:t>49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61_3373283034">
            <w:r>
              <w:rPr>
                <w:rStyle w:val="IndexLink"/>
              </w:rPr>
              <w:t>E2E-26 — De la GPEC au plan de formation</w:t>
              <w:tab/>
              <w:t>54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63_3373283034">
            <w:r>
              <w:rPr>
                <w:rStyle w:val="IndexLink"/>
              </w:rPr>
              <w:t>E2E-27 — De la collecte des demandes à leur consolidation</w:t>
              <w:tab/>
              <w:t>58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65_3373283034">
            <w:r>
              <w:rPr>
                <w:rStyle w:val="IndexLink"/>
              </w:rPr>
              <w:t>E2E-28 — De l'évaluation de la performance au tableau de bord RAG</w:t>
              <w:tab/>
              <w:t>62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67_3373283034">
            <w:r>
              <w:rPr>
                <w:rStyle w:val="IndexLink"/>
              </w:rPr>
              <w:t>E2E-29 — Du SWOT fonctionnel aux axes d'amélioration</w:t>
              <w:tab/>
              <w:t>66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69_3373283034">
            <w:r>
              <w:rPr>
                <w:rStyle w:val="IndexLink"/>
              </w:rPr>
              <w:t>E2E-02 — Des compétences au diagnostic des écarts</w:t>
              <w:tab/>
              <w:t>71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71_3373283034">
            <w:r>
              <w:rPr>
                <w:rStyle w:val="IndexLink"/>
              </w:rPr>
              <w:t>E2E-21 — De l'impact du plan précédent à la mise à jour de la stratégie</w:t>
              <w:tab/>
              <w:t>75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73_3373283034">
            <w:r>
              <w:rPr>
                <w:rStyle w:val="IndexLink"/>
              </w:rPr>
              <w:t>Phase 3 — Rapport d'ingénierie de formation et plan</w:t>
              <w:tab/>
              <w:t>79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75_3373283034">
            <w:r>
              <w:rPr>
                <w:rStyle w:val="IndexLink"/>
              </w:rPr>
              <w:t>E2E-01 — De la stratégie au plan de formation</w:t>
              <w:tab/>
              <w:t>79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77_3373283034">
            <w:r>
              <w:rPr>
                <w:rStyle w:val="IndexLink"/>
              </w:rPr>
              <w:t>E2E-03 — Des besoins au rapport d'ingénierie de formation et à la feuille de route</w:t>
              <w:tab/>
              <w:t>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79_3373283034">
            <w:r>
              <w:rPr>
                <w:rStyle w:val="IndexLink"/>
              </w:rPr>
              <w:t>E2E-30 — De la priorisation au plan de ressources</w:t>
              <w:tab/>
              <w:t>90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81_3373283034">
            <w:r>
              <w:rPr>
                <w:rStyle w:val="IndexLink"/>
              </w:rPr>
              <w:t>E2E-22 — Du plan multi-sites au déploiement</w:t>
              <w:tab/>
              <w:t>95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83_3373283034">
            <w:r>
              <w:rPr>
                <w:rStyle w:val="IndexLink"/>
              </w:rPr>
              <w:t>E2E-23 — De la soumission réglementaire à la validation</w:t>
              <w:tab/>
              <w:t>99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85_3373283034">
            <w:r>
              <w:rPr>
                <w:rStyle w:val="IndexLink"/>
              </w:rPr>
              <w:t>E2E-16 — Du prestataire à la finance</w:t>
              <w:tab/>
              <w:t>102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87_3373283034">
            <w:r>
              <w:rPr>
                <w:rStyle w:val="IndexLink"/>
              </w:rPr>
              <w:t>HCPR-E2E-02 — Des compétences critiques au plan de transformation — Établissements de santé</w:t>
              <w:tab/>
              <w:t>106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7989_3373283034">
            <w:r>
              <w:rPr>
                <w:rStyle w:val="IndexLink"/>
              </w:rPr>
              <w:t>Phase 4 — Conception et déploiement</w:t>
              <w:tab/>
              <w:t>109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91_3373283034">
            <w:r>
              <w:rPr>
                <w:rStyle w:val="IndexLink"/>
              </w:rPr>
              <w:t>E2E-04 — De la feuille de route à la conception des cursus</w:t>
              <w:tab/>
              <w:t>109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93_3373283034">
            <w:r>
              <w:rPr>
                <w:rStyle w:val="IndexLink"/>
              </w:rPr>
              <w:t>E2E-05 — De la conception à la réalisation</w:t>
              <w:tab/>
              <w:t>114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95_3373283034">
            <w:r>
              <w:rPr>
                <w:rStyle w:val="IndexLink"/>
              </w:rPr>
              <w:t>E2E-06 — Du parcours apprenant à l'engagement</w:t>
              <w:tab/>
              <w:t>120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97_3373283034">
            <w:r>
              <w:rPr>
                <w:rStyle w:val="IndexLink"/>
              </w:rPr>
              <w:t>E2E-13 — Du contenu à la curation puis au retrait</w:t>
              <w:tab/>
              <w:t>129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7999_3373283034">
            <w:r>
              <w:rPr>
                <w:rStyle w:val="IndexLink"/>
              </w:rPr>
              <w:t>E2E-14 — Formation de l'entreprise étendue</w:t>
              <w:tab/>
              <w:t>133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01_3373283034">
            <w:r>
              <w:rPr>
                <w:rStyle w:val="IndexLink"/>
              </w:rPr>
              <w:t>Phase 5 — Évaluation, conformité et impact</w:t>
              <w:tab/>
              <w:t>137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03_3373283034">
            <w:r>
              <w:rPr>
                <w:rStyle w:val="IndexLink"/>
              </w:rPr>
              <w:t>E2E-07 — De l'évaluation des acquis à l'évaluation de l'efficacité</w:t>
              <w:tab/>
              <w:t>137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05_3373283034">
            <w:r>
              <w:rPr>
                <w:rStyle w:val="IndexLink"/>
              </w:rPr>
              <w:t>E2E-08 — De l'apprentissage au ROI</w:t>
              <w:tab/>
              <w:t>141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07_3373283034">
            <w:r>
              <w:rPr>
                <w:rStyle w:val="IndexLink"/>
              </w:rPr>
              <w:t>E2E-09 — De la conformité à la certification</w:t>
              <w:tab/>
              <w:t>145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09_3373283034">
            <w:r>
              <w:rPr>
                <w:rStyle w:val="IndexLink"/>
              </w:rPr>
              <w:t>HCPR-E2E-01 — Conformité et préparation à la certification — Établissements de santé</w:t>
              <w:tab/>
              <w:t>148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11_3373283034">
            <w:r>
              <w:rPr>
                <w:rStyle w:val="IndexLink"/>
              </w:rPr>
              <w:t>Phase 6 — Talents, savoirs et amélioration continue</w:t>
              <w:tab/>
              <w:t>151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13_3373283034">
            <w:r>
              <w:rPr>
                <w:rStyle w:val="IndexLink"/>
              </w:rPr>
              <w:t>E2E-10 — Du talent à la mobilité</w:t>
              <w:tab/>
              <w:t>151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15_3373283034">
            <w:r>
              <w:rPr>
                <w:rStyle w:val="IndexLink"/>
              </w:rPr>
              <w:t>E2E-11 — De l'intégration à la productivité</w:t>
              <w:tab/>
              <w:t>157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17_3373283034">
            <w:r>
              <w:rPr>
                <w:rStyle w:val="IndexLink"/>
              </w:rPr>
              <w:t>E2E-12 — De la capture au transfert des savoirs</w:t>
              <w:tab/>
              <w:t>160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19_3373283034">
            <w:r>
              <w:rPr>
                <w:rStyle w:val="IndexLink"/>
              </w:rPr>
              <w:t>E2E-31 — De la mission à la feuille de route</w:t>
              <w:tab/>
              <w:t>164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78021_3373283034">
            <w:r>
              <w:rPr>
                <w:rStyle w:val="IndexLink"/>
              </w:rPr>
              <w:t>4. Scénario 2 — Atlas Motors Kénitra</w:t>
              <w:tab/>
              <w:t>169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23_3373283034">
            <w:r>
              <w:rPr>
                <w:rStyle w:val="IndexLink"/>
              </w:rPr>
              <w:t>Contexte</w:t>
              <w:tab/>
              <w:t>169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25_3373283034">
            <w:r>
              <w:rPr>
                <w:rStyle w:val="IndexLink"/>
              </w:rPr>
              <w:t>Phase 0 — Catalyseurs (transverses à toutes les phases)</w:t>
              <w:tab/>
              <w:t>169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27_3373283034">
            <w:r>
              <w:rPr>
                <w:rStyle w:val="IndexLink"/>
              </w:rPr>
              <w:t>E2E-15 — Données, IA et intégrations</w:t>
              <w:tab/>
              <w:t>169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29_3373283034">
            <w:r>
              <w:rPr>
                <w:rStyle w:val="IndexLink"/>
              </w:rPr>
              <w:t>E2E-17 — Du changement à l'adoption</w:t>
              <w:tab/>
              <w:t>173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31_3373283034">
            <w:r>
              <w:rPr>
                <w:rStyle w:val="IndexLink"/>
              </w:rPr>
              <w:t>E2E-18 — Qualité, risques et amélioration</w:t>
              <w:tab/>
              <w:t>176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33_3373283034">
            <w:r>
              <w:rPr>
                <w:rStyle w:val="IndexLink"/>
              </w:rPr>
              <w:t>Phase 1 — Périmètre et collecte de preuves</w:t>
              <w:tab/>
              <w:t>180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35_3373283034">
            <w:r>
              <w:rPr>
                <w:rStyle w:val="IndexLink"/>
              </w:rPr>
              <w:t>E2E-32 — Du cahier des charges au plan d'ingénierie</w:t>
              <w:tab/>
              <w:t>180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37_3373283034">
            <w:r>
              <w:rPr>
                <w:rStyle w:val="IndexLink"/>
              </w:rPr>
              <w:t>E2E-33 — Du questionnaire à la collecte des réponses</w:t>
              <w:tab/>
              <w:t>185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39_3373283034">
            <w:r>
              <w:rPr>
                <w:rStyle w:val="IndexLink"/>
              </w:rPr>
              <w:t>E2E-19 — De la mission de conseil à la clôture</w:t>
              <w:tab/>
              <w:t>189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41_3373283034">
            <w:r>
              <w:rPr>
                <w:rStyle w:val="IndexLink"/>
              </w:rPr>
              <w:t>E2E-24 — De la veille concurrentielle à la stratégie</w:t>
              <w:tab/>
              <w:t>195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43_3373283034">
            <w:r>
              <w:rPr>
                <w:rStyle w:val="IndexLink"/>
              </w:rPr>
              <w:t>Phase 2 — Diagnostic</w:t>
              <w:tab/>
              <w:t>199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45_3373283034">
            <w:r>
              <w:rPr>
                <w:rStyle w:val="IndexLink"/>
              </w:rPr>
              <w:t>E2E-20 — Du diagnostic multi-axes au rapport de maturité</w:t>
              <w:tab/>
              <w:t>199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47_3373283034">
            <w:r>
              <w:rPr>
                <w:rStyle w:val="IndexLink"/>
              </w:rPr>
              <w:t>E2E-25 — De l'architecture des emplois à la cartographie des compétences</w:t>
              <w:tab/>
              <w:t>204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49_3373283034">
            <w:r>
              <w:rPr>
                <w:rStyle w:val="IndexLink"/>
              </w:rPr>
              <w:t>E2E-26 — De la GPEC au plan de formation</w:t>
              <w:tab/>
              <w:t>209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51_3373283034">
            <w:r>
              <w:rPr>
                <w:rStyle w:val="IndexLink"/>
              </w:rPr>
              <w:t>E2E-27 — De la collecte des demandes à leur consolidation</w:t>
              <w:tab/>
              <w:t>213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53_3373283034">
            <w:r>
              <w:rPr>
                <w:rStyle w:val="IndexLink"/>
              </w:rPr>
              <w:t>E2E-28 — De l'évaluation de la performance au tableau de bord RAG</w:t>
              <w:tab/>
              <w:t>217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55_3373283034">
            <w:r>
              <w:rPr>
                <w:rStyle w:val="IndexLink"/>
              </w:rPr>
              <w:t>E2E-29 — Du SWOT fonctionnel aux axes d'amélioration</w:t>
              <w:tab/>
              <w:t>221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57_3373283034">
            <w:r>
              <w:rPr>
                <w:rStyle w:val="IndexLink"/>
              </w:rPr>
              <w:t>E2E-02 — Des compétences au diagnostic des écarts</w:t>
              <w:tab/>
              <w:t>226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59_3373283034">
            <w:r>
              <w:rPr>
                <w:rStyle w:val="IndexLink"/>
              </w:rPr>
              <w:t>E2E-21 — De l'impact du plan précédent à la mise à jour de la stratégie</w:t>
              <w:tab/>
              <w:t>230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61_3373283034">
            <w:r>
              <w:rPr>
                <w:rStyle w:val="IndexLink"/>
              </w:rPr>
              <w:t>Phase 3 — Rapport d'ingénierie de formation et plan</w:t>
              <w:tab/>
              <w:t>234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63_3373283034">
            <w:r>
              <w:rPr>
                <w:rStyle w:val="IndexLink"/>
              </w:rPr>
              <w:t>E2E-01 — De la stratégie au plan de formation</w:t>
              <w:tab/>
              <w:t>234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65_3373283034">
            <w:r>
              <w:rPr>
                <w:rStyle w:val="IndexLink"/>
              </w:rPr>
              <w:t>E2E-03 — Des besoins au rapport d'ingénierie de formation et à la feuille de route</w:t>
              <w:tab/>
              <w:t>240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67_3373283034">
            <w:r>
              <w:rPr>
                <w:rStyle w:val="IndexLink"/>
              </w:rPr>
              <w:t>E2E-30 — De la priorisation au plan de ressources</w:t>
              <w:tab/>
              <w:t>246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69_3373283034">
            <w:r>
              <w:rPr>
                <w:rStyle w:val="IndexLink"/>
              </w:rPr>
              <w:t>E2E-22 — Du plan multi-sites au déploiement</w:t>
              <w:tab/>
              <w:t>250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71_3373283034">
            <w:r>
              <w:rPr>
                <w:rStyle w:val="IndexLink"/>
              </w:rPr>
              <w:t>E2E-23 — De la soumission réglementaire à la validation</w:t>
              <w:tab/>
              <w:t>254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73_3373283034">
            <w:r>
              <w:rPr>
                <w:rStyle w:val="IndexLink"/>
              </w:rPr>
              <w:t>E2E-16 — Du prestataire à la finance</w:t>
              <w:tab/>
              <w:t>258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75_3373283034">
            <w:r>
              <w:rPr>
                <w:rStyle w:val="IndexLink"/>
              </w:rPr>
              <w:t>AUTO-E2E-02 — Des compétences critiques au plan de transformation — Automobile</w:t>
              <w:tab/>
              <w:t>261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77_3373283034">
            <w:r>
              <w:rPr>
                <w:rStyle w:val="IndexLink"/>
              </w:rPr>
              <w:t>Phase 4 — Conception et déploiement</w:t>
              <w:tab/>
              <w:t>264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79_3373283034">
            <w:r>
              <w:rPr>
                <w:rStyle w:val="IndexLink"/>
              </w:rPr>
              <w:t>E2E-04 — De la feuille de route à la conception des cursus</w:t>
              <w:tab/>
              <w:t>264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81_3373283034">
            <w:r>
              <w:rPr>
                <w:rStyle w:val="IndexLink"/>
              </w:rPr>
              <w:t>E2E-05 — De la conception à la réalisation</w:t>
              <w:tab/>
              <w:t>269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83_3373283034">
            <w:r>
              <w:rPr>
                <w:rStyle w:val="IndexLink"/>
              </w:rPr>
              <w:t>E2E-06 — Du parcours apprenant à l'engagement</w:t>
              <w:tab/>
              <w:t>276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85_3373283034">
            <w:r>
              <w:rPr>
                <w:rStyle w:val="IndexLink"/>
              </w:rPr>
              <w:t>E2E-13 — Du contenu à la curation puis au retrait</w:t>
              <w:tab/>
              <w:t>284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87_3373283034">
            <w:r>
              <w:rPr>
                <w:rStyle w:val="IndexLink"/>
              </w:rPr>
              <w:t>E2E-14 — Formation de l'entreprise étendue</w:t>
              <w:tab/>
              <w:t>288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89_3373283034">
            <w:r>
              <w:rPr>
                <w:rStyle w:val="IndexLink"/>
              </w:rPr>
              <w:t>Phase 5 — Évaluation, conformité et impact</w:t>
              <w:tab/>
              <w:t>292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91_3373283034">
            <w:r>
              <w:rPr>
                <w:rStyle w:val="IndexLink"/>
              </w:rPr>
              <w:t>E2E-07 — De l'évaluation des acquis à l'évaluation de l'efficacité</w:t>
              <w:tab/>
              <w:t>292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93_3373283034">
            <w:r>
              <w:rPr>
                <w:rStyle w:val="IndexLink"/>
              </w:rPr>
              <w:t>E2E-08 — De l'apprentissage au ROI</w:t>
              <w:tab/>
              <w:t>296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95_3373283034">
            <w:r>
              <w:rPr>
                <w:rStyle w:val="IndexLink"/>
              </w:rPr>
              <w:t>E2E-09 — De la conformité à la certification</w:t>
              <w:tab/>
              <w:t>300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097_3373283034">
            <w:r>
              <w:rPr>
                <w:rStyle w:val="IndexLink"/>
              </w:rPr>
              <w:t>AUTO-E2E-01 — Conformité et préparation à la certification — Automobile</w:t>
              <w:tab/>
              <w:t>303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099_3373283034">
            <w:r>
              <w:rPr>
                <w:rStyle w:val="IndexLink"/>
              </w:rPr>
              <w:t>Phase 6 — Talents, savoirs et amélioration continue</w:t>
              <w:tab/>
              <w:t>306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01_3373283034">
            <w:r>
              <w:rPr>
                <w:rStyle w:val="IndexLink"/>
              </w:rPr>
              <w:t>E2E-10 — Du talent à la mobilité</w:t>
              <w:tab/>
              <w:t>306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03_3373283034">
            <w:r>
              <w:rPr>
                <w:rStyle w:val="IndexLink"/>
              </w:rPr>
              <w:t>E2E-11 — De l'intégration à la productivité</w:t>
              <w:tab/>
              <w:t>312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05_3373283034">
            <w:r>
              <w:rPr>
                <w:rStyle w:val="IndexLink"/>
              </w:rPr>
              <w:t>E2E-12 — De la capture au transfert des savoirs</w:t>
              <w:tab/>
              <w:t>316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07_3373283034">
            <w:r>
              <w:rPr>
                <w:rStyle w:val="IndexLink"/>
              </w:rPr>
              <w:t>E2E-31 — De la mission à la feuille de route</w:t>
              <w:tab/>
              <w:t>319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78109_3373283034">
            <w:r>
              <w:rPr>
                <w:rStyle w:val="IndexLink"/>
              </w:rPr>
              <w:t>5. Scénario 3 — Souss BTP Solutions</w:t>
              <w:tab/>
              <w:t>325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111_3373283034">
            <w:r>
              <w:rPr>
                <w:rStyle w:val="IndexLink"/>
              </w:rPr>
              <w:t>Contexte</w:t>
              <w:tab/>
              <w:t>325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113_3373283034">
            <w:r>
              <w:rPr>
                <w:rStyle w:val="IndexLink"/>
              </w:rPr>
              <w:t>Phase 0 — Catalyseurs (transverses à toutes les phases)</w:t>
              <w:tab/>
              <w:t>325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15_3373283034">
            <w:r>
              <w:rPr>
                <w:rStyle w:val="IndexLink"/>
              </w:rPr>
              <w:t>E2E-15 — Données, IA et intégrations</w:t>
              <w:tab/>
              <w:t>325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17_3373283034">
            <w:r>
              <w:rPr>
                <w:rStyle w:val="IndexLink"/>
              </w:rPr>
              <w:t>E2E-17 — Du changement à l'adoption</w:t>
              <w:tab/>
              <w:t>329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19_3373283034">
            <w:r>
              <w:rPr>
                <w:rStyle w:val="IndexLink"/>
              </w:rPr>
              <w:t>E2E-18 — Qualité, risques et amélioration</w:t>
              <w:tab/>
              <w:t>332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121_3373283034">
            <w:r>
              <w:rPr>
                <w:rStyle w:val="IndexLink"/>
              </w:rPr>
              <w:t>Phase 1 — Périmètre et collecte de preuves</w:t>
              <w:tab/>
              <w:t>336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23_3373283034">
            <w:r>
              <w:rPr>
                <w:rStyle w:val="IndexLink"/>
              </w:rPr>
              <w:t>E2E-32 — Du cahier des charges au plan d'ingénierie</w:t>
              <w:tab/>
              <w:t>336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25_3373283034">
            <w:r>
              <w:rPr>
                <w:rStyle w:val="IndexLink"/>
              </w:rPr>
              <w:t>E2E-33 — Du questionnaire à la collecte des réponses</w:t>
              <w:tab/>
              <w:t>340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27_3373283034">
            <w:r>
              <w:rPr>
                <w:rStyle w:val="IndexLink"/>
              </w:rPr>
              <w:t>E2E-19 — De la mission de conseil à la clôture</w:t>
              <w:tab/>
              <w:t>345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29_3373283034">
            <w:r>
              <w:rPr>
                <w:rStyle w:val="IndexLink"/>
              </w:rPr>
              <w:t>E2E-24 — De la veille concurrentielle à la stratégie</w:t>
              <w:tab/>
              <w:t>351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31_3373283034">
            <w:r>
              <w:rPr>
                <w:rStyle w:val="IndexLink"/>
              </w:rPr>
              <w:t>SME-E2E-01 — PME : de la photographie des besoins au plan en 30 jours</w:t>
              <w:tab/>
              <w:t>355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133_3373283034">
            <w:r>
              <w:rPr>
                <w:rStyle w:val="IndexLink"/>
              </w:rPr>
              <w:t>Phase 2 — Diagnostic</w:t>
              <w:tab/>
              <w:t>357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35_3373283034">
            <w:r>
              <w:rPr>
                <w:rStyle w:val="IndexLink"/>
              </w:rPr>
              <w:t>E2E-20 — Du diagnostic multi-axes au rapport de maturité</w:t>
              <w:tab/>
              <w:t>357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37_3373283034">
            <w:r>
              <w:rPr>
                <w:rStyle w:val="IndexLink"/>
              </w:rPr>
              <w:t>E2E-25 — De l'architecture des emplois à la cartographie des compétences</w:t>
              <w:tab/>
              <w:t>362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39_3373283034">
            <w:r>
              <w:rPr>
                <w:rStyle w:val="IndexLink"/>
              </w:rPr>
              <w:t>E2E-26 — De la GPEC au plan de formation</w:t>
              <w:tab/>
              <w:t>367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41_3373283034">
            <w:r>
              <w:rPr>
                <w:rStyle w:val="IndexLink"/>
              </w:rPr>
              <w:t>E2E-27 — De la collecte des demandes à leur consolidation</w:t>
              <w:tab/>
              <w:t>371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43_3373283034">
            <w:r>
              <w:rPr>
                <w:rStyle w:val="IndexLink"/>
              </w:rPr>
              <w:t>E2E-28 — De l'évaluation de la performance au tableau de bord RAG</w:t>
              <w:tab/>
              <w:t>375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45_3373283034">
            <w:r>
              <w:rPr>
                <w:rStyle w:val="IndexLink"/>
              </w:rPr>
              <w:t>E2E-29 — Du SWOT fonctionnel aux axes d'amélioration</w:t>
              <w:tab/>
              <w:t>379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47_3373283034">
            <w:r>
              <w:rPr>
                <w:rStyle w:val="IndexLink"/>
              </w:rPr>
              <w:t>E2E-02 — Des compétences au diagnostic des écarts</w:t>
              <w:tab/>
              <w:t>384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49_3373283034">
            <w:r>
              <w:rPr>
                <w:rStyle w:val="IndexLink"/>
              </w:rPr>
              <w:t>E2E-21 — De l'impact du plan précédent à la mise à jour de la stratégie</w:t>
              <w:tab/>
              <w:t>388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151_3373283034">
            <w:r>
              <w:rPr>
                <w:rStyle w:val="IndexLink"/>
              </w:rPr>
              <w:t>Phase 3 — Rapport d'ingénierie de formation et plan</w:t>
              <w:tab/>
              <w:t>392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53_3373283034">
            <w:r>
              <w:rPr>
                <w:rStyle w:val="IndexLink"/>
              </w:rPr>
              <w:t>E2E-01 — De la stratégie au plan de formation</w:t>
              <w:tab/>
              <w:t>392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55_3373283034">
            <w:r>
              <w:rPr>
                <w:rStyle w:val="IndexLink"/>
              </w:rPr>
              <w:t>E2E-03 — Des besoins au rapport d'ingénierie de formation et à la feuille de route</w:t>
              <w:tab/>
              <w:t>398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57_3373283034">
            <w:r>
              <w:rPr>
                <w:rStyle w:val="IndexLink"/>
              </w:rPr>
              <w:t>E2E-30 — De la priorisation au plan de ressources</w:t>
              <w:tab/>
              <w:t>404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59_3373283034">
            <w:r>
              <w:rPr>
                <w:rStyle w:val="IndexLink"/>
              </w:rPr>
              <w:t>E2E-22 — Du plan multi-sites au déploiement</w:t>
              <w:tab/>
              <w:t>408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61_3373283034">
            <w:r>
              <w:rPr>
                <w:rStyle w:val="IndexLink"/>
              </w:rPr>
              <w:t>E2E-23 — De la soumission réglementaire à la validation</w:t>
              <w:tab/>
              <w:t>413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63_3373283034">
            <w:r>
              <w:rPr>
                <w:rStyle w:val="IndexLink"/>
              </w:rPr>
              <w:t>E2E-16 — Du prestataire à la finance</w:t>
              <w:tab/>
              <w:t>416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65_3373283034">
            <w:r>
              <w:rPr>
                <w:rStyle w:val="IndexLink"/>
              </w:rPr>
              <w:t>AEC-E2E-02 — Des compétences critiques au plan de transformation — Architecture, ingénierie et construction</w:t>
              <w:tab/>
              <w:t>419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67_3373283034">
            <w:r>
              <w:rPr>
                <w:rStyle w:val="IndexLink"/>
              </w:rPr>
              <w:t>SME-E2E-02 — PME : du financement au remboursement</w:t>
              <w:tab/>
              <w:t>422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169_3373283034">
            <w:r>
              <w:rPr>
                <w:rStyle w:val="IndexLink"/>
              </w:rPr>
              <w:t>Phase 4 — Conception et déploiement</w:t>
              <w:tab/>
              <w:t>424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71_3373283034">
            <w:r>
              <w:rPr>
                <w:rStyle w:val="IndexLink"/>
              </w:rPr>
              <w:t>E2E-04 — De la feuille de route à la conception des cursus</w:t>
              <w:tab/>
              <w:t>424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73_3373283034">
            <w:r>
              <w:rPr>
                <w:rStyle w:val="IndexLink"/>
              </w:rPr>
              <w:t>E2E-05 — De la conception à la réalisation</w:t>
              <w:tab/>
              <w:t>429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75_3373283034">
            <w:r>
              <w:rPr>
                <w:rStyle w:val="IndexLink"/>
              </w:rPr>
              <w:t>E2E-06 — Du parcours apprenant à l'engagement</w:t>
              <w:tab/>
              <w:t>436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77_3373283034">
            <w:r>
              <w:rPr>
                <w:rStyle w:val="IndexLink"/>
              </w:rPr>
              <w:t>E2E-13 — Du contenu à la curation puis au retrait</w:t>
              <w:tab/>
              <w:t>445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79_3373283034">
            <w:r>
              <w:rPr>
                <w:rStyle w:val="IndexLink"/>
              </w:rPr>
              <w:t>E2E-14 — Formation de l'entreprise étendue</w:t>
              <w:tab/>
              <w:t>449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81_3373283034">
            <w:r>
              <w:rPr>
                <w:rStyle w:val="IndexLink"/>
              </w:rPr>
              <w:t>SME-E2E-03 — PME : de la montée en compétences à l'adoption</w:t>
              <w:tab/>
              <w:t>452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183_3373283034">
            <w:r>
              <w:rPr>
                <w:rStyle w:val="IndexLink"/>
              </w:rPr>
              <w:t>Phase 5 — Évaluation, conformité et impact</w:t>
              <w:tab/>
              <w:t>455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85_3373283034">
            <w:r>
              <w:rPr>
                <w:rStyle w:val="IndexLink"/>
              </w:rPr>
              <w:t>E2E-07 — De l'évaluation des acquis à l'évaluation de l'efficacité</w:t>
              <w:tab/>
              <w:t>455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87_3373283034">
            <w:r>
              <w:rPr>
                <w:rStyle w:val="IndexLink"/>
              </w:rPr>
              <w:t>E2E-08 — De l'apprentissage au ROI</w:t>
              <w:tab/>
              <w:t>458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89_3373283034">
            <w:r>
              <w:rPr>
                <w:rStyle w:val="IndexLink"/>
              </w:rPr>
              <w:t>E2E-09 — De la conformité à la certification</w:t>
              <w:tab/>
              <w:t>462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91_3373283034">
            <w:r>
              <w:rPr>
                <w:rStyle w:val="IndexLink"/>
              </w:rPr>
              <w:t>AEC-E2E-01 — Conformité et préparation à la certification — Architecture, ingénierie et construction</w:t>
              <w:tab/>
              <w:t>466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193_3373283034">
            <w:r>
              <w:rPr>
                <w:rStyle w:val="IndexLink"/>
              </w:rPr>
              <w:t>Phase 6 — Talents, savoirs et amélioration continue</w:t>
              <w:tab/>
              <w:t>469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95_3373283034">
            <w:r>
              <w:rPr>
                <w:rStyle w:val="IndexLink"/>
              </w:rPr>
              <w:t>E2E-10 — Du talent à la mobilité</w:t>
              <w:tab/>
              <w:t>469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97_3373283034">
            <w:r>
              <w:rPr>
                <w:rStyle w:val="IndexLink"/>
              </w:rPr>
              <w:t>E2E-11 — De l'intégration à la productivité</w:t>
              <w:tab/>
              <w:t>475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199_3373283034">
            <w:r>
              <w:rPr>
                <w:rStyle w:val="IndexLink"/>
              </w:rPr>
              <w:t>E2E-12 — De la capture au transfert des savoirs</w:t>
              <w:tab/>
              <w:t>478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01_3373283034">
            <w:r>
              <w:rPr>
                <w:rStyle w:val="IndexLink"/>
              </w:rPr>
              <w:t>E2E-31 — De la mission à la feuille de route</w:t>
              <w:tab/>
              <w:t>482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78203_3373283034">
            <w:r>
              <w:rPr>
                <w:rStyle w:val="IndexLink"/>
              </w:rPr>
              <w:t>6. Scénario 4 — Coopérative Laitière Al Baraka</w:t>
              <w:tab/>
              <w:t>487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05_3373283034">
            <w:r>
              <w:rPr>
                <w:rStyle w:val="IndexLink"/>
              </w:rPr>
              <w:t>Contexte</w:t>
              <w:tab/>
              <w:t>487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07_3373283034">
            <w:r>
              <w:rPr>
                <w:rStyle w:val="IndexLink"/>
              </w:rPr>
              <w:t>Phase 0 — Catalyseurs (transverses à toutes les phases)</w:t>
              <w:tab/>
              <w:t>487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09_3373283034">
            <w:r>
              <w:rPr>
                <w:rStyle w:val="IndexLink"/>
              </w:rPr>
              <w:t>E2E-15 — Données, IA et intégrations</w:t>
              <w:tab/>
              <w:t>487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11_3373283034">
            <w:r>
              <w:rPr>
                <w:rStyle w:val="IndexLink"/>
              </w:rPr>
              <w:t>E2E-17 — Du changement à l'adoption</w:t>
              <w:tab/>
              <w:t>491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13_3373283034">
            <w:r>
              <w:rPr>
                <w:rStyle w:val="IndexLink"/>
              </w:rPr>
              <w:t>E2E-18 — Qualité, risques et amélioration</w:t>
              <w:tab/>
              <w:t>495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15_3373283034">
            <w:r>
              <w:rPr>
                <w:rStyle w:val="IndexLink"/>
              </w:rPr>
              <w:t>Phase 1 — Périmètre et collecte de preuves</w:t>
              <w:tab/>
              <w:t>499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17_3373283034">
            <w:r>
              <w:rPr>
                <w:rStyle w:val="IndexLink"/>
              </w:rPr>
              <w:t>E2E-32 — Du cahier des charges au plan d'ingénierie</w:t>
              <w:tab/>
              <w:t>499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19_3373283034">
            <w:r>
              <w:rPr>
                <w:rStyle w:val="IndexLink"/>
              </w:rPr>
              <w:t>E2E-33 — Du questionnaire à la collecte des réponses</w:t>
              <w:tab/>
              <w:t>503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21_3373283034">
            <w:r>
              <w:rPr>
                <w:rStyle w:val="IndexLink"/>
              </w:rPr>
              <w:t>E2E-19 — De la mission de conseil à la clôture</w:t>
              <w:tab/>
              <w:t>508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23_3373283034">
            <w:r>
              <w:rPr>
                <w:rStyle w:val="IndexLink"/>
              </w:rPr>
              <w:t>E2E-24 — De la veille concurrentielle à la stratégie</w:t>
              <w:tab/>
              <w:t>514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25_3373283034">
            <w:r>
              <w:rPr>
                <w:rStyle w:val="IndexLink"/>
              </w:rPr>
              <w:t>SME-E2E-01 — PME : de la photographie des besoins au plan en 30 jours</w:t>
              <w:tab/>
              <w:t>518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27_3373283034">
            <w:r>
              <w:rPr>
                <w:rStyle w:val="IndexLink"/>
              </w:rPr>
              <w:t>Phase 2 — Diagnostic</w:t>
              <w:tab/>
              <w:t>520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29_3373283034">
            <w:r>
              <w:rPr>
                <w:rStyle w:val="IndexLink"/>
              </w:rPr>
              <w:t>E2E-20 — Du diagnostic multi-axes au rapport de maturité</w:t>
              <w:tab/>
              <w:t>520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31_3373283034">
            <w:r>
              <w:rPr>
                <w:rStyle w:val="IndexLink"/>
              </w:rPr>
              <w:t>E2E-25 — De l'architecture des emplois à la cartographie des compétences</w:t>
              <w:tab/>
              <w:t>526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33_3373283034">
            <w:r>
              <w:rPr>
                <w:rStyle w:val="IndexLink"/>
              </w:rPr>
              <w:t>E2E-26 — De la GPEC au plan de formation</w:t>
              <w:tab/>
              <w:t>530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35_3373283034">
            <w:r>
              <w:rPr>
                <w:rStyle w:val="IndexLink"/>
              </w:rPr>
              <w:t>E2E-27 — De la collecte des demandes à leur consolidation</w:t>
              <w:tab/>
              <w:t>535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37_3373283034">
            <w:r>
              <w:rPr>
                <w:rStyle w:val="IndexLink"/>
              </w:rPr>
              <w:t>E2E-28 — De l'évaluation de la performance au tableau de bord RAG</w:t>
              <w:tab/>
              <w:t>539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39_3373283034">
            <w:r>
              <w:rPr>
                <w:rStyle w:val="IndexLink"/>
              </w:rPr>
              <w:t>E2E-29 — Du SWOT fonctionnel aux axes d'amélioration</w:t>
              <w:tab/>
              <w:t>543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41_3373283034">
            <w:r>
              <w:rPr>
                <w:rStyle w:val="IndexLink"/>
              </w:rPr>
              <w:t>E2E-02 — Des compétences au diagnostic des écarts</w:t>
              <w:tab/>
              <w:t>547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43_3373283034">
            <w:r>
              <w:rPr>
                <w:rStyle w:val="IndexLink"/>
              </w:rPr>
              <w:t>E2E-21 — De l'impact du plan précédent à la mise à jour de la stratégie</w:t>
              <w:tab/>
              <w:t>551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45_3373283034">
            <w:r>
              <w:rPr>
                <w:rStyle w:val="IndexLink"/>
              </w:rPr>
              <w:t>Phase 3 — Rapport d'ingénierie de formation et plan</w:t>
              <w:tab/>
              <w:t>556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47_3373283034">
            <w:r>
              <w:rPr>
                <w:rStyle w:val="IndexLink"/>
              </w:rPr>
              <w:t>E2E-01 — De la stratégie au plan de formation</w:t>
              <w:tab/>
              <w:t>556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49_3373283034">
            <w:r>
              <w:rPr>
                <w:rStyle w:val="IndexLink"/>
              </w:rPr>
              <w:t>E2E-03 — Des besoins au rapport d'ingénierie de formation et à la feuille de route</w:t>
              <w:tab/>
              <w:t>561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51_3373283034">
            <w:r>
              <w:rPr>
                <w:rStyle w:val="IndexLink"/>
              </w:rPr>
              <w:t>E2E-30 — De la priorisation au plan de ressources</w:t>
              <w:tab/>
              <w:t>568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53_3373283034">
            <w:r>
              <w:rPr>
                <w:rStyle w:val="IndexLink"/>
              </w:rPr>
              <w:t>E2E-22 — Du plan multi-sites au déploiement</w:t>
              <w:tab/>
              <w:t>572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55_3373283034">
            <w:r>
              <w:rPr>
                <w:rStyle w:val="IndexLink"/>
              </w:rPr>
              <w:t>E2E-23 — De la soumission réglementaire à la validation</w:t>
              <w:tab/>
              <w:t>576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57_3373283034">
            <w:r>
              <w:rPr>
                <w:rStyle w:val="IndexLink"/>
              </w:rPr>
              <w:t>E2E-16 — Du prestataire à la finance</w:t>
              <w:tab/>
              <w:t>580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59_3373283034">
            <w:r>
              <w:rPr>
                <w:rStyle w:val="IndexLink"/>
              </w:rPr>
              <w:t>FNB-E2E-02 — Des compétences critiques au plan de transformation — Agroalimentaire et boissons</w:t>
              <w:tab/>
              <w:t>583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61_3373283034">
            <w:r>
              <w:rPr>
                <w:rStyle w:val="IndexLink"/>
              </w:rPr>
              <w:t>SME-E2E-02 — PME : du financement au remboursement</w:t>
              <w:tab/>
              <w:t>586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63_3373283034">
            <w:r>
              <w:rPr>
                <w:rStyle w:val="IndexLink"/>
              </w:rPr>
              <w:t>Phase 4 — Conception et déploiement</w:t>
              <w:tab/>
              <w:t>588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65_3373283034">
            <w:r>
              <w:rPr>
                <w:rStyle w:val="IndexLink"/>
              </w:rPr>
              <w:t>E2E-04 — De la feuille de route à la conception des cursus</w:t>
              <w:tab/>
              <w:t>588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67_3373283034">
            <w:r>
              <w:rPr>
                <w:rStyle w:val="IndexLink"/>
              </w:rPr>
              <w:t>E2E-05 — De la conception à la réalisation</w:t>
              <w:tab/>
              <w:t>593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69_3373283034">
            <w:r>
              <w:rPr>
                <w:rStyle w:val="IndexLink"/>
              </w:rPr>
              <w:t>E2E-06 — Du parcours apprenant à l'engagement</w:t>
              <w:tab/>
              <w:t>601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71_3373283034">
            <w:r>
              <w:rPr>
                <w:rStyle w:val="IndexLink"/>
              </w:rPr>
              <w:t>E2E-13 — Du contenu à la curation puis au retrait</w:t>
              <w:tab/>
              <w:t>609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73_3373283034">
            <w:r>
              <w:rPr>
                <w:rStyle w:val="IndexLink"/>
              </w:rPr>
              <w:t>E2E-14 — Formation de l'entreprise étendue</w:t>
              <w:tab/>
              <w:t>613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75_3373283034">
            <w:r>
              <w:rPr>
                <w:rStyle w:val="IndexLink"/>
              </w:rPr>
              <w:t>SME-E2E-03 — PME : de la montée en compétences à l'adoption</w:t>
              <w:tab/>
              <w:t>616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77_3373283034">
            <w:r>
              <w:rPr>
                <w:rStyle w:val="IndexLink"/>
              </w:rPr>
              <w:t>Phase 5 — Évaluation, conformité et impact</w:t>
              <w:tab/>
              <w:t>619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79_3373283034">
            <w:r>
              <w:rPr>
                <w:rStyle w:val="IndexLink"/>
              </w:rPr>
              <w:t>E2E-07 — De l'évaluation des acquis à l'évaluation de l'efficacité</w:t>
              <w:tab/>
              <w:t>619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81_3373283034">
            <w:r>
              <w:rPr>
                <w:rStyle w:val="IndexLink"/>
              </w:rPr>
              <w:t>E2E-08 — De l'apprentissage au ROI</w:t>
              <w:tab/>
              <w:t>622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83_3373283034">
            <w:r>
              <w:rPr>
                <w:rStyle w:val="IndexLink"/>
              </w:rPr>
              <w:t>E2E-09 — De la conformité à la certification</w:t>
              <w:tab/>
              <w:t>626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85_3373283034">
            <w:r>
              <w:rPr>
                <w:rStyle w:val="IndexLink"/>
              </w:rPr>
              <w:t>FNB-E2E-01 — Conformité et préparation à la certification — Agroalimentaire et boissons</w:t>
              <w:tab/>
              <w:t>630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87_3373283034">
            <w:r>
              <w:rPr>
                <w:rStyle w:val="IndexLink"/>
              </w:rPr>
              <w:t>Phase 6 — Talents, savoirs et amélioration continue</w:t>
              <w:tab/>
              <w:t>633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89_3373283034">
            <w:r>
              <w:rPr>
                <w:rStyle w:val="IndexLink"/>
              </w:rPr>
              <w:t>E2E-10 — Du talent à la mobilité</w:t>
              <w:tab/>
              <w:t>633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91_3373283034">
            <w:r>
              <w:rPr>
                <w:rStyle w:val="IndexLink"/>
              </w:rPr>
              <w:t>E2E-11 — De l'intégration à la productivité</w:t>
              <w:tab/>
              <w:t>639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93_3373283034">
            <w:r>
              <w:rPr>
                <w:rStyle w:val="IndexLink"/>
              </w:rPr>
              <w:t>E2E-12 — De la capture au transfert des savoirs</w:t>
              <w:tab/>
              <w:t>642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295_3373283034">
            <w:r>
              <w:rPr>
                <w:rStyle w:val="IndexLink"/>
              </w:rPr>
              <w:t>E2E-31 — De la mission à la feuille de route</w:t>
              <w:tab/>
              <w:t>646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78297_3373283034">
            <w:r>
              <w:rPr>
                <w:rStyle w:val="IndexLink"/>
              </w:rPr>
              <w:t>7. Scénario 5 — Groupe Horizon Services</w:t>
              <w:tab/>
              <w:t>651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299_3373283034">
            <w:r>
              <w:rPr>
                <w:rStyle w:val="IndexLink"/>
              </w:rPr>
              <w:t>Contexte</w:t>
              <w:tab/>
              <w:t>651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301_3373283034">
            <w:r>
              <w:rPr>
                <w:rStyle w:val="IndexLink"/>
              </w:rPr>
              <w:t>Phase 0 — Catalyseurs (transverses à toutes les phases)</w:t>
              <w:tab/>
              <w:t>651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03_3373283034">
            <w:r>
              <w:rPr>
                <w:rStyle w:val="IndexLink"/>
              </w:rPr>
              <w:t>E2E-15 — Données, IA et intégrations</w:t>
              <w:tab/>
              <w:t>651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05_3373283034">
            <w:r>
              <w:rPr>
                <w:rStyle w:val="IndexLink"/>
              </w:rPr>
              <w:t>E2E-17 — Du changement à l'adoption</w:t>
              <w:tab/>
              <w:t>655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07_3373283034">
            <w:r>
              <w:rPr>
                <w:rStyle w:val="IndexLink"/>
              </w:rPr>
              <w:t>E2E-18 — Qualité, risques et amélioration</w:t>
              <w:tab/>
              <w:t>658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309_3373283034">
            <w:r>
              <w:rPr>
                <w:rStyle w:val="IndexLink"/>
              </w:rPr>
              <w:t>Phase 1 — Périmètre et collecte de preuves</w:t>
              <w:tab/>
              <w:t>662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11_3373283034">
            <w:r>
              <w:rPr>
                <w:rStyle w:val="IndexLink"/>
              </w:rPr>
              <w:t>E2E-32 — Du cahier des charges au plan d'ingénierie</w:t>
              <w:tab/>
              <w:t>662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13_3373283034">
            <w:r>
              <w:rPr>
                <w:rStyle w:val="IndexLink"/>
              </w:rPr>
              <w:t>E2E-33 — Du questionnaire à la collecte des réponses</w:t>
              <w:tab/>
              <w:t>667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15_3373283034">
            <w:r>
              <w:rPr>
                <w:rStyle w:val="IndexLink"/>
              </w:rPr>
              <w:t>E2E-19 — De la mission de conseil à la clôture</w:t>
              <w:tab/>
              <w:t>671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17_3373283034">
            <w:r>
              <w:rPr>
                <w:rStyle w:val="IndexLink"/>
              </w:rPr>
              <w:t>E2E-24 — De la veille concurrentielle à la stratégie</w:t>
              <w:tab/>
              <w:t>677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319_3373283034">
            <w:r>
              <w:rPr>
                <w:rStyle w:val="IndexLink"/>
              </w:rPr>
              <w:t>Phase 2 — Diagnostic</w:t>
              <w:tab/>
              <w:t>681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21_3373283034">
            <w:r>
              <w:rPr>
                <w:rStyle w:val="IndexLink"/>
              </w:rPr>
              <w:t>E2E-20 — Du diagnostic multi-axes au rapport de maturité</w:t>
              <w:tab/>
              <w:t>681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23_3373283034">
            <w:r>
              <w:rPr>
                <w:rStyle w:val="IndexLink"/>
              </w:rPr>
              <w:t>E2E-25 — De l'architecture des emplois à la cartographie des compétences</w:t>
              <w:tab/>
              <w:t>687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25_3373283034">
            <w:r>
              <w:rPr>
                <w:rStyle w:val="IndexLink"/>
              </w:rPr>
              <w:t>E2E-26 — De la GPEC au plan de formation</w:t>
              <w:tab/>
              <w:t>691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27_3373283034">
            <w:r>
              <w:rPr>
                <w:rStyle w:val="IndexLink"/>
              </w:rPr>
              <w:t>E2E-27 — De la collecte des demandes à leur consolidation</w:t>
              <w:tab/>
              <w:t>695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29_3373283034">
            <w:r>
              <w:rPr>
                <w:rStyle w:val="IndexLink"/>
              </w:rPr>
              <w:t>E2E-28 — De l'évaluation de la performance au tableau de bord RAG</w:t>
              <w:tab/>
              <w:t>699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31_3373283034">
            <w:r>
              <w:rPr>
                <w:rStyle w:val="IndexLink"/>
              </w:rPr>
              <w:t>E2E-29 — Du SWOT fonctionnel aux axes d'amélioration</w:t>
              <w:tab/>
              <w:t>703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33_3373283034">
            <w:r>
              <w:rPr>
                <w:rStyle w:val="IndexLink"/>
              </w:rPr>
              <w:t>E2E-02 — Des compétences au diagnostic des écarts</w:t>
              <w:tab/>
              <w:t>708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35_3373283034">
            <w:r>
              <w:rPr>
                <w:rStyle w:val="IndexLink"/>
              </w:rPr>
              <w:t>E2E-21 — De l'impact du plan précédent à la mise à jour de la stratégie</w:t>
              <w:tab/>
              <w:t>712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337_3373283034">
            <w:r>
              <w:rPr>
                <w:rStyle w:val="IndexLink"/>
              </w:rPr>
              <w:t>Phase 3 — Rapport d'ingénierie de formation et plan</w:t>
              <w:tab/>
              <w:t>717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39_3373283034">
            <w:r>
              <w:rPr>
                <w:rStyle w:val="IndexLink"/>
              </w:rPr>
              <w:t>E2E-01 — De la stratégie au plan de formation</w:t>
              <w:tab/>
              <w:t>717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41_3373283034">
            <w:r>
              <w:rPr>
                <w:rStyle w:val="IndexLink"/>
              </w:rPr>
              <w:t>E2E-03 — Des besoins au rapport d'ingénierie de formation et à la feuille de route</w:t>
              <w:tab/>
              <w:t>722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43_3373283034">
            <w:r>
              <w:rPr>
                <w:rStyle w:val="IndexLink"/>
              </w:rPr>
              <w:t>E2E-30 — De la priorisation au plan de ressources</w:t>
              <w:tab/>
              <w:t>728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45_3373283034">
            <w:r>
              <w:rPr>
                <w:rStyle w:val="IndexLink"/>
              </w:rPr>
              <w:t>E2E-22 — Du plan multi-sites au déploiement</w:t>
              <w:tab/>
              <w:t>733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47_3373283034">
            <w:r>
              <w:rPr>
                <w:rStyle w:val="IndexLink"/>
              </w:rPr>
              <w:t>E2E-23 — De la soumission réglementaire à la validation</w:t>
              <w:tab/>
              <w:t>737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49_3373283034">
            <w:r>
              <w:rPr>
                <w:rStyle w:val="IndexLink"/>
              </w:rPr>
              <w:t>E2E-16 — Du prestataire à la finance</w:t>
              <w:tab/>
              <w:t>740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351_3373283034">
            <w:r>
              <w:rPr>
                <w:rStyle w:val="IndexLink"/>
              </w:rPr>
              <w:t>Phase 4 — Conception et déploiement</w:t>
              <w:tab/>
              <w:t>744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53_3373283034">
            <w:r>
              <w:rPr>
                <w:rStyle w:val="IndexLink"/>
              </w:rPr>
              <w:t>E2E-04 — De la feuille de route à la conception des cursus</w:t>
              <w:tab/>
              <w:t>744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55_3373283034">
            <w:r>
              <w:rPr>
                <w:rStyle w:val="IndexLink"/>
              </w:rPr>
              <w:t>E2E-05 — De la conception à la réalisation</w:t>
              <w:tab/>
              <w:t>749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57_3373283034">
            <w:r>
              <w:rPr>
                <w:rStyle w:val="IndexLink"/>
              </w:rPr>
              <w:t>E2E-06 — Du parcours apprenant à l'engagement</w:t>
              <w:tab/>
              <w:t>756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59_3373283034">
            <w:r>
              <w:rPr>
                <w:rStyle w:val="IndexLink"/>
              </w:rPr>
              <w:t>E2E-13 — Du contenu à la curation puis au retrait</w:t>
              <w:tab/>
              <w:t>765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61_3373283034">
            <w:r>
              <w:rPr>
                <w:rStyle w:val="IndexLink"/>
              </w:rPr>
              <w:t>E2E-14 — Formation de l'entreprise étendue</w:t>
              <w:tab/>
              <w:t>768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363_3373283034">
            <w:r>
              <w:rPr>
                <w:rStyle w:val="IndexLink"/>
              </w:rPr>
              <w:t>Phase 5 — Évaluation, conformité et impact</w:t>
              <w:tab/>
              <w:t>772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65_3373283034">
            <w:r>
              <w:rPr>
                <w:rStyle w:val="IndexLink"/>
              </w:rPr>
              <w:t>E2E-07 — De l'évaluation des acquis à l'évaluation de l'efficacité</w:t>
              <w:tab/>
              <w:t>772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67_3373283034">
            <w:r>
              <w:rPr>
                <w:rStyle w:val="IndexLink"/>
              </w:rPr>
              <w:t>E2E-08 — De l'apprentissage au ROI</w:t>
              <w:tab/>
              <w:t>776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69_3373283034">
            <w:r>
              <w:rPr>
                <w:rStyle w:val="IndexLink"/>
              </w:rPr>
              <w:t>E2E-09 — De la conformité à la certification</w:t>
              <w:tab/>
              <w:t>780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78371_3373283034">
            <w:r>
              <w:rPr>
                <w:rStyle w:val="IndexLink"/>
              </w:rPr>
              <w:t>Phase 6 — Talents, savoirs et amélioration continue</w:t>
              <w:tab/>
              <w:t>784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73_3373283034">
            <w:r>
              <w:rPr>
                <w:rStyle w:val="IndexLink"/>
              </w:rPr>
              <w:t>E2E-10 — Du talent à la mobilité</w:t>
              <w:tab/>
              <w:t>784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75_3373283034">
            <w:r>
              <w:rPr>
                <w:rStyle w:val="IndexLink"/>
              </w:rPr>
              <w:t>E2E-11 — De l'intégration à la productivité</w:t>
              <w:tab/>
              <w:t>790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77_3373283034">
            <w:r>
              <w:rPr>
                <w:rStyle w:val="IndexLink"/>
              </w:rPr>
              <w:t>E2E-12 — De la capture au transfert des savoirs</w:t>
              <w:tab/>
              <w:t>794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178379_3373283034">
            <w:r>
              <w:rPr>
                <w:rStyle w:val="IndexLink"/>
              </w:rPr>
              <w:t>E2E-31 — De la mission à la feuille de route</w:t>
              <w:tab/>
              <w:t>797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177923_3373283034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À propos de ce guide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Ce guide suit cinq déroulés complets de CortexSkills, du premier objectif stratégique à la dernière action d’amélioration. Chaque déroulé est un scénario réel des données de démonstration : un grand groupe hospitalier, un grand constructeur automobile, une PME du BTP, une coopérative laitière et un groupe de services multisectoriel.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Chaque étape est écrite de la même façon : l’étape, puis, juste après, ce qu’il faut saisir. Les valeurs sont celles enregistrées dans les données de démonstration de l’organisation ; saisissez-les telles quelles, ou vos propres valeurs sous la même forme.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Un déroulé compte sept phases. Chaque phase regroupe des processus de bout en bout ; chaque processus, des tâches utilisateur ; chaque tâche, des étapes. Des jalons ferment les phases 1 à 6.</w:t>
      </w:r>
    </w:p>
    <w:p>
      <w:pPr>
        <w:pStyle w:val="Heading2"/>
        <w:keepNext w:val="true"/>
        <w:spacing w:before="320" w:after="120"/>
        <w:rPr/>
      </w:pPr>
      <w:bookmarkStart w:id="1" w:name="__RefHeading___Toc177925_3373283034"/>
      <w:bookmarkEnd w:id="1"/>
      <w:r>
        <w:rPr>
          <w:rFonts w:eastAsia="Montserrat" w:cs="Montserrat"/>
          <w:b/>
          <w:bCs/>
          <w:color w:val="123A5F"/>
          <w:sz w:val="32"/>
          <w:szCs w:val="32"/>
        </w:rPr>
        <w:t>Les cinq scénarios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216"/>
        <w:gridCol w:w="3741"/>
        <w:gridCol w:w="2246"/>
        <w:gridCol w:w="2434"/>
      </w:tblGrid>
      <w:tr>
        <w:trPr>
          <w:tblHeader w:val="true"/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Déroulé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Se connecter avec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Scénario 1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Groupe Hospitalier Maghreb — Établissements de santé (Grande entreprise)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compétences IA · Déroulé complet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headld@maghrebhospitalsgr.ma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Scénario 2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Atlas Motors Kénitra — Automobile (Grande entreprise)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compétences numériques · Déroulé complet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headld@atlasmotorskenitra.ma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Scénario 3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Souss BTP Solutions — Architecture, ingénierie et construction (PME)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compétences numériques · Parcours PME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headld@soussbtpsolutions.ma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Scénario 4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Coopérative Laitière Al Baraka — Agroalimentaire et boissons (PME)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compétences IA · Parcours PME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headld@cooperativelaitier.ma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Scénario 5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Groupe Horizon Services — Services multisectoriels (Grande entreprise)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compétences IA · Déroulé complet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headld@horizonservices.ma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spacing w:before="320" w:after="120"/>
        <w:rPr/>
      </w:pPr>
      <w:bookmarkStart w:id="2" w:name="__RefHeading___Toc177927_3373283034"/>
      <w:bookmarkEnd w:id="2"/>
      <w:r>
        <w:rPr>
          <w:rFonts w:eastAsia="Montserrat" w:cs="Montserrat"/>
          <w:b/>
          <w:bCs/>
          <w:color w:val="123A5F"/>
          <w:sz w:val="32"/>
          <w:szCs w:val="32"/>
        </w:rPr>
        <w:t>Comment une étape est écrite</w:t>
      </w:r>
    </w:p>
    <w:p>
      <w:pPr>
        <w:pStyle w:val="ListParagraph"/>
        <w:numPr>
          <w:ilvl w:val="0"/>
          <w:numId w:val="4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Code et nom de l’étape — ce que demande l’étape et le rôle qui la réalise.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Saisir : — les valeurs à entrer, champ par champ. Pour une étape en tableau, une ligne par enregistrement.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Puis — le bouton qui termine l’étape.</w:t>
      </w:r>
    </w:p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Connectez-vous sur http://localhost:5173 avec l’adresse indiquée et le mot de passe CortexSkills#2026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Connectez-vous sur http://localhost:5173 avec l’adresse indiquée et le mot de passe CortexSkills#2026.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3" w:name="__RefHeading___Toc177929_3373283034"/>
      <w:bookmarkEnd w:id="3"/>
      <w:r>
        <w:rPr>
          <w:rFonts w:eastAsia="Montserrat" w:cs="Montserrat"/>
          <w:b/>
          <w:bCs/>
          <w:color w:val="123A5F"/>
          <w:sz w:val="40"/>
          <w:szCs w:val="40"/>
        </w:rPr>
        <w:t>2. Avant de commencer</w:t>
      </w:r>
    </w:p>
    <w:p>
      <w:pPr>
        <w:pStyle w:val="ListParagraph"/>
        <w:numPr>
          <w:ilvl w:val="0"/>
          <w:numId w:val="4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Choisissez l’organisation et le projet dans les sélecteurs en haut de l’écran.</w:t>
      </w:r>
    </w:p>
    <w:p>
      <w:pPr>
        <w:pStyle w:val="ListParagraph"/>
        <w:numPr>
          <w:ilvl w:val="0"/>
          <w:numId w:val="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Projets, puis le déroulé. L’espace de travail liste les sept phases et leurs processus.</w:t>
      </w:r>
    </w:p>
    <w:p>
      <w:pPr>
        <w:pStyle w:val="ListParagraph"/>
        <w:numPr>
          <w:ilvl w:val="0"/>
          <w:numId w:val="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un processus pour l’ouvrir, puis sur une tâche de sa liste. Le panneau de la tâche s’ouvre à droite.</w:t>
      </w:r>
    </w:p>
    <w:p>
      <w:pPr>
        <w:pStyle w:val="ListParagraph"/>
        <w:numPr>
          <w:ilvl w:val="0"/>
          <w:numId w:val="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Dans le panneau, la section Étapes liste les étapes de la tâche. Cliquez sur une étape pour l’ouvrir.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Étape en tableau : cliquez sur Ajouter une ligne, saisissez dans la première cellule, appuyez sur Tab pour passer à la suivante. Une ligne est enregistrée une demi-seconde après l’avoir quittée.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Pour voir une ligne avec de grands champs, cliquez sur l’icône Ouvrir en bout de ligne (éditeur de ligne). Retour revient au tableau et garde votre saisie.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Une liste de choix propose les valeurs de l’organisation ; choisissez Valeur personnalisée pour saisir la vôtre.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Étape en formulaire : remplissez les champs ; chaque champ est enregistré quand vous le quittez.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Quand l’étape est complète, cliquez sur Terminer l’étape. Ses lignes alimentent le registre indiqué sous l’étape.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2" name="task.png" descr="Figure 1 — Panneau d’une tâche avec ses étapes typées&#10;Figure 1 — Panneau d’une tâche avec ses étapes typ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.png" descr="Figure 1 — Panneau d’une tâche avec ses étapes typées&#10;Figure 1 — Panneau d’une tâche avec ses étapes typée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 — Panneau d’une tâche avec ses étapes typées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3" name="roweditor.png" descr="Figure 2 — Éditeur de ligne d’une étape en tableau&#10;Figure 2 — Éditeur de ligne d’une étape en tabl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weditor.png" descr="Figure 2 — Éditeur de ligne d’une étape en tableau&#10;Figure 2 — Éditeur de ligne d’une étape en tableau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 — Éditeur de ligne d’une étape en tableau</w:t>
      </w:r>
    </w:p>
    <w:p>
      <w:pPr>
        <w:pStyle w:val="Heading2"/>
        <w:keepNext w:val="true"/>
        <w:spacing w:before="320" w:after="120"/>
        <w:rPr/>
      </w:pPr>
      <w:bookmarkStart w:id="4" w:name="__RefHeading___Toc177931_3373283034"/>
      <w:bookmarkEnd w:id="4"/>
      <w:r>
        <w:rPr>
          <w:rFonts w:eastAsia="Montserrat" w:cs="Montserrat"/>
          <w:b/>
          <w:bCs/>
          <w:color w:val="123A5F"/>
          <w:sz w:val="32"/>
          <w:szCs w:val="32"/>
        </w:rPr>
        <w:t>Votre mot de passe</w:t>
      </w:r>
    </w:p>
    <w:p>
      <w:pPr>
        <w:pStyle w:val="ListParagraph"/>
        <w:numPr>
          <w:ilvl w:val="0"/>
          <w:numId w:val="4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l’icône de profil en haut à droite, puis sur Changer le mot de passe.</w:t>
      </w:r>
    </w:p>
    <w:p>
      <w:pPr>
        <w:pStyle w:val="ListParagraph"/>
        <w:numPr>
          <w:ilvl w:val="0"/>
          <w:numId w:val="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Saisissez le mot de passe actuel, puis le nouveau deux fois : au moins 12 caractères avec majuscules, minuscules, un chiffre et un symbole (par exemple Rabat#Skills2026).</w:t>
      </w:r>
    </w:p>
    <w:p>
      <w:pPr>
        <w:pStyle w:val="ListParagraph"/>
        <w:numPr>
          <w:ilvl w:val="0"/>
          <w:numId w:val="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Enregistrer. En cas d’oubli, demandez un mot de passe temporaire à l’administrateur de votre organisation.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000500" cy="2505075"/>
            <wp:effectExtent l="0" t="0" r="0" b="0"/>
            <wp:docPr id="4" name="a_password.png" descr="Figure 3 — Changer le mot de passe (menu du profil)&#10;Figure 3 — Changer le mot de passe (menu du profi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_password.png" descr="Figure 3 — Changer le mot de passe (menu du profil)&#10;Figure 3 — Changer le mot de passe (menu du profil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 — Changer le mot de passe (menu du profil)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" w:name="__RefHeading___Toc177933_3373283034"/>
      <w:bookmarkEnd w:id="5"/>
      <w:r>
        <w:rPr>
          <w:rFonts w:eastAsia="Montserrat" w:cs="Montserrat"/>
          <w:b/>
          <w:bCs/>
          <w:color w:val="123A5F"/>
          <w:sz w:val="40"/>
          <w:szCs w:val="40"/>
        </w:rPr>
        <w:t>3. Scénario 1 — Groupe Hospitalier Maghreb</w:t>
      </w:r>
    </w:p>
    <w:p>
      <w:pPr>
        <w:pStyle w:val="Heading2"/>
        <w:keepNext w:val="true"/>
        <w:spacing w:before="320" w:after="120"/>
        <w:rPr/>
      </w:pPr>
      <w:bookmarkStart w:id="6" w:name="__RefHeading___Toc177935_3373283034"/>
      <w:bookmarkEnd w:id="6"/>
      <w:r>
        <w:rPr>
          <w:rFonts w:eastAsia="Montserrat" w:cs="Montserrat"/>
          <w:b/>
          <w:bCs/>
          <w:color w:val="123A5F"/>
          <w:sz w:val="32"/>
          <w:szCs w:val="32"/>
        </w:rPr>
        <w:t>Contexte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Secteur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Établissements de santé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Taille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Grande entreprise · 4700 salariés · Casablanca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 complet compétences IA 2026 — Groupe Hospitalier Maghreb — compétences IA, Déroulé complet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ISO 7101, JCI Standards, ISO 15189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Thèmes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Triage IA et aide à la décision clinique · Assistance IA en imagerie médicale · Planification IA des lits et des effectifs · Dossier patient informatisé (DPI)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 connecter avec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headld@maghrebhospitalsgr.ma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Périmètre du 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35 processus de bout en bout, 265 tâches utilisateur et 463 étapes.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7" w:name="__RefHeading___Toc177937_3373283034"/>
      <w:bookmarkEnd w:id="7"/>
      <w:r>
        <w:rPr>
          <w:rFonts w:eastAsia="Montserrat" w:cs="Montserrat"/>
          <w:b/>
          <w:bCs/>
          <w:color w:val="123A5F"/>
          <w:sz w:val="32"/>
          <w:szCs w:val="32"/>
        </w:rPr>
        <w:t>Phase 0 — Catalyseurs (transverses à toutes les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Les catalyseurs couvrent toutes les phases</w:t>
      </w:r>
    </w:p>
    <w:p>
      <w:pPr>
        <w:pStyle w:val="Heading3"/>
        <w:keepNext w:val="true"/>
        <w:spacing w:before="240" w:after="80"/>
        <w:rPr/>
      </w:pPr>
      <w:bookmarkStart w:id="8" w:name="__RefHeading___Toc177939_3373283034"/>
      <w:bookmarkEnd w:id="8"/>
      <w:r>
        <w:rPr>
          <w:rFonts w:eastAsia="Montserrat" w:cs="Montserrat"/>
          <w:b/>
          <w:bCs/>
          <w:color w:val="123A5F"/>
          <w:sz w:val="26"/>
          <w:szCs w:val="26"/>
        </w:rPr>
        <w:t>E2E-15 — Données, IA et intégrations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Gouverner les données, l'IA et les intégrations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intégration, source de données ou cas d'usage IA à gouverner.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Intégrations, données et IA gouvernées, avec santé, conservation et usage revus.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UFT-15-01 — Enregistrer une intégration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MP-16.1 — Enregistrer une intégration externe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Intégration externe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Intégration externe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Intégration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l'intégration « SIRH — Workday » (INT-HR-01) ; référence d'identifiants stockée chiffrée.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UFT-15-02 — Mapper les champs et vérifier la santé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saine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MP-16.2 — Mapper les champs de l'intégration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Champs de l'intégration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Champs de l'intégration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Champs de l'intégration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MP-16.3 — Vérifier la santé de l'intégration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Mapper les champs : employee_id → matricule ; position → poste. Test de santé : succès.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UFT-15-03 — Lancer la synchronisation SIRH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Intégration saine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Annuaire synchronisé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MP-16.4 — Lancer la synchronisation SIRH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MP-16.5 — Revoir les rejets de synchronisation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Rejets de synchronisation : </w:t>
      </w:r>
      <w:r>
        <w:rPr>
          <w:rFonts w:eastAsia="Open Sans" w:cs="Open Sans"/>
          <w:color w:val="2C3E50"/>
          <w:sz w:val="21"/>
          <w:szCs w:val="21"/>
        </w:rPr>
        <w:t>Rejets de synchronisation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2026-11-09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Synchronisation : 1 204 fiches mises à jour, 3 rejetées (poste manquant) — corrigées.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UFT-15-04 — Définir une règle de conservation des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Délégué à la protection des données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synchronisé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Règles de conservation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MP-16.6 — Définir une règle de conservation des données</w:t>
      </w:r>
      <w:r>
        <w:rPr>
          <w:rFonts w:eastAsia="Open Sans" w:cs="Open Sans"/>
          <w:color w:val="5A6B7B"/>
          <w:sz w:val="20"/>
          <w:szCs w:val="20"/>
        </w:rPr>
        <w:t xml:space="preserve">  (Délégué à la protection des données)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 de conservation des données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 de conservation des données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Conservation : réponses aux questionnaires 3 ans ; dossiers de formation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UFT-15-05 — Tenir le registre des cas d'usage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Règles de conservation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MP-16.7 — Tenir le registre des cas d'usage IA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cas d'usage IA : </w:t>
      </w:r>
      <w:r>
        <w:rPr>
          <w:rFonts w:eastAsia="Open Sans" w:cs="Open Sans"/>
          <w:color w:val="2C3E50"/>
          <w:sz w:val="21"/>
          <w:szCs w:val="21"/>
        </w:rPr>
        <w:t>Registre des cas d'usage 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Ajouter le cas d'usage « Synthèse des rapports de poste » (Assistif),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UFT-15-06 — Définir l'activation de l'IA par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État d'activation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MP-16.8 — Définir l'activation de l'IA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Activation de l'IA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Activation de l'IA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Activer AIUC-35 et AIUC-36 pour l'organisation ; forçage Off pour le projet pilote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UFT-15-07 — Revoir le journal d'usage de l'IA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État d'activation de l'IA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d'usage et de gouvernance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MP-16.9 — Revoir le journal d'usage de l'IA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d'usage de l'IA : </w:t>
      </w:r>
      <w:r>
        <w:rPr>
          <w:rFonts w:eastAsia="Open Sans" w:cs="Open Sans"/>
          <w:color w:val="2C3E50"/>
          <w:sz w:val="21"/>
          <w:szCs w:val="21"/>
        </w:rPr>
        <w:t>Journal d'usage de l'IA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MP-28.2 — Valider la qualité du jeu de données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Qualité du jeu de données : </w:t>
      </w:r>
      <w:r>
        <w:rPr>
          <w:rFonts w:eastAsia="Open Sans" w:cs="Open Sans"/>
          <w:color w:val="2C3E50"/>
          <w:sz w:val="21"/>
          <w:szCs w:val="21"/>
        </w:rPr>
        <w:t>Qualité du jeu de données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2026-08-02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d'usage : 412 suggestions — 71 % acceptées, 20 % modifiées, 9 % rejetées.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9" w:name="__RefHeading___Toc177941_3373283034"/>
      <w:bookmarkEnd w:id="9"/>
      <w:r>
        <w:rPr>
          <w:rFonts w:eastAsia="Montserrat" w:cs="Montserrat"/>
          <w:b/>
          <w:bCs/>
          <w:color w:val="123A5F"/>
          <w:sz w:val="26"/>
          <w:szCs w:val="26"/>
        </w:rPr>
        <w:t>E2E-17 — Du changement à l'adoption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une adoption durable et le changement de culture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ou nouvelle capacité de la plateforme nécessitant une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Adoption durable atteinte et groupes à faible adoption renforcés.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UFT-17-01 — Évaluer l'impact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: encadrants Soins cliniques et infirmiers élevé, opérateurs moyen, fonctions support faible.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UFT-17-02 — Construire le plan d'adoption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80000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d'adoption : message du sponsor, 6 relais, points de 15 minutes chaque semaine pendant 8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UFT-17-03 — Lancer la campagne de communication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MP-19.3 — Lancer la campagne de communication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Triage IA et aide à la décision clinique — pourquoi c'est important » par e-mail, intranet et écrans.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UFT-17-04 — Ouvrir l'espace communautaire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Espace communautaire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MP-12.3 — Créer un espace communautaire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Espace communautaire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Espace communautaire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Espace communautaire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MP-12.4 — Modérer les publications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Publications : </w:t>
      </w:r>
      <w:r>
        <w:rPr>
          <w:rFonts w:eastAsia="Open Sans" w:cs="Open Sans"/>
          <w:color w:val="2C3E50"/>
          <w:sz w:val="21"/>
          <w:szCs w:val="21"/>
        </w:rPr>
        <w:t>Publications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Espace communautaire « Questions Triage IA et aide à la décision clinique » ouvert ; règles de modération publiées.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UFT-17-05 — Suivre l'usage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Espace communautaire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Indicateurs d'usage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MP-19.4 — Suivre l'usage et l'adoption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KPI-014 (Livraison des rapports dans les délais)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Utilisateurs actifs hebdomadaires : 64 % de la population cible.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UFT-17-06 — Identifier les groupes à faible 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Indicateurs d'usage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groupes à faible 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MP-19.5 — Identifier les groupes à faible 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Groupes à faible adoption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Groupes à faible adoption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Groupes à faible adoption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Faible adoption confirmée pour l'équipe de nuit (31 %) ; un groupe rejeté (faux positif).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UFT-17-07 — Mener les actions de renforcement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groupes à faible 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MP-19.6 — Mener les actions de renforcement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renforcement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renforcement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Renforcement : coaching de l'équipe de nuit ; adoption à 58 % après 4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0" w:name="__RefHeading___Toc177943_3373283034"/>
      <w:bookmarkEnd w:id="10"/>
      <w:r>
        <w:rPr>
          <w:rFonts w:eastAsia="Montserrat" w:cs="Montserrat"/>
          <w:b/>
          <w:bCs/>
          <w:color w:val="123A5F"/>
          <w:sz w:val="26"/>
          <w:szCs w:val="26"/>
        </w:rPr>
        <w:t>E2E-18 — Qualité, risques et 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Améliorer les processus et maîtriser les risques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Risque enregistré, revue qualité périodique due ou test de contrôle planifié.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Risques maîtrisés, actions évaluées par une autre personne, contrôles notés.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UFT-18-01 — Enregistrer un risque ou une opportunité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Incident ou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Entrée du registre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MP-20.1 — Enregistrer un risque ou une opportunité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ou une opportunité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ou une opportunité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Risque ou une opportunité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Risque « Formateurs indisponibles au T3 » : probabilité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UFT-18-02 — Affecter une action de maîtrise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Entrée du registre des risques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de maîtrise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MP-20.2 — Affecter une action de maîtrise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Analyste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: contractualiser un second prestataire ; responsable acheteur ; évaluateur responsable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UFT-18-03 — Exécuter l'action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de maîtrise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exécutée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MP-20.3 — Exécuter l'action d'amélioration</w:t>
      </w:r>
      <w:r>
        <w:rPr>
          <w:rFonts w:eastAsia="Open Sans" w:cs="Open Sans"/>
          <w:color w:val="5A6B7B"/>
          <w:sz w:val="20"/>
          <w:szCs w:val="20"/>
        </w:rPr>
        <w:t xml:space="preserve">  (Responsable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d'amélioration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d'amélioration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réalisée : contrat-cadre signé avec le prestataire B ; preuve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UFT-18-04 — Évaluer l'efficacité de l'action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Évaluateur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exécutée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Verdict d'efficacité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MP-20.4 — Évaluer l'efficacité de l'action</w:t>
      </w:r>
      <w:r>
        <w:rPr>
          <w:rFonts w:eastAsia="Open Sans" w:cs="Open Sans"/>
          <w:color w:val="5A6B7B"/>
          <w:sz w:val="20"/>
          <w:szCs w:val="20"/>
        </w:rPr>
        <w:t xml:space="preserve">  (Évaluateur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Efficacité de l'action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Efficacité de l'action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Verdict : efficace. L'évaluateur est un utilisateur différent du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UFT-18-05 — Revoir les accès et la sécurité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sécurité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des accès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MP-17.4 — Revoir le journal des violations d'accès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des violations d'accès : </w:t>
      </w:r>
      <w:r>
        <w:rPr>
          <w:rFonts w:eastAsia="Open Sans" w:cs="Open Sans"/>
          <w:color w:val="2C3E50"/>
          <w:sz w:val="21"/>
          <w:szCs w:val="21"/>
        </w:rPr>
        <w:t>Journal des violations d'accès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MP-17.6 — Appliquer la limite de tentatives de connexion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MP-17.2 — Attribuer des rôles à l'utilisateur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Administrateur de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Administrateur de la plateforme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MP-17.3 — Modifier la matrice des permissions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permissions : </w:t>
      </w:r>
      <w:r>
        <w:rPr>
          <w:rFonts w:eastAsia="Open Sans" w:cs="Open Sans"/>
          <w:color w:val="2C3E50"/>
          <w:sz w:val="21"/>
          <w:szCs w:val="21"/>
        </w:rPr>
        <w:t>Matrice des permissions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MP-17.5 — Émettre un jeton de session signé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des accès : 2 comptes inactifs désactivés ; 0 tentative inter-organisations.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UFT-18-06 — Mener la revue qualité périodique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des accès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revue qualité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Compte rendu de revue qualité : 3 KPI rouges, 2 actions ouvertes, prochaine revue dans 30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UFT-18-07 — Mettre à jour l'efficacité des contrôles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revue qualité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 gouvernance et carte de chaleur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MP-20.6 — Mettre à jour la note d'efficacité des contrôles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note d'efficacité des contrôles : </w:t>
      </w:r>
      <w:r>
        <w:rPr>
          <w:rFonts w:eastAsia="Open Sans" w:cs="Open Sans"/>
          <w:color w:val="2C3E50"/>
          <w:sz w:val="21"/>
          <w:szCs w:val="21"/>
        </w:rPr>
        <w:t>Jour la note d'efficacité des contrôles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Efficacité du contrôle CTRL-002 : Efficace ; CTRL-031 : Partiellement efficace.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2"/>
        <w:keepNext w:val="true"/>
        <w:spacing w:before="320" w:after="120"/>
        <w:rPr/>
      </w:pPr>
      <w:bookmarkStart w:id="11" w:name="__RefHeading___Toc177945_3373283034"/>
      <w:bookmarkEnd w:id="11"/>
      <w:r>
        <w:rPr>
          <w:rFonts w:eastAsia="Montserrat" w:cs="Montserrat"/>
          <w:b/>
          <w:bCs/>
          <w:color w:val="123A5F"/>
          <w:sz w:val="32"/>
          <w:szCs w:val="32"/>
        </w:rPr>
        <w:t>Phase 1 — Périmètre et collecte de preuves</w:t>
      </w:r>
    </w:p>
    <w:p>
      <w:pPr>
        <w:pStyle w:val="Heading3"/>
        <w:keepNext w:val="true"/>
        <w:spacing w:before="240" w:after="80"/>
        <w:rPr/>
      </w:pPr>
      <w:bookmarkStart w:id="12" w:name="__RefHeading___Toc177947_3373283034"/>
      <w:bookmarkEnd w:id="12"/>
      <w:r>
        <w:rPr>
          <w:rFonts w:eastAsia="Montserrat" w:cs="Montserrat"/>
          <w:b/>
          <w:bCs/>
          <w:color w:val="123A5F"/>
          <w:sz w:val="26"/>
          <w:szCs w:val="26"/>
        </w:rPr>
        <w:t>E2E-32 — Du cahier des charges au plan d'ingénierie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et approuver le cahier des charges structuré et le registre des parties prenantes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mission d'ingénierie de formation, cycle du plan annuel ou demande de la direction.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Cahier des charges approuvé avec matrice des critères et registre des parties prenantes transmis à la conception du questionnaire (E2E-33) et à l'analyse des besoins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UFT-32-01 — Définir le cadre du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du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 — Définir le cadre (groupe oui/non)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(groupe oui/non)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(groupe oui/non)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(groupe oui/non)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MP-53.2 — Sélectionner l'organisation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Organisation : </w:t>
      </w:r>
      <w:r>
        <w:rPr>
          <w:rFonts w:eastAsia="Open Sans" w:cs="Open Sans"/>
          <w:color w:val="2C3E50"/>
          <w:sz w:val="21"/>
          <w:szCs w:val="21"/>
        </w:rPr>
        <w:t>Organisation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2027-05-11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Groupe : Non. Organisation : Groupe Hospitalier Maghreb.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UFT-32-02 — Sélectionner le secteur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référence des secteurs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Secteur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MP-53.3 — Sélectionner le secteur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Secteur : </w:t>
      </w:r>
      <w:r>
        <w:rPr>
          <w:rFonts w:eastAsia="Open Sans" w:cs="Open Sans"/>
          <w:color w:val="2C3E50"/>
          <w:sz w:val="21"/>
          <w:szCs w:val="21"/>
        </w:rPr>
        <w:t>Secteur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Secteur : Établissements de santé.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UFT-32-03 — Sélectionner les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MS/MO/OP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de décision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MP-53.4 — Sélectionner le niveau de décision (MS/MO/OP/personnalisé)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 de décision (MS/MO/OP/personnalisé) : </w:t>
      </w:r>
      <w:r>
        <w:rPr>
          <w:rFonts w:eastAsia="Open Sans" w:cs="Open Sans"/>
          <w:color w:val="2C3E50"/>
          <w:sz w:val="21"/>
          <w:szCs w:val="21"/>
        </w:rPr>
        <w:t>Niveau de décision (MS/MO/OP/personnalisé)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Niveaux de décision : MS, MO, OP (pas de niveau personnalisé).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UFT-32-04 — Croiser fonctions ×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Matrice des 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MP-53.5 — Croiser fonctions × niveaux de décision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Fonctions × niveaux de décision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Fonctions × niveaux de décision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Fonctions × niveaux de décision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Matrice : Soins cliniques et infirmiers × MS/MO/OP ; Qualité × MO/OP ; Finance × MS/MO ; RH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UFT-32-05 — Choisir l'orientation et ajouter des critères personnalisés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Orientation et critères personnalisés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MP-53.6 — Sélectionner l'orientation (tous/digital/IA/personnalisée)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Orientation (tous/digital/IA/personnalisée) : </w:t>
      </w:r>
      <w:r>
        <w:rPr>
          <w:rFonts w:eastAsia="Open Sans" w:cs="Open Sans"/>
          <w:color w:val="2C3E50"/>
          <w:sz w:val="21"/>
          <w:szCs w:val="21"/>
        </w:rPr>
        <w:t>Orientation (tous/digital/IA/personnalisée)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MP-53.7 — Ajouter des critères personnalisés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personnalisés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personnalisés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Critères personnalisés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Focus : IA. Critère personnalisé : « Préparation à Triage IA et aide à la décision clinique » (poids 2,00).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UFT-32-06 — Identifier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des collaborateurs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parties prenantes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MP-53.8 — Identifier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Parties prenantes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Parties prenantes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Parties prenantes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40 parties prenantes : nom, rôle, fonction, niveau, site, canal préféré (e-mail, présentiel ou hybride).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UFT-32-07 — Valider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périmètre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Validation : chaque fonction du périmètre a au moins 3 parties prenantes ; complétude 100 %.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UFT-32-08 — Approuver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 /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Approuvé (version 1). Justification : périmètre aligné sur OS-1 et OS-2.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UFT-32-09 — Publier le périmètre et enregistrer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et registre des parties prenantes publiés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Générer le document de périmètre (RPT-033) et transmettre périmètre et parties prenantes au studio questionnaires.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3" w:name="__RefHeading___Toc177949_3373283034"/>
      <w:bookmarkEnd w:id="13"/>
      <w:r>
        <w:rPr>
          <w:rFonts w:eastAsia="Montserrat" w:cs="Montserrat"/>
          <w:b/>
          <w:bCs/>
          <w:color w:val="123A5F"/>
          <w:sz w:val="26"/>
          <w:szCs w:val="26"/>
        </w:rPr>
        <w:t>E2E-33 — Du questionnaire à la collecte des réponses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Concevoir, diffuser et collecter les réponses aux questionnaires sur plusieurs canaux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Un cahier des charges approuvé devient disponible (fin de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Jeu de données consolidé et validé des réponses alimentant l'analyse des besoins (E2E-03), le diagnostic (E2E-20) et la collecte des demandes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UFT-33-01 — Sélectionner le modèle de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 — Sélectionner le modèle de questionnaire par 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de questionnaire par orientation : </w:t>
      </w:r>
      <w:r>
        <w:rPr>
          <w:rFonts w:eastAsia="Open Sans" w:cs="Open Sans"/>
          <w:color w:val="2C3E50"/>
          <w:sz w:val="21"/>
          <w:szCs w:val="21"/>
        </w:rPr>
        <w:t>Modèle de questionnaire par orientation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« Besoins IA — Établissements de santé » dans la langue de l'utilisateur,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UFT-33-02 — Élaborer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Modèle, invites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MP-54.2 — Élaborer le questionnaire (charger/IA/manuel)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Mode d'élaboration : IA. 24 questions générées à partir du périmètre approuvé.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UFT-33-03 — Adapter et valider le contenu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Questionnaire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MP-54.3 — Adapter au secteur et à l'orientation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Valider chaque question ; reformuler 5 avec le vocabulaire Soins cliniques et infirmiers ; supprimer 2 doublons.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UFT-33-04 — Affecter le RACSI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 RACSI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MP-54.4 — Affecter le RACSI par section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« Pratiques numériques » : R analyste formation, A responsable formation, C consultant, S DSI, I DRH (un seul A).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UFT-33-05 — Choisir les canaux de diffusion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parties prenantes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canaux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MP-54.5 — Choisir les canaux de diffusion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Canaux de diffusion : </w:t>
      </w:r>
      <w:r>
        <w:rPr>
          <w:rFonts w:eastAsia="Open Sans" w:cs="Open Sans"/>
          <w:color w:val="2C3E50"/>
          <w:sz w:val="21"/>
          <w:szCs w:val="21"/>
        </w:rPr>
        <w:t>Canaux de diffusion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Canaux : MS et MO par e-mail ; OP en présentiel sur tablette ; équipe de nuit en hybride.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UFT-33-06 — Diffuser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canaux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diffusion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MP-54.6 — Diffuser aux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Diffuser aux 40 parties prenantes ; 40 envois journalisés.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UFT-33-07 — Envoyer les relances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diffusion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des relances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MP-54.7 — Envoyer les relances selon la cadence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Relance 1 à J5 pour 17 non-répondants ; relance 2 à J10 pour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UFT-33-08 — Collecter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Parties prenantes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brutes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MP-54.8 — Collecter les réponses</w:t>
      </w:r>
      <w:r>
        <w:rPr>
          <w:rFonts w:eastAsia="Open Sans" w:cs="Open Sans"/>
          <w:color w:val="5A6B7B"/>
          <w:sz w:val="20"/>
          <w:szCs w:val="20"/>
        </w:rPr>
        <w:t xml:space="preserve">  (Partie prenante)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Réponses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Réponses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Réponses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Réponses : 34 collectées (22 en ligne, 12 hors ligne synchronisées).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UFT-33-09 — Valider la complétude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brutes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MP-54.9 — Valider la complétude et le consentement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Complétude : 31 complètes, 3 incomplètes signalées.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UFT-33-10 — Consolider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consolidé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MP-54.10 — Consolider les réponses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Jeu consolidé : 31 réponses, 24 questions, par fonction et niveau.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UFT-33-11 — Vérifier le consentement et publier le jeu de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consolidé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MP-54.11 — Alimenter l'analyse des besoins et le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Consentement donné pour 31 réponses stockées sur 31 ; transmission à l'analyse des besoins, au diagnostic et aux demandes.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UFT-33-12 — Rendre compte des réponses et de l'engagement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diffusion et de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d'analyse des réponses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Taux de réponse 85 % ; taux d'engagement 78 % ; complétude 91 %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4" w:name="__RefHeading___Toc177951_3373283034"/>
      <w:bookmarkEnd w:id="14"/>
      <w:r>
        <w:rPr>
          <w:rFonts w:eastAsia="Montserrat" w:cs="Montserrat"/>
          <w:b/>
          <w:bCs/>
          <w:color w:val="123A5F"/>
          <w:sz w:val="26"/>
          <w:szCs w:val="26"/>
        </w:rPr>
        <w:t>E2E-19 — De la mission de conseil à la clôture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 cycle de vie complet d'une mission de conseil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Bon de commande client ou demande de mission reçu.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Mission clôturée avec acceptation du client et REX enregistré.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UFT-19-01 — Enregistrer la mission et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de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MP-36.1 — Enregistrer la mission et le bon de commande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 et le bon de commande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 et le bon de commande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Mission et le bon de commande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 « Ingénierie de formation 2026 — Groupe Hospitalier Maghreb », BC-CL-221, 45 jours de conseil.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UFT-19-02 — Tenir la réunion de lancement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Lancement tenu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MP-36.2 — Tenir la réunion de lancement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Réunion de lancement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Réunion de lancement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Réunion de lancement le 10 février avec la DRH, le responsable formation et 4 responsables de fonction.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UFT-19-03 — Rédiger le compte rendu de réunion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Lancement tenu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réunion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MP-36.3 — Rédiger le compte rendu de réunion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le PV généré par l'IA : 6 décisions, 9 actions, RACSI extrait ; corriger 1 nom de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UFT-19-04 — S'aligner sur la stratégie du client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réunion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stratégique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Objectifs du client enregistrés : Triage IA et aide à la décision clinique et conformité ISO 7101 pour Soins cliniques et infirmiers.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UFT-19-05 — Planifier l'organigramme des tâches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Alignement stratégique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WBS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MP-36.4 — Planifier l'organigramme des tâches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WBS : 6 phases, 14 livrables, Gantt de février à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UFT-19-06 — Planifier l'accompagnement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WBS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changement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changement : 3 messages du sponsor, réseau de relais, 2 réunions plénières.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UFT-19-07 — Suivre les livrables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changement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livrables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MP-36.5 — Suivre les livrables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Livrables de la mission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Livrables de la mission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Livrables : 9 sur 14 livrés à temps, 1 en retard (SWOT), 4 planifiés.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UFT-19-08 — Remettre le rapport final et obtenir l'acceptation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Suivi des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Acceptation du client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MP-36.6 — Remettre le rapport final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final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final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MP-36.7 — Obtenir l'acceptation du client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Acceptation du client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Acceptation du client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Acceptation du client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Rapport final livré ; réception signée par la DRH le 28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UFT-19-09 — Enregistrer le REX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Acceptation du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REX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MP-36.8 — Enregistrer le REX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REX de la mission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REX de la mission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REX de la mission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MP-12.6 — Enregistrer une fiche REX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REX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REX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REX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MP-12.5 — Solliciter un REX à la clôture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REX : réussi — registre des parties prenantes ; moins bien — SWOT tardif ; cause — pas de suppléant ; note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" w:name="__RefHeading___Toc177953_3373283034"/>
      <w:bookmarkEnd w:id="15"/>
      <w:r>
        <w:rPr>
          <w:rFonts w:eastAsia="Montserrat" w:cs="Montserrat"/>
          <w:b/>
          <w:bCs/>
          <w:color w:val="123A5F"/>
          <w:sz w:val="26"/>
          <w:szCs w:val="26"/>
        </w:rPr>
        <w:t>E2E-24 — De la veille concurrentielle à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Analyser l'environnement externe et alimenter la stratégie de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stratégique annuel ou demande de la direction d'une analyse de positionnement marché.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veille concurrentielle validé alimentant la stratégie de formation et le diagnostic organisationnel.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UFT-24-01 — Définir le périmètre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 — Définir le périmètre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veille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veille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veille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: marché Établissements de santé au Maroc et à l'export ; horizon 3 ans ; focus sur Triage IA et aide à la décision clinique et Assistance IA en imagerie médicale.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UFT-24-02 — Réaliser les cinq forces de Porter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Porter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MP-43.2 — Réaliser l'analyse des cinq forces de Porter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cinq forces de Porter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cinq forces de Porter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Concurrence 4/5 ; nouveaux entrants 3/5 ; substituts 2/5 ; pouvoir des fournisseurs 3/5 ; pouvoir des clients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UFT-24-03 — Cartographier les segments de marché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segments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MP-43.3 — Cartographier les segments de marché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Segments de marché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Segments de marché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Segments de marché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Segments : grands comptes (55 % du CA), revendeurs (30 %), petits clients directs (15 %).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UFT-24-04 — Analyser le positionnement des concurrents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concurrentielles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Benchmark concurrentiel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MP-43.4 — Analyser le positionnement des concurrents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Positionnement des concurrents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Positionnement des concurrents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Positionnement des concurrents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 concurrent A est en avance sur Triage IA et aide à la décision clinique ; le concurrent B moins cher mais plus faible sur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UFT-24-05 — Suivre les tendances réglementaires et technologiques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réglementaire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tendances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MP-43.5 — Suivre les évolutions réglementaires</w:t>
      </w:r>
      <w:r>
        <w:rPr>
          <w:rFonts w:eastAsia="Open Sans" w:cs="Open Sans"/>
          <w:color w:val="5A6B7B"/>
          <w:sz w:val="20"/>
          <w:szCs w:val="20"/>
        </w:rPr>
        <w:t xml:space="preserve">  (Analyste réglementaire)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Évolutions réglementaires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Évolutions réglementaires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MP-43.6 — Suivre les tendances technologiques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technologiques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technologiques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MP-43.7 — Se comparer au secteur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Comparer au secteur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Comparer au secteur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Comparer au secteur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Tendances : révision de ISO 7101 prévue l'an prochain ; forte croissance de Planification IA des lits et des effectifs.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UFT-24-06 — Identifier les implications pour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Implications pour la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MP-43.8 — Identifier les implications stratégiques pour la formation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Implications stratégiques pour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Implication formation : développer Triage IA et aide à la décision clinique chez les équipes grands comptes avant l'expansion du concurrent 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UFT-24-07 — Publier le rapport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veille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MP-43.9 — Produire le rapport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MP-43.10 — Alimenter la stratégie et le diagnostic avec la veille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MP-43.11 — Mettre à jour la veille en continu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veille en continu : </w:t>
      </w:r>
      <w:r>
        <w:rPr>
          <w:rFonts w:eastAsia="Open Sans" w:cs="Open Sans"/>
          <w:color w:val="2C3E50"/>
          <w:sz w:val="21"/>
          <w:szCs w:val="21"/>
        </w:rPr>
        <w:t>Jour la veille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2027-02-11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MP-43.12 — Rendre compte à la direction générale</w:t>
      </w:r>
      <w:r>
        <w:rPr>
          <w:rFonts w:eastAsia="Open Sans" w:cs="Open Sans"/>
          <w:color w:val="5A6B7B"/>
          <w:sz w:val="20"/>
          <w:szCs w:val="20"/>
        </w:rPr>
        <w:t xml:space="preserve">  (Directeur de la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RPT-007 de veille concurrentielle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G1 — G1 — Périmètre et preuves approuvés : fermer la phase</w:t>
      </w:r>
    </w:p>
    <w:p>
      <w:pPr>
        <w:pStyle w:val="ListParagraph"/>
        <w:numPr>
          <w:ilvl w:val="0"/>
          <w:numId w:val="4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4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4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5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6" w:name="__RefHeading___Toc177955_3373283034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Phase 2 — Diagnostic</w:t>
      </w:r>
    </w:p>
    <w:p>
      <w:pPr>
        <w:pStyle w:val="Heading3"/>
        <w:keepNext w:val="true"/>
        <w:spacing w:before="240" w:after="80"/>
        <w:rPr/>
      </w:pPr>
      <w:bookmarkStart w:id="17" w:name="__RefHeading___Toc177957_3373283034"/>
      <w:bookmarkEnd w:id="17"/>
      <w:r>
        <w:rPr>
          <w:rFonts w:eastAsia="Montserrat" w:cs="Montserrat"/>
          <w:b/>
          <w:bCs/>
          <w:color w:val="123A5F"/>
          <w:sz w:val="26"/>
          <w:szCs w:val="26"/>
        </w:rPr>
        <w:t>E2E-20 — Du diagnostic multi-axes au rapport de maturité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Mener le diagnostic à 5 axes, la maturité CMM et l'évaluation du leadership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de mission ou cahier des charges approuvé demandant un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diagnostic à 5 axes, maturité CMM et maturité du leadership validé avec le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UFT-20-01 — Définir les axes et l'échantillon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et échantillon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MP-37.1 — Définir les axes et l'échantillon du diagnostic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et l'échantillon du diagnostic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Axes : stratégie, organisation, processus, personnes, SI. Échantillon : 40 personnes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UFT-20-02 — Diffuser le questionnaire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au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MP-37.2 — Diffuser le questionnaire de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MP-37.4 — Collecter les réponses au questionnaire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Questionnaire de diagnostic diffusé à 40 personnes ; 34 réponses (85 %).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UFT-20-03 — Mener les entretiens semi-directifs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MP-37.3 — Mener les entretiens semi-directifs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semi-directifs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semi-directifs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d'entretien (OP, Soins cliniques et infirmiers) : « Les procédures existent mais ne sont pas mises à jour depuis 2023.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UFT-20-04 — Noter les axes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Scores par axe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MP-37.5 — Noter les axes du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des axes (1-5) : stratégie 3,4, organisation 2,8, processus 2,6, personnes 3,1, SI 2,2.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UFT-20-05 — Choisir le modèle de maturité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Scores par axe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MP-38.1 — Choisir les niveaux du modèle de maturité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Niveaux du modèle de maturité : </w:t>
      </w:r>
      <w:r>
        <w:rPr>
          <w:rFonts w:eastAsia="Open Sans" w:cs="Open Sans"/>
          <w:color w:val="2C3E50"/>
          <w:sz w:val="21"/>
          <w:szCs w:val="21"/>
        </w:rPr>
        <w:t>Niveaux du modèle de maturité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MP-38.2 — Définir les critères de preuve par niveau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preuve par niveau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preuve par niveau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90 %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preuve par niveau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de maturité : CMM 5 niveaux ; preuve du niveau 3 = processus documenté et appliqué.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UFT-20-06 — Noter la maturité des processus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Profil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MP-38.3 — Noter la maturité par domaine de processus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par domaine de processus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par domaine de processus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Maturité par domaine de processus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MP-38.4 — Calculer le profil de maturité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Maturité : gestion de la formation niveau 2 ; processus Soins cliniques et infirmiers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UFT-20-07 — Évaluer la maturité du leadership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Profil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Maturité du leadership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MP-42.1 — Lancer l'évaluation 360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MP-42.2 — Calculer le niveau de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Leadership 360 : niveau moyen 3 (leadership d'équipe) sur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UFT-20-08 — Croiser compétences et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Maturité du leadership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Preuves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Recoupement : faiblesse de l'axe SI confirmée par l'écart Triage IA et aide à la décision clinique (-1,4).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UFT-20-09 — Rédiger les constats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Preuves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MP-37.6 — Rédiger les constats du diagnostic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MP-38.5 — Produire le rapport de maturité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Modifier les constats IA : en garder 5, en fusionner 2, en ajouter un sur la documentation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UFT-20-10 — Valider les constats avec le sponsor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diagnostic et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MP-37.7 — Valider les constats avec le sponsor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avec le sponsor : </w:t>
      </w:r>
      <w:r>
        <w:rPr>
          <w:rFonts w:eastAsia="Open Sans" w:cs="Open Sans"/>
          <w:color w:val="2C3E50"/>
          <w:sz w:val="21"/>
          <w:szCs w:val="21"/>
        </w:rPr>
        <w:t>Constats avec le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MP-38.6 — Convenir de la maturité cible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Maturité cible : </w:t>
      </w:r>
      <w:r>
        <w:rPr>
          <w:rFonts w:eastAsia="Open Sans" w:cs="Open Sans"/>
          <w:color w:val="2C3E50"/>
          <w:sz w:val="21"/>
          <w:szCs w:val="21"/>
        </w:rPr>
        <w:t>Maturité cible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validés avec le sponsor ; maturité cible niveau 3 en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8" w:name="__RefHeading___Toc177959_3373283034"/>
      <w:bookmarkEnd w:id="18"/>
      <w:r>
        <w:rPr>
          <w:rFonts w:eastAsia="Montserrat" w:cs="Montserrat"/>
          <w:b/>
          <w:bCs/>
          <w:color w:val="123A5F"/>
          <w:sz w:val="26"/>
          <w:szCs w:val="26"/>
        </w:rPr>
        <w:t>E2E-25 — De l'architecture des emplois à la cartographie des compétences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organigrammes, fiches de poste et analyse des écarts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Changement organisationnel, création d'un nouveau rôle ou revue annuelle de l'architecture des emplois.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Organigrammes, fiches de poste et cartographies de compétences approuvés avec analyse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UFT-25-01 — Cartographier la structure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 la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 — Cartographier la structure organisationnelle</w:t>
      </w:r>
      <w:r>
        <w:rPr>
          <w:rFonts w:eastAsia="Open Sans" w:cs="Open Sans"/>
          <w:color w:val="5A6B7B"/>
          <w:sz w:val="20"/>
          <w:szCs w:val="20"/>
        </w:rPr>
        <w:t xml:space="preserve">  (Analyste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organisationnelle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organisationnelle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Structure organisationnelle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Structure : 6 fonctions, 14 départements, 3 sites ; 212 postes.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UFT-25-02 — Concevoir les organigrammes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 la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Organigrammes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MP-44.2 — Concevoir les organigrammes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Organigrammes : </w:t>
      </w:r>
      <w:r>
        <w:rPr>
          <w:rFonts w:eastAsia="Open Sans" w:cs="Open Sans"/>
          <w:color w:val="2C3E50"/>
          <w:sz w:val="21"/>
          <w:szCs w:val="21"/>
        </w:rPr>
        <w:t>Organigrammes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Organigrammes : </w:t>
      </w:r>
      <w:r>
        <w:rPr>
          <w:rFonts w:eastAsia="Open Sans" w:cs="Open Sans"/>
          <w:color w:val="2C3E50"/>
          <w:sz w:val="21"/>
          <w:szCs w:val="21"/>
        </w:rPr>
        <w:t>Organigrammes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Organigramme « Soins cliniques et infirmiers » : directeur → 3 managers → 9 encadrants → opérateurs.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UFT-25-03 — Réaliser l'analyse des emplois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Organigrammes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emplois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MP-44.3 — Réaliser l'analyse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emplois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emplois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Analyse de poste « Encadrant Soins cliniques et infirmiers » : 8 activités principales, dont 2 appuyées désormais par Triage IA et aide à la décision clinique.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UFT-25-04 — Rédiger les fiches de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Rédiger les fiches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MP-44.4 — Rédiger les fiches de poste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: </w:t>
      </w:r>
      <w:r>
        <w:rPr>
          <w:rFonts w:eastAsia="Open Sans" w:cs="Open Sans"/>
          <w:color w:val="2C3E50"/>
          <w:sz w:val="21"/>
          <w:szCs w:val="21"/>
        </w:rPr>
        <w:t>Fiches de poste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: </w:t>
      </w:r>
      <w:r>
        <w:rPr>
          <w:rFonts w:eastAsia="Open Sans" w:cs="Open Sans"/>
          <w:color w:val="2C3E50"/>
          <w:sz w:val="21"/>
          <w:szCs w:val="21"/>
        </w:rPr>
        <w:t>Fiches de poste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Fiche de poste rédigée : mission, activités, compétences (Triage IA et aide à la décision clinique niveau 3, ISO 7101 niveau 3), KPI.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UFT-25-05 — Valider avec les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Rédiger les fiches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MP-44.5 — Valider les fiches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Fiches avec les managers : </w:t>
      </w:r>
      <w:r>
        <w:rPr>
          <w:rFonts w:eastAsia="Open Sans" w:cs="Open Sans"/>
          <w:color w:val="2C3E50"/>
          <w:sz w:val="21"/>
          <w:szCs w:val="21"/>
        </w:rPr>
        <w:t>Fiches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2027-02-20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 par le manager Soins cliniques et infirmiers avec 2 modifications sur les activités.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UFT-25-06 — Analyser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écarts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MP-44.6 — Analyser les écarts entre existant et réel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entre existant et réel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entre existant et réel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 existant/réel : 11 fiches obsolètes ; 4 rôles avec de nouvelles tâches Triage IA et aide à la décision clinique.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UFT-25-07 — Identifier les rôles à développer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écarts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Rôles à développer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MP-44.7 — Identifier les rôles à développer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Rôles à développer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Rôles à développer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Rôles à développer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MP-44.8 — Mettre à jour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l'architecture des emplois : </w:t>
      </w:r>
      <w:r>
        <w:rPr>
          <w:rFonts w:eastAsia="Open Sans" w:cs="Open Sans"/>
          <w:color w:val="2C3E50"/>
          <w:sz w:val="21"/>
          <w:szCs w:val="21"/>
        </w:rPr>
        <w:t>Jour l'architecture des emplois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2027-03-11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MP-44.9 — Aligner sur le référentiel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Sur le référentiel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« À développer » : encadrant data, technicien de maintenance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UFT-25-08 — Publier l'architecture approuvée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Architecture approuvée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MP-44.10 — Publier les fiches de poste approuvées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MP-44.11 — Suivre les évolutions de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MP-44.12 — Rendre compte de la santé de l'architecture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les 212 fiches approuvées et la cartographie à tous les salariés.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9" w:name="__RefHeading___Toc177961_3373283034"/>
      <w:bookmarkEnd w:id="19"/>
      <w:r>
        <w:rPr>
          <w:rFonts w:eastAsia="Montserrat" w:cs="Montserrat"/>
          <w:b/>
          <w:bCs/>
          <w:color w:val="123A5F"/>
          <w:sz w:val="26"/>
          <w:szCs w:val="26"/>
        </w:rPr>
        <w:t>E2E-26 — De la GPEC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Intégrer la gestion prévisionnelle des emplois et des compétences dans la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planification stratégique RH ou revue GPEC (gestion prévisionnelle des emplois et des compétences).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aligné sur la GPEC et les orientations stratégiques RH.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UFT-26-01 — Définir le périmètre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RH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 — Définir le périmètre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GPEC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GPEC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GPEC : métiers Soins cliniques et infirmiers et systèmes d'information ; horizon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UFT-26-02 — Cartographier les orientations stratégiques RH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orientations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MP-45.2 — Cartographier les orientations stratégiques RH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Orientations stratégiques RH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Orientations stratégiques RH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Orientations stratégiques RH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MP-45.3 — Aligner la formation sur la GPEC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Formation sur la GPEC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Formation sur la GPEC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Formation sur la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Orientations RH : priorité à la mobilité interne ; 30 % des promotions issues des talents internes.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UFT-26-03 — Mettre à jour le socle de développement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de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Socle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MP-45.4 — Mettre à jour le socle de développement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socle de développement : </w:t>
      </w:r>
      <w:r>
        <w:rPr>
          <w:rFonts w:eastAsia="Open Sans" w:cs="Open Sans"/>
          <w:color w:val="2C3E50"/>
          <w:sz w:val="21"/>
          <w:szCs w:val="21"/>
        </w:rPr>
        <w:t>Jour le socle de développement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2027-03-12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MP-45.5 — Soutenir le développement du capital humain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Développement du capital humain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Développement du capital humain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Développement du capital humain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Socle de développement mis à jour : fiches, objectifs annuels, grille d'évaluation.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UFT-26-04 — Mettre à jour le répertoire des emplois et des compétences (REC)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MP-45.6 — Mettre à jour le répertoire des emplois et des compétences (REC)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répertoire des emplois et des compétences (REC) : </w:t>
      </w:r>
      <w:r>
        <w:rPr>
          <w:rFonts w:eastAsia="Open Sans" w:cs="Open Sans"/>
          <w:color w:val="2C3E50"/>
          <w:sz w:val="21"/>
          <w:szCs w:val="21"/>
        </w:rPr>
        <w:t>Jour le répertoire des emplois et des compétences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2027-03-21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 mis à jour : 42 métiers, 3 nouveaux métiers liés à Triage IA et aide à la décision clinique.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UFT-26-05 — Redynamiser les évaluations périodiques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Système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Mises à jour de l'évaluation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MP-45.7 — Redynamiser les évaluations périodiques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Évaluations périodiques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Évaluations périodiques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Évaluations périodiques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périodique repensée : 2 entretiens par an, volet compétences ajouté.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UFT-26-06 — Concevoir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MP-45.8 — Concevoir les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Chemin de carrière : opérateur → chef d'équipe → encadrant → manager Soins cliniques et infirmiers.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UFT-26-07 — Documenter la gestion des carrières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du processus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MP-45.9 — Documenter le processus de gestion des carrières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Processus de gestion des carrières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Processus de gestion des carrières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Processus de gestion des carrières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MP-45.10 — Mettre en place la rémunération collective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 place la rémunération collective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Procédure de gestion des carrières documentée (v1) : éligibilité, comité, calendrier.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UFT-26-08 — Aligner la formation sur la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GPEC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formation-GPEC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MP-45.11 — Intégrer la GPEC aux besoins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MP-45.12 — Rendre compte de l'intégration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Formation alignée sur la GPEC : 4 thèmes couvrent les 3 nouveaux métiers ; 2 thèmes retirés.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" w:name="__RefHeading___Toc177963_3373283034"/>
      <w:bookmarkEnd w:id="20"/>
      <w:r>
        <w:rPr>
          <w:rFonts w:eastAsia="Montserrat" w:cs="Montserrat"/>
          <w:b/>
          <w:bCs/>
          <w:color w:val="123A5F"/>
          <w:sz w:val="26"/>
          <w:szCs w:val="26"/>
        </w:rPr>
        <w:t>E2E-27 — De la collecte des demandes à leur 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Collecter les demandes de formation individuelles et collectives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de formation ou demande ponctuelle de collecte.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Référentiel consolidé et priorisé des demandes intégré à l'analyse des besoins de formation.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UFT-27-01 — Concevoir les formulaires de collecte des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Formulaires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 — Concevoir les formulaires de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Formulaires : individuel (5 questions) et collectif par équipe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UFT-27-02 — Déployer la collecte des demandes individuelles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individuelles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MP-46.2 — Déployer la collecte des demandes individuelles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individuelles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individuelles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individuelle ouverte du 1er au 20 mars ; 146 demandes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UFT-27-03 — Déployer la collecte des demandes collectives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collectives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MP-46.3 — Déployer la collecte des demandes collectives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collectives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collectives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collective : 18 demandes d'équipe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UFT-27-04 — Recueillir les recommandations des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MP-46.4 — Recueillir les recommandations des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Recommandations des managers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Recommandations des managers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Recommandations des managers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Recommandations des managers : 24 reçues, 9 marquées prioritaires.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UFT-27-05 — Consolider les demandes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MP-46.5 — Consolider les demandes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Consolidé : Soins cliniques et infirmiers 64 demandes, Opérations 41, Qualité 22, autres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UFT-27-06 — Rattacher les demandes aux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demandes-compétences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MP-46.6 — Rattacher les demandes aux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aux compétences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aux compétences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Demandes aux compétences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MP-46.7 — Prioriser les demandes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Demandes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rapprochement IA pour 139 demandes ; rapprocher 7 manuellement de « Assistance IA en imagerie médicale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UFT-27-07 — Prioriser et valider les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MP-46.8 — Valider les demandes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Demandes avec les managers : </w:t>
      </w:r>
      <w:r>
        <w:rPr>
          <w:rFonts w:eastAsia="Open Sans" w:cs="Open Sans"/>
          <w:color w:val="2C3E50"/>
          <w:sz w:val="21"/>
          <w:szCs w:val="21"/>
        </w:rPr>
        <w:t>Demandes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MP-46.9 — Intégrer les demandes à l'analyse des besoins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MP-46.10 — Analyser les tendances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MP-46.11 — Suivre la satisfaction des demandes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MP-46.12 — Améliorer la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Collecte des demandes : </w:t>
      </w:r>
      <w:r>
        <w:rPr>
          <w:rFonts w:eastAsia="Open Sans" w:cs="Open Sans"/>
          <w:color w:val="2C3E50"/>
          <w:sz w:val="21"/>
          <w:szCs w:val="21"/>
        </w:rPr>
        <w:t>Collecte des demandes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2027-04-19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Validées : 112 demandes (haute 38, moyenne 51, basse 23) ; 34 rejetées avec motif.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" w:name="__RefHeading___Toc177965_3373283034"/>
      <w:bookmarkEnd w:id="21"/>
      <w:r>
        <w:rPr>
          <w:rFonts w:eastAsia="Montserrat" w:cs="Montserrat"/>
          <w:b/>
          <w:bCs/>
          <w:color w:val="123A5F"/>
          <w:sz w:val="26"/>
          <w:szCs w:val="26"/>
        </w:rPr>
        <w:t>E2E-28 — De l'évaluation de la performance au tableau de bord RAG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la performance MS/MO/OP avec des notes RAG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performance ou demande de la direction de visualiser la performance.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Évaluation validée de la performance MS/MO/OP (management stratégique / management opérationnel / opérationnel) avec tableaux de bord RAG (vert/orange/rouge).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UFT-28-01 — Définir le cadre MS/MO/OP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 — Définir le cadre MS/MO/OP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MS/MO/OP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MS/MO/OP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MS/MO/OP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= comité de direction ; MO = managers et encadrants ; OP = opérateurs et techniciens.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UFT-28-02 — Définir les critères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MP-47.2 — Définir les critères RAG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RAG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90 %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RAG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RAG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Bennani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Vert ≥ 90 % de la cible ; Orange 70-89 % ; Rouge &lt;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UFT-28-03 — Collecter les données de performance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MP-47.3 — Collecter les données de performance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Données collectées pour 6 fonctions : 18 KPI, 12 derniers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UFT-28-04 — Évaluer la performance MS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MP-47.4 — Évaluer la performance MS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MS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: déploiement de la stratégie Orange (78 %) ; gouvernance Vert (92 %).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UFT-28-05 — Évaluer la performance MO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MO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MP-47.5 — Évaluer la performance MO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MO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MO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MO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 : management d'équipe Soins cliniques et infirmiers Rouge (64 %) ; planification Orange (81 %).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UFT-28-06 — Évaluer la performance 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MP-47.6 — Évaluer la performance 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OP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OP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OP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MP-47.7 — Appliquer les notes RAG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 : conformité ISO 7101 Orange (85 %) ; productivité Vert (93 %).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UFT-28-07 — Publier le tableau de bord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Toutes les évaluations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MP-47.8 — Visualiser les tableaux de bord de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MP-47.9 — Identifier les écarts de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performance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performance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Écarts de performance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MP-47.10 — Alimenter le rapport de diagnostic avec la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MP-47.11 — Suivre la progression de la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Progression de la performance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Progression de la performance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MP-47.12 — Présenter la performance à la direction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tableau RAG MS/MO/OP RPT-005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2" w:name="__RefHeading___Toc177967_3373283034"/>
      <w:bookmarkEnd w:id="22"/>
      <w:r>
        <w:rPr>
          <w:rFonts w:eastAsia="Montserrat" w:cs="Montserrat"/>
          <w:b/>
          <w:bCs/>
          <w:color w:val="123A5F"/>
          <w:sz w:val="26"/>
          <w:szCs w:val="26"/>
        </w:rPr>
        <w:t>E2E-29 — Du SWOT fonctionnel aux axes d'amélioration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le SWOT par fonction et définir les axes d'amélioration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Phase de diagnostic d'une mission d'ingénierie de formation ou revue fonctionnelle annuelle.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Rapports SWOT fonctionnels validés avec axes d'amélioration priorisés par fonction.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UFT-29-01 — Définir le périmètre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 — Définir le périmètre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la fonction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la fonction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la fonction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Fonction dans le périmètre : Soins cliniques et infirmiers (3 sites, 96 personnes).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UFT-29-02 — Réaliser le SWOT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MP-48.2 — Réaliser le SWOT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SWOT de la fonction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SWOT de la fonction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Atelier SWOT tenu avec le responsable de fonction et 6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UFT-29-03 — Identifier forces et faiblesses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internes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MP-48.3 — Identifier les forces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Forces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Forces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MP-48.4 — Identifier les faiblesses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Faiblesses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Faiblesses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Faiblesses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Force : équipe expérimentée. Faiblesse : faible usage de Triage IA et aide à la décision clinique, registres papier.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UFT-29-04 — Identifier opportunités et menaces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MP-48.5 — Identifier les opportunités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Opportunités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Opportunités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Opportunités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MP-48.6 — Identifier les menaces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Menaces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Menaces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Menaces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Opportunité : Planification IA des lits et des effectifs. Menace : audits ISO 7101 plus stricts.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UFT-29-05 — Définir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d'amélioration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MP-48.7 — Définir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d'amélioration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 1 : numériser les registres de poste avec Triage IA et aide à la décision clinique. Axe 2 : certifier les encadrants sur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UFT-29-06 — Valider avec les responsables de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d'amélioration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MP-48.8 — Valider les axes avec les responsables de fonction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avec les responsables de fonction : </w:t>
      </w:r>
      <w:r>
        <w:rPr>
          <w:rFonts w:eastAsia="Open Sans" w:cs="Open Sans"/>
          <w:color w:val="2C3E50"/>
          <w:sz w:val="21"/>
          <w:szCs w:val="21"/>
        </w:rPr>
        <w:t>Axes avec les responsables de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 par le responsable de fonction le 18 avril ; échéance de l'axe 2 reportée au T3.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UFT-29-07 — Prioriser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MP-48.9 — Prioriser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Axes d'amélioration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MP-48.10 — Alimenter le rapport de diagnostic avec le SWOT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MP-48.11 — Suivre la mise en œuvre des améliorations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MP-48.12 — Rendre compte de la performance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: axe 1 (impact 5), axe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3" w:name="__RefHeading___Toc177969_3373283034"/>
      <w:bookmarkEnd w:id="23"/>
      <w:r>
        <w:rPr>
          <w:rFonts w:eastAsia="Montserrat" w:cs="Montserrat"/>
          <w:b/>
          <w:bCs/>
          <w:color w:val="123A5F"/>
          <w:sz w:val="26"/>
          <w:szCs w:val="26"/>
        </w:rPr>
        <w:t>E2E-02 — Des compétences au diagnostic des écarts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un diagnostic validé des écarts de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annuel de formation approuvé ou campagne d'évaluation des compétences planifiée.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Diagnostic validé des écarts de compétences transmis à l'analyse des besoins.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UFT-02-01 — Maintenir le référentiel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Référentiel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 « Triage IA et aide à la décision clinique » : 4 compétences sur l'échelle 1-4 (Sensibilisé, Praticien, Autonome,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UFT-02-02 — Fixer les niveaux cibles par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Référentiel de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Cibles par poste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Encadrant Soins cliniques et infirmiers : Triage IA et aide à la décision clinique = 3 ; ISO 7101 = 3. Opérateur Soins cliniques et infirmiers : Triage IA et aide à la décision clinique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UFT-02-03 — Lancer la campagne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Cibles par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 ouverte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MP-02.3 — Lancer la campagne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Compétences 2026 » : population Soins cliniques et infirmiers et Opérations (212 personnes), 12 compétences, clôture le 30 avril.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UFT-02-04 — Recueillir les auto-évaluations et évaluations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ouverte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MP-02.4 — Soumettre les auto-évaluations et évaluations managers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MP-02.5 — Consolider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Auto-évaluation Triage IA et aide à la décision clinique : 2 ; validation manager : 2 avec commentaire « besoin de pratique sur cas réels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UFT-02-05 — Proposer une maîtrise à partir des preuves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proposés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MP-02.6 — Proposer une maîtrise à partir des preuves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Maîtrise à partir des preuves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Maîtrise à partir des preuves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Maîtrise à partir des preuves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38 niveaux suggérés, en modifier 4 (preuves trop anciennes), en rejeter 1. Chaque changement est annoté.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UFT-02-06 — Valider l'inventaire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Niveaux proposés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Inventaire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2026-08-30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Inventaire validé : 212 salariés, 96 % d'évaluations complètes. Justification : échantillon contrôlé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UFT-02-07 — Calculer et prévoir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Inventaire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Diagnostic des écarts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compétences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MP-28.1 — Constituer le jeu de données analytique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Écarts critiques : Triage IA et aide à la décision clinique (-1,4 en moyenne chez les encadrants), Assistance IA en imagerie médicale (-1,1). Prévision : Planification IA des lits et des effectifs devient critique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4" w:name="__RefHeading___Toc177971_3373283034"/>
      <w:bookmarkEnd w:id="24"/>
      <w:r>
        <w:rPr>
          <w:rFonts w:eastAsia="Montserrat" w:cs="Montserrat"/>
          <w:b/>
          <w:bCs/>
          <w:color w:val="123A5F"/>
          <w:sz w:val="26"/>
          <w:szCs w:val="26"/>
        </w:rPr>
        <w:t>E2E-21 — De l'impact du plan précédent à la mise à jour de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l'impact du plan N-1 et mettre à jour la stratégie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Début d'un nouveau cycle de plan avec les données d'exécution N-1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Conclusions d'impact N-1 intégrées à la mise à jour de la stratégie.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UFT-21-01 — Charger les données d'exécution du plan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N-1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MP-39.1 — Charger les données d'exécution du plan N-1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Charger le plan N-1 : 28 sessions prévues, 23 réalisées, 1 410 000 MAD dépensés.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UFT-21-02 — Définir les critères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MP-39.2 — Définir les critères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d'impact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d'impact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d'impact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d'impact : application au poste, évolution des KPI, satisfaction, coût par apprenant.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UFT-21-03 — Interroger participants et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d'enquête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MP-39.3 — Interroger participants et managers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envoyée à 190 participants et 34 managers ; 61 % de réponses.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UFT-21-04 — Comparer le prévu et le réalisé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d'enquête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prévu/réalisé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MP-39.4 — Comparer le prévu et le réalisé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Prévu et le réalisé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Prévu et le réalisé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Prévu et le réalisé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Prévu vs réalisé : 82 % des sessions, 94 % du budget ; 2 thèmes non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UFT-21-05 — Revoir le ROI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prévu/réalisé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N-1 : Assistance IA en imagerie médicale 18 % ; thème sécurité 35 %.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UFT-21-06 — Rédiger les conclusions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MP-39.5 — Rédiger les conclusions de l'étude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les conclusions IA 1 à 3 ; réécrire la conclusion 4 (échantillon trop faible).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UFT-21-07 — Intégrer les conclusions à la stratégie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Intrants de stratégie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MP-39.6 — Intégrer les conclusions à la mise à jour de la stratégie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50 %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2027-07-05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Alimenter la stratégie : garder le format mixte ; arrêter les longues formations présentielles sur Assistance IA en imagerie médicale.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UFT-21-08 — Mettre à jour les priorités de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Intrants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Priorités de la feuille de route mises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de la feuille de route mise à jour : Triage IA et aide à la décision clinique avancé au T2 ; Assistance IA en imagerie médicale en micro-apprentissage.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G2 — G2 — Diagnostic validé : fermer la phase</w:t>
      </w:r>
    </w:p>
    <w:p>
      <w:pPr>
        <w:pStyle w:val="ListParagraph"/>
        <w:numPr>
          <w:ilvl w:val="0"/>
          <w:numId w:val="5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5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5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5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25" w:name="__RefHeading___Toc177973_3373283034"/>
      <w:bookmarkEnd w:id="25"/>
      <w:r>
        <w:rPr>
          <w:rFonts w:eastAsia="Montserrat" w:cs="Montserrat"/>
          <w:b/>
          <w:bCs/>
          <w:color w:val="123A5F"/>
          <w:sz w:val="32"/>
          <w:szCs w:val="32"/>
        </w:rPr>
        <w:t>Phase 3 — Rapport d'ingénierie de formation et plan</w:t>
      </w:r>
    </w:p>
    <w:p>
      <w:pPr>
        <w:pStyle w:val="Heading3"/>
        <w:keepNext w:val="true"/>
        <w:spacing w:before="240" w:after="80"/>
        <w:rPr/>
      </w:pPr>
      <w:bookmarkStart w:id="26" w:name="__RefHeading___Toc177975_3373283034"/>
      <w:bookmarkEnd w:id="26"/>
      <w:r>
        <w:rPr>
          <w:rFonts w:eastAsia="Montserrat" w:cs="Montserrat"/>
          <w:b/>
          <w:bCs/>
          <w:color w:val="123A5F"/>
          <w:sz w:val="26"/>
          <w:szCs w:val="26"/>
        </w:rPr>
        <w:t>E2E-01 — De la stratégie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Traduire la stratégie de l'entreprise en un plan annuel de formation approuvé et un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Ouverture du cycle stratégique annuel ou publication par le conseil d'objectifs révisés.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annuel de formation et enveloppe budgétaire approuvés par le comité de pilotage et verrouillés.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UFT-01-01 — Enregistrer les objectifs stratégiques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d'entreprise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objectifs stratégiques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: Triage IA et aide à la décision clinique utilisé par 80 % du personnel Soins cliniques et infirmiers fin 2026 (responsable : directeur des opérations, mesure trimestrielle). OS-2 : zéro écart majeur d'audit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UFT-01-02 — Relier les objectifs aux fonctions et aux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objectifs-fonctions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→ Soins cliniques et infirmiers, Opérations, Systèmes d'information (tous sites). OS-2 → Qualité et HSE, Soins cliniques et infirmiers.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UFT-01-03 — Cadrer les priorités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objectifs-fonctions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compétences prioritaires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Familles de compétences prioritaires : Triage IA et aide à la décision clinique ; Assistance IA en imagerie médicale ; conformité ISO 7101. Niveau cible 3 (Autonome) pour les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UFT-01-04 — Pré-cadrer les besoins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compétences prioritaires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pré-cadrés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Besoins pré-cadrés : 42 % des encadrants Soins cliniques et infirmiers sous la cible sur Triage IA et aide à la décision clinique ; 18 salariés sous la cible sur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UFT-01-05 — Définir l'enveloppe budgétaire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pré-cadrés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Enveloppe budgétaire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MP-01.3 — Définir l'enveloppe budgétaire de la formation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Enveloppe budgétaire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MP-18.2 — Prévoir les remboursements OFPPT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Remboursements OFPPT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Remboursements OFPPT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Budget formation brut 2026 : 1 850 000 MAD ; remboursement prévu (OFPPT/CSF) : 520 000 MAD ; enveloppe nette : 1 330 000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UFT-01-06 — Planifier le changement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Enveloppe budgétaire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du changement : élevé pour les encadrants Soins cliniques et infirmiers (nouvelles routines Triage IA et aide à la décision clinique). Sponsor : directeur des opérations. Relais : un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UFT-01-07 — Constituer le dossier d'approbation du plan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d'approbation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MP-01.4 — Planifier les jalons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MP-01.5 — Constituer le dossier d'approbation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d'approbation : 2 objectifs, budget net 1 330 000 MAD, 6 thèmes prioritaires, comité le 15 mars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UFT-01-08 — Approuver et verrouiller le plan annuel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d'approbation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annuel de formation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MP-01.7 — Verrouiller et diffuser le plan approuvé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Approuver. Justification : aligné sur OS-1 et OS-2 ; budget dans l'enveloppe. Plan verrouillé en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7" w:name="__RefHeading___Toc177977_3373283034"/>
      <w:bookmarkEnd w:id="27"/>
      <w:r>
        <w:rPr>
          <w:rFonts w:eastAsia="Montserrat" w:cs="Montserrat"/>
          <w:b/>
          <w:bCs/>
          <w:color w:val="123A5F"/>
          <w:sz w:val="26"/>
          <w:szCs w:val="26"/>
        </w:rPr>
        <w:t>E2E-03 — Des besoins au rapport d'ingénierie de formation et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le rapport d'ingénierie de formation et la feuille de route priorisée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Diagnostic validé des écarts, demandes consolidées, cahier des charges approuvé ou constats de diagnostic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d'ingénierie de formation et feuille de route priorisée approuvés et publiés.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UFT-03-01 — Planifier les entretiens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d'entretiens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d'entretiens : 14 entretiens semi-directifs (4 MS, 6 MO, 4 OP), 45 minutes chacun, semaines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UFT-03-02 — Enregistrer les constats d'entretien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d'entretiens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MP-03.4 — Enregistrer les constats d'entretien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d'entretien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d'entretien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Constats d'entretien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 (MO, Soins cliniques et infirmiers) : « Les encadrants n'ont pas confiance dans les données Triage IA et aide à la décision clinique ; ils ressaisissent sur papier.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UFT-03-03 — Regrouper les besoins en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écarts,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de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thème « Triage IA et aide à la décision clinique pour les encadrants » ; fusionner deux doublons sur Assistance IA en imagerie médicale ; scinder « ISO 7101 » en sensibilisation et auditeur.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UFT-03-04 — Prioriser les besoins selon l'impact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MP-03.6 — Prioriser les besoins selon l'impact métier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selon l'impact métier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selon l'impact métier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selon l'impact métier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: impact 5, urgence 4. Assistance IA en imagerie médicale : impact 4, urgence 3. ISO 7101 : impact 4, urgence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UFT-03-05 — Valider le registre des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besoins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MP-03.7 — Valider le registre des besoins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besoins : </w:t>
      </w:r>
      <w:r>
        <w:rPr>
          <w:rFonts w:eastAsia="Open Sans" w:cs="Open Sans"/>
          <w:color w:val="2C3E50"/>
          <w:sz w:val="21"/>
          <w:szCs w:val="21"/>
        </w:rPr>
        <w:t>Registre des besoins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2026-08-14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Registre des besoins validé : 23 besoins, 6 thèmes. Justification : couvre OS-1 et OS-2 ; revu par le sponsor.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UFT-03-06 — Consolider les intrants d'ingénierie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besoins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Contrôle de complétude des intrants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MP-04.2 — Vérifier la complétude des intrants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Complétude des intrants : </w:t>
      </w:r>
      <w:r>
        <w:rPr>
          <w:rFonts w:eastAsia="Open Sans" w:cs="Open Sans"/>
          <w:color w:val="2C3E50"/>
          <w:sz w:val="21"/>
          <w:szCs w:val="21"/>
        </w:rPr>
        <w:t>Complétude des intrants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Intrants complets : périmètre, 187 réponses, matrice des écarts, tableau RAG, SWOT, demandes. Manquants : aucun.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UFT-03-07 — Rédiger le rapport d'ingénierie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Contrôle de complétude des intrants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rapport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MP-04.3 — Générer le projet de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MP-04.4 — Modifier et compléter les sections du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compléter les sections du rapport : </w:t>
      </w:r>
      <w:r>
        <w:rPr>
          <w:rFonts w:eastAsia="Open Sans" w:cs="Open Sans"/>
          <w:color w:val="2C3E50"/>
          <w:sz w:val="21"/>
          <w:szCs w:val="21"/>
        </w:rPr>
        <w:t>Et compléter les sections du rapport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3 « Diagnostic » : modifier le brouillon IA, ajouter la citation d'entretien sur Triage IA et aide à la décision clinique, garder le tableau RAG.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UFT-03-08 — Mener la revue qualité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rapport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revu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MP-04.5 — Réaliser la revue qualité du rapport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du rapport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du rapport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qualité : 11/12 points conformes ; corriger « sources citées pour chaque chiffre ». Résultat : validé après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UFT-03-09 — Séquencer et budgéter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Rapport revu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feuille de route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Feuille de route : T2 Triage IA et aide à la décision clinique (6 groupes) ; T3 ISO 7101 (4 groupes) ; T4 Assistance IA en imagerie médicale (3 groupes). Total 1 240 000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UFT-03-10 — Approuver et publier le rapport et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feuille de route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d'ingénierie de formation et feuille de route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MP-04.7 — Soumettre la feuille de route pour approbation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MP-04.8 — Enregistrer l'approbation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Approbation de la feuille de route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Approbation de la feuille de route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Approbation de la feuille de route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MP-04.9 — Publier le rapport et la feuille de route approuvés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 le rapport et la feuille de route v1. Justification : dans le budget, reliés à OS-1/OS-2. Publier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8" w:name="__RefHeading___Toc177979_3373283034"/>
      <w:bookmarkEnd w:id="28"/>
      <w:r>
        <w:rPr>
          <w:rFonts w:eastAsia="Montserrat" w:cs="Montserrat"/>
          <w:b/>
          <w:bCs/>
          <w:color w:val="123A5F"/>
          <w:sz w:val="26"/>
          <w:szCs w:val="26"/>
        </w:rPr>
        <w:t>E2E-30 — De la priorisation au plan de ressources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Prioriser les thèmes et planifier jours, groupes, formateurs et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Thèmes de formation consolidés à prioriser et dont les ressources sont à planifier.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priorisé approuvé avec jours par thème, planification des groupes, affectation des formateurs et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UFT-30-01 — Consolider les thèmes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thèmes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 — Consolider les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consolidée : 9 thèmes issus des besoins, demandes, GPEC et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UFT-30-02 — Définir les critères de priorisation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MP-49.2 — Définir les critères de priorisation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priorisation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90 %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priorisation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priorisation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: impact stratégique 40 %, urgence 30 %, nombre d'apprenants 20 %, coût 10 %.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UFT-30-03 — Prioriser les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MP-49.3 — Prioriser les thèmes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Thèmes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Thèmes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Thèmes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Rang 1 Triage IA et aide à la décision clinique (score 86) ; rang 2 ISO 7101 (81) ; rang 3 Assistance IA en imagerie médicale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UFT-30-04 — Estimer les jours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Jours par thème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MP-49.4 — Estimer les jours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Jours par thème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Jours par thème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Jours par thème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: 3 jours par groupe ; ISO 7101 : 2 jours ; Assistance IA en imagerie médicale : 1,5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UFT-30-05 — Définir les groupes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Jours par thème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groupes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MP-49.5 — Définir le nombre de groupes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Nombre de groupes par thème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Nombre de groupes par thème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Nombre de groupes par thème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MP-49.6 — Affecter les formateurs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Concepteur pédagogique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Développeur / curateur de contenus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: 6 groupes de 12 ; ISO 7101 : 4 groupes ; Assistance IA en imagerie médicale : 3 groupes.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UFT-30-06 — Affecter formateurs et budget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groupes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ressources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MP-49.7 — Estimer le budget du plan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du plan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du plan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Budget du plan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MP-49.8 — Séquencer la réalisation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Réalisation : </w:t>
      </w:r>
      <w:r>
        <w:rPr>
          <w:rFonts w:eastAsia="Open Sans" w:cs="Open Sans"/>
          <w:color w:val="2C3E50"/>
          <w:sz w:val="21"/>
          <w:szCs w:val="21"/>
        </w:rPr>
        <w:t>Réalisation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Réalisation : </w:t>
      </w:r>
      <w:r>
        <w:rPr>
          <w:rFonts w:eastAsia="Open Sans" w:cs="Open Sans"/>
          <w:color w:val="2C3E50"/>
          <w:sz w:val="21"/>
          <w:szCs w:val="21"/>
        </w:rPr>
        <w:t>Réalisation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MP-49.9 — Valider le plan en gouvernance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en gouvernance : </w:t>
      </w:r>
      <w:r>
        <w:rPr>
          <w:rFonts w:eastAsia="Open Sans" w:cs="Open Sans"/>
          <w:color w:val="2C3E50"/>
          <w:sz w:val="21"/>
          <w:szCs w:val="21"/>
        </w:rPr>
        <w:t>Plan en gouvernance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Formateurs : 2 internes, prestataire A ; budget 1 240 000 MAD (dans l'enveloppe).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UFT-30-07 — Publier le plan de formation priorisé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priorisé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MP-49.10 — Publier le plan priorisé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MP-49.11 — Suivre l'exécution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MP-49.12 — Rendre compte de l'utilisation des ressources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plan de formation priorisé RPT-002 2026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9" w:name="__RefHeading___Toc177981_3373283034"/>
      <w:bookmarkEnd w:id="29"/>
      <w:r>
        <w:rPr>
          <w:rFonts w:eastAsia="Montserrat" w:cs="Montserrat"/>
          <w:b/>
          <w:bCs/>
          <w:color w:val="123A5F"/>
          <w:sz w:val="26"/>
          <w:szCs w:val="26"/>
        </w:rPr>
        <w:t>E2E-22 — Du plan multi-sites au déploiement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Adapter et déployer les plans sur les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Feuille de route approuvée pour une organisation à plusieurs sites ou entités.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Plans de site adaptés, validés et déployés, avec escalade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UFT-22-01 — Découper le plan par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MP-40.1 — Découper le plan par site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Découper le plan en 3 sites : Casablanca 55 %, Tanger 30 %, Agadir 15 %.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UFT-22-02 — Adapter le plan de site aux contraintes locales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MP-40.2 — Adapter le plan de site aux contraintes locales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Tanger : contraintes de postes → sessions de 4 heures au lieu de journées complètes.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UFT-22-03 — Localiser les supports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Supports localisés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2027-01-05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2027-01-10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MP-23.6 — Revoir l'équité de participation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Équité de participation : </w:t>
      </w:r>
      <w:r>
        <w:rPr>
          <w:rFonts w:eastAsia="Open Sans" w:cs="Open Sans"/>
          <w:color w:val="2C3E50"/>
          <w:sz w:val="21"/>
          <w:szCs w:val="21"/>
        </w:rPr>
        <w:t>Équité de participation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MP-23.7 — Enregistrer les actions d'inclusion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d'inclusion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d'inclusion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d'inclusion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Supports d'Agadir traduits en AR ; validés par l'expert du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UFT-22-04 — Valider le plan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MP-40.3 — Valider le plan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site : </w:t>
      </w:r>
      <w:r>
        <w:rPr>
          <w:rFonts w:eastAsia="Open Sans" w:cs="Open Sans"/>
          <w:color w:val="2C3E50"/>
          <w:sz w:val="21"/>
          <w:szCs w:val="21"/>
        </w:rPr>
        <w:t>Plan de site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2027-01-19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Plans des sites validés au siège ; écart budgétaire dans ±5 %.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UFT-22-05 — Planifier les sessions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 Tanger : 8 sessions, salles réservées, 2 formateurs.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UFT-22-06 — Déployer le planning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déployés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MP-40.4 — Déployer le planning du site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Planning du site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Planning du site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Plannings déployés et communiqués aux directeurs de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UFT-22-07 — Consolider le statut des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déployés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des 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MP-40.5 — Consolider le statut des sites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Casablanca 70 %, Tanger 45 %, Agadir 20 %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UFT-22-08 — Escalader un écart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des sites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du déploiement multi-sites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MP-40.6 — Escalader un écart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Escalader l'écart d'Agadir (-25 %) à la DRH avec un plan de rattrapage.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30" w:name="__RefHeading___Toc177983_3373283034"/>
      <w:bookmarkEnd w:id="30"/>
      <w:r>
        <w:rPr>
          <w:rFonts w:eastAsia="Montserrat" w:cs="Montserrat"/>
          <w:b/>
          <w:bCs/>
          <w:color w:val="123A5F"/>
          <w:sz w:val="26"/>
          <w:szCs w:val="26"/>
        </w:rPr>
        <w:t>E2E-23 — De la soumission réglementaire à la 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Soumettre et faire valider les plans de formation auprès des organismes réglementaires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nécessitant une validation ou un financement externe (ex.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validé par l'organisme réglementaire et preuves archivées.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UFT-23-01 — Choisir le modèle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MP-41.1 — Choisir le modèle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réglementaire : </w:t>
      </w:r>
      <w:r>
        <w:rPr>
          <w:rFonts w:eastAsia="Open Sans" w:cs="Open Sans"/>
          <w:color w:val="2C3E50"/>
          <w:sz w:val="21"/>
          <w:szCs w:val="21"/>
        </w:rPr>
        <w:t>Modèle réglementaire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2027-01-29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contrats spéciaux de formation OFPPT (CSF) — dossier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UFT-23-02 — Générer le dossier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choisi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de soumission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MP-41.2 — Générer le dossier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de dépôt généré : plan, thèmes, prestataires, coûts ; contrôle qualité réussi.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UFT-23-03 — Soumettre le plan à l'organisme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de soumission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soumis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MP-41.3 — Soumettre le plan à l'organisme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Déposé au comité régional le 5 mars ; référence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UFT-23-04 — Suivre le statut de la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soumis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statut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MP-41.4 — Suivre le statut de la soumission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Statut de la soumission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Statut de la soumission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pièce complémentaire demandée (agrément du prestataire) — envoyée le 12 mars.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UFT-23-05 — Enregistrer la décision du régulateur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statut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Décision du régulateur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MP-41.5 — Enregistrer la décision du régulateur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régulateur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régulateur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régulateur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approuvé avec un plafond de 520 000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UFT-23-06 — Déposer les demandes de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du régulateur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de remboursement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MP-18.5 — Déposer les demandes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Demandes de remboursement déposées pour 12 actions réalisées : 318 000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UFT-23-07 — Archiver les preuves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 remboursement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soumissions réglementaires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MP-41.6 — Archiver les preuves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MP-18.6 — Clôturer la période budgétaire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budgétaire : </w:t>
      </w:r>
      <w:r>
        <w:rPr>
          <w:rFonts w:eastAsia="Open Sans" w:cs="Open Sans"/>
          <w:color w:val="2C3E50"/>
          <w:sz w:val="21"/>
          <w:szCs w:val="21"/>
        </w:rPr>
        <w:t>Période budgétaire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2027-02-17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Archiver dossier, décision et demandes ; conservation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31" w:name="__RefHeading___Toc177985_3373283034"/>
      <w:bookmarkEnd w:id="31"/>
      <w:r>
        <w:rPr>
          <w:rFonts w:eastAsia="Montserrat" w:cs="Montserrat"/>
          <w:b/>
          <w:bCs/>
          <w:color w:val="123A5F"/>
          <w:sz w:val="26"/>
          <w:szCs w:val="26"/>
        </w:rPr>
        <w:t>E2E-16 — Du prestataire à la 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les prestataires de la sélection au paiement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Besoin de formation nécessitant un prestataire externe.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Prestataire choisi, commande émise et paiement approuvé sur la base de la présence.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UFT-16-01 — Émettre un appel d'offres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MP-15.1 — Émettre un appel d'offres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Appel d'offres « Formation Triage IA et aide à la décision clinique » envoyé à 4 prestataires, réponses le 15 mai.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UFT-16-02 — Noter les offres des prestataires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Offres notées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MP-15.2 — Noter les offres des prestataires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Offres des prestataires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Offres des prestataires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Offres des prestataires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: prestataire A 82, B 76, C 64 (prix 40 %, expertise 40 %, références 20 %).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UFT-16-03 — Enregistrer et vérifier le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Offres notées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Prestataire accrédité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MP-15.3 — Enregistrer la fiche prestataire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prestataire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prestataire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prestataire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MP-15.4 — Vérifier l'accréditation du prestataire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Accréditation du prestataire : </w:t>
      </w:r>
      <w:r>
        <w:rPr>
          <w:rFonts w:eastAsia="Open Sans" w:cs="Open Sans"/>
          <w:color w:val="2C3E50"/>
          <w:sz w:val="21"/>
          <w:szCs w:val="21"/>
        </w:rPr>
        <w:t>Accréditation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2026-11-01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le prestataire A ; agrément OFPPT vérifié, valable jusqu'en décembre.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UFT-16-04 — Émettre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Prestataire accrédité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Bon de commande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MP-15.5 — Émettre le bon de commande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Bon de commande PO-2026-044 : 180 000 MAD sur la ligne budgétaire « Triage IA et aide à la décision clinique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UFT-16-05 — Rapprocher facture, commande et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Facture rapprochée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MP-15.6 — Rapprocher facture, commande et présence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2026-11-19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Facture rapprochée du bon de commande et de la présence (3 jours × 12 apprenants) : conforme.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UFT-16-06 — Approuver le paiement du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Facture rapprochée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performance et de dépenses prestataires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MP-15.7 — Approuver le paiement du prestataire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Paiement du prestataire : </w:t>
      </w:r>
      <w:r>
        <w:rPr>
          <w:rFonts w:eastAsia="Open Sans" w:cs="Open Sans"/>
          <w:color w:val="2C3E50"/>
          <w:sz w:val="21"/>
          <w:szCs w:val="21"/>
        </w:rPr>
        <w:t>Paiement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2026-10-23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Dépenses au budget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le paiement de 180 000 MAD ; évaluation du prestataire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32" w:name="__RefHeading___Toc177987_3373283034"/>
      <w:bookmarkEnd w:id="32"/>
      <w:r>
        <w:rPr>
          <w:rFonts w:eastAsia="Montserrat" w:cs="Montserrat"/>
          <w:b/>
          <w:bCs/>
          <w:color w:val="123A5F"/>
          <w:sz w:val="26"/>
          <w:szCs w:val="26"/>
        </w:rPr>
        <w:t>HCPR-E2E-02 — Des compétences critiques au plan de transformation — Établissements de santé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Transformer les écarts de compétences critiques et les cas d'usage numériques et IA en plan de transformation.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ou évolution technologique dans le secteur Établissements de santé.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de transformation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UFT-HCPR-E2-01 — Lister les compétences critiques Soins cliniques et infirmiers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chaque compétence critique avec son niveau.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Compétences critiques : 6 pour Soins cliniques et infirmiers, chacune au niveau cible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UFT-HCPR-E2-02 — Lister les cas d'usage numériques et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les cas d'usage qui modifient les métiers.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Cas d'usage : Triage IA et aide à la décision clinique ; Assistance IA en imagerie médicale ; Planification IA des lits et des effectifs.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UFT-HCPR-E2-03 — Prévoir les rôles impactés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Revoir la prévision IA des rôles impactés.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compétences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impactés : encadrants (élevé), opérateurs (moyen) ; accepter la prévision 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UFT-HCPR-E2-04 — Approuver les parcours de transformation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Approuver les parcours par rôle.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2 parcours : « Triage IA et aide à la décision clinique pour encadrants », « Assistance IA en imagerie médicale pour opérateurs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G3 — G3 — Rapport et feuille de route approuvés : fermer la phase</w:t>
      </w:r>
    </w:p>
    <w:p>
      <w:pPr>
        <w:pStyle w:val="ListParagraph"/>
        <w:numPr>
          <w:ilvl w:val="0"/>
          <w:numId w:val="5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5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5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5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33" w:name="__RefHeading___Toc177989_3373283034"/>
      <w:bookmarkEnd w:id="33"/>
      <w:r>
        <w:rPr>
          <w:rFonts w:eastAsia="Montserrat" w:cs="Montserrat"/>
          <w:b/>
          <w:bCs/>
          <w:color w:val="123A5F"/>
          <w:sz w:val="32"/>
          <w:szCs w:val="32"/>
        </w:rPr>
        <w:t>Phase 4 — Conception et déploiement</w:t>
      </w:r>
    </w:p>
    <w:p>
      <w:pPr>
        <w:pStyle w:val="Heading3"/>
        <w:keepNext w:val="true"/>
        <w:spacing w:before="240" w:after="80"/>
        <w:rPr/>
      </w:pPr>
      <w:bookmarkStart w:id="34" w:name="__RefHeading___Toc177991_3373283034"/>
      <w:bookmarkEnd w:id="34"/>
      <w:r>
        <w:rPr>
          <w:rFonts w:eastAsia="Montserrat" w:cs="Montserrat"/>
          <w:b/>
          <w:bCs/>
          <w:color w:val="123A5F"/>
          <w:sz w:val="26"/>
          <w:szCs w:val="26"/>
        </w:rPr>
        <w:t>E2E-04 — De la feuille de route à la conception des cursus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Convertir la feuille de route en cartes de cursus, parcours et documents de conception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Rapport d'ingénierie de formation et feuille de route approuvés publiés.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Cartes de cursus, parcours d'apprentissage et documents de conception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UFT-04-01 — Créer la carte des cursus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cursus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MP-05.1 — Créer la carte des cursus à partir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Carte des cursus à partir de la feuille de route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Cartographie « Triage IA et aide à la décision clinique » : 3 parcours (opérateurs, encadrants,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UFT-04-02 — Définir les parcours et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cursus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d'apprentissage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« Encadrants — Triage IA et aide à la décision clinique » : 4 modules, 3 jours en mixte (1 jour e-learning, 2 jours d'atelier).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UFT-04-03 — Rédiger les objectifs pédagogiques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d'apprentissage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Objectifs pédagogiques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MP-05.3 — Rédiger les objectifs pédagogiques par module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pédagogiques par module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pédagogiques par module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pédagogiques par module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des lits et des effectifs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 M1 : « À la fin, l'encadrant lit le tableau de bord Triage IA et aide à la décision clinique et décide l'action d'équipe en 5 minutes.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UFT-04-04 — Proposer la structure des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pédagogiques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Structure des modules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MP-05.4 — Proposer la structure des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proposée (intro, démo, pratique, quiz) ; remplacer le quiz par un cas réel Soins cliniques et infirmiers.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UFT-04-05 — Définir la stratégie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Structure des modules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Stratégie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MP-05.5 — Définir la stratégie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Stratégie d'évaluation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Stratégie d'évaluation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: test avant/après (niveau 2) et observation du manager à 30 jours (niveau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UFT-04-06 — Développer et étiqueter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étiquetés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MP-06.1 — Charger les contenus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MP-06.2 — Valider le format du paquet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MP-06.5 — Étiqueter le contenu avec les compétences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avec les compétences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avec les compétences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avec les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Téléverser « M1_Triage IA et aide à la décision clinique.pptx » et « M1_video.mp4 » ; étiqueter la compétence « Triage IA et aide à la décision clinique »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UFT-04-07 — Localiser et vérifier l'accessibilité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étiquetés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localisés et accessibles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MP-23.2 — Rédiger une traduction automatique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MP-23.4 — Lancer le contrôle d'accessibilité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MP-23.5 — Corriger les problèmes d'accessibilité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Problèmes d'accessibilité : </w:t>
      </w:r>
      <w:r>
        <w:rPr>
          <w:rFonts w:eastAsia="Open Sans" w:cs="Open Sans"/>
          <w:color w:val="2C3E50"/>
          <w:sz w:val="21"/>
          <w:szCs w:val="21"/>
        </w:rPr>
        <w:t>Problèmes d'accessibilité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2027-07-09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Demander les versions FR et AR ; valider la traduction IA ; contrôle d'accessibilité : 0 anomalie bloquante.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UFT-04-08 — Approuver le document de conception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localisés et accessibles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conception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MP-05.6 — Revoir la conception avec l'expert métier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Conception avec l'expert métier : </w:t>
      </w:r>
      <w:r>
        <w:rPr>
          <w:rFonts w:eastAsia="Open Sans" w:cs="Open Sans"/>
          <w:color w:val="2C3E50"/>
          <w:sz w:val="21"/>
          <w:szCs w:val="21"/>
        </w:rPr>
        <w:t>Conception avec l'expert métier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2027-07-18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conception approuvée. Commentaire : revue expert faite le 12 mai ; prêt pour le déploiement.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35" w:name="__RefHeading___Toc177993_3373283034"/>
      <w:bookmarkEnd w:id="35"/>
      <w:r>
        <w:rPr>
          <w:rFonts w:eastAsia="Montserrat" w:cs="Montserrat"/>
          <w:b/>
          <w:bCs/>
          <w:color w:val="123A5F"/>
          <w:sz w:val="26"/>
          <w:szCs w:val="26"/>
        </w:rPr>
        <w:t>E2E-05 — De la conception à la réalisation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la formation selon toutes les modalités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Document de conception approuvé et plan de formation priorisé.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Formation réalisée selon toutes les modalités avec présence et achèvement enregistrés.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UFT-05-01 — Publier le contenu au catalogue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Conception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MP-06.3 — Soumettre le contenu à la revue de l'expert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MP-06.4 — Enregistrer la décision de revue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de revue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de revue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de revue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module « M1 Triage IA et aide à la décision clinique » au catalogue ; public : encadrants ; langues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UFT-05-02 — Réserver la logistique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logistique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MP-11.2 — Gérer les agendas des formateurs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Agendas des formateurs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Agendas des formateurs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Agendas des formateurs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Salle « Formation A » (20 places) du 3 au 5 juin ; vidéoprojecteur ; agenda du formateur bloqué.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UFT-05-03 — Planifier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logistique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 des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MP-07.2 — Vérifier les conflits de planning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S-01 « Triage IA et aide à la décision clinique — encadrants », 3-5 juin, 12 places, aucun conflit.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UFT-05-04 — Inscrire les apprenants et envoyer les convocations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MP-17.1 — Provisionner les utilisateurs via SSO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12 encadrants ; convocations envoyées par e-mail et SMS dans la langue de chacun.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UFT-05-05 — Pousser les capsules de micro-apprentissage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Capsules dans le flux de travail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MP-25.1 — Rédiger une capsule de micro-apprentissage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MP-25.2 — Générer un projet de capsule à partir d'une source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MP-25.3 — Pousser la capsule vers un canal collaboratif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MP-25.4 — Consulter la capsule sur mobile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sur mobile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sur mobile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Capsule sur mobile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MP-25.5 — Suivre l'achèvement des capsules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Capsule « Vérification Assistance IA en imagerie médicale en 5 minutes » poussée dans le canal Teams Soins cliniques et infirmiers ; 48 vues en semaine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UFT-05-06 — Mener les simulations immersives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simulation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MP-30.1 — Définir le scénario de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Scénario de simulation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Scénario de simulation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Scénario de simulation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MP-30.2 — Configurer la notation de la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Notation de la simulation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Notation de la simulation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MP-30.3 — Lancer la séance de simulation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MP-30.4 — Capturer la performance en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MP-30.5 — Débriefer l'apprenant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MP-30.6 — Enregistrer la preuve de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Simulation « incident Soins cliniques et infirmiers » : score 78/100 ; notes de débriefing enregistrées ; preuves sauvegardées.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UFT-05-07 — Enregistrer la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Feuilles de 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Présence S-01 : 11 présents, 1 absent (justifié). Feuille d'émargement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UFT-05-08 — Clôturer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Feuilles de 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Dossiers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MP-07.6 — Clôturer la session et enregistrer l'achèvement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et enregistrer l'achèvement : </w:t>
      </w:r>
      <w:r>
        <w:rPr>
          <w:rFonts w:eastAsia="Open Sans" w:cs="Open Sans"/>
          <w:color w:val="2C3E50"/>
          <w:sz w:val="21"/>
          <w:szCs w:val="21"/>
        </w:rPr>
        <w:t>Session et enregistrer l'achèvement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S-01 : 11 réussites enregistrées ; attestation remise à chaque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UFT-05-09 — Rapprocher et archiver la période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Période de réalisation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2027-07-29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MP-11.6 — Archiver les dossiers de la période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MP-11.3 — Importer les dossiers de formation externes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Dossiers de formation externes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Dossiers de formation externes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MP-11.4 — Corriger un dossier de formation avec justification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Dossier de formation avec justification : </w:t>
      </w:r>
      <w:r>
        <w:rPr>
          <w:rFonts w:eastAsia="Open Sans" w:cs="Open Sans"/>
          <w:color w:val="2C3E50"/>
          <w:sz w:val="21"/>
          <w:szCs w:val="21"/>
        </w:rPr>
        <w:t>Dossier de formation avec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2027-07-29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Rapprocher la facture INV-2026-118 (3 jours × 12 apprenants) de la présence ; archiver la période T2.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36" w:name="__RefHeading___Toc177995_3373283034"/>
      <w:bookmarkEnd w:id="36"/>
      <w:r>
        <w:rPr>
          <w:rFonts w:eastAsia="Montserrat" w:cs="Montserrat"/>
          <w:b/>
          <w:bCs/>
          <w:color w:val="123A5F"/>
          <w:sz w:val="26"/>
          <w:szCs w:val="26"/>
        </w:rPr>
        <w:t>E2E-06 — Du parcours apprenant à l'engagement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Offrir une expérience d'apprentissage personnalisée et engageante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Apprenant inscrit à un parcours ou à une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apprenant personnalisé terminé avec engagement mesuré.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UFT-06-01 — Générer le plan d'apprentissage personnel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d'apprentissage personnels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personnel généré pour chaque apprenant : 3 éléments sur Triage IA et aide à la décision clinique, 1 capsule sur Assistance IA en imagerie médicale.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UFT-06-02 — Recommander des éléments d'apprentissage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d'apprentissage personnels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MP-08.2 — Recommander des éléments d'apprentissage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d'apprentissage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d'apprentissage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2 recommandations, en rejeter 1 (« déjà maîtrisé »). Le résultat est journalisé.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UFT-06-03 — Adapter le parcours à la performance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Recommandations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MP-24.2 — Définir les règles d'adaptation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d'adaptation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d'adaptation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MP-24.3 — Adapter le parcours à la performance de l'apprenant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MP-24.4 — Enregistrer la réponse de l'apprenant à l'adaptation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Règle : si le score du quiz &lt; 60 %, ajouter la capsule de remédiation « bases Triage IA et aide à la décision clinique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UFT-06-04 — Animer l'apprentissage social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Cohortes actives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MP-26.2 — Inviter les membres du groupe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MP-26.3 — Publier une question ou une réponse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MP-26.4 — Valider la réponse d'un expert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Réponse d'un expert : </w:t>
      </w:r>
      <w:r>
        <w:rPr>
          <w:rFonts w:eastAsia="Open Sans" w:cs="Open Sans"/>
          <w:color w:val="2C3E50"/>
          <w:sz w:val="21"/>
          <w:szCs w:val="21"/>
        </w:rPr>
        <w:t>Réponse d'un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2026-10-19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MP-26.5 — Signaler un contenu inapproprié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inapproprié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inapproprié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inapproprié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MP-26.6 — Traiter le signalement de modération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Signalement de modération : </w:t>
      </w:r>
      <w:r>
        <w:rPr>
          <w:rFonts w:eastAsia="Open Sans" w:cs="Open Sans"/>
          <w:color w:val="2C3E50"/>
          <w:sz w:val="21"/>
          <w:szCs w:val="21"/>
        </w:rPr>
        <w:t>Signalement de modération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Créer la cohorte « Encadrants Triage IA et aide à la décision clinique 2026 » et inviter 12 membres ; première question postée.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UFT-06-05 — Animer la ludification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Cohortes actives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Récompenses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MP-27.1 — Définir les règles de points et de badges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de points et de badges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de points et de badges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Règles de points et de badges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MP-27.2 — Configurer le périmètre du classement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du classement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du classement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MP-27.3 — Attribuer des points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MP-27.4 — Débloquer un badge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MP-27.6 — Ajuster les règles de ludification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Règles de ludification : </w:t>
      </w:r>
      <w:r>
        <w:rPr>
          <w:rFonts w:eastAsia="Open Sans" w:cs="Open Sans"/>
          <w:color w:val="2C3E50"/>
          <w:sz w:val="21"/>
          <w:szCs w:val="21"/>
        </w:rPr>
        <w:t>Règles de ludification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Badge « Praticien Triage IA et aide à la décision clinique » pour 3 modules terminés ; 10 points par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UFT-06-06 — Associer et mener le coaching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Séances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MP-21.1 — Demander un coaching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MP-21.2 — Associer un coach à l'apprenant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 à l'apprenant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 à l'apprenant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MP-21.4 — Consigner les notes de séance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Notes de séance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Notes de séance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Notes de séance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MP-21.5 — Évaluer les résultats du coaching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du coaching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du coaching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MP-21.6 — Clôturer l'accompagnement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Accompagnement : </w:t>
      </w:r>
      <w:r>
        <w:rPr>
          <w:rFonts w:eastAsia="Open Sans" w:cs="Open Sans"/>
          <w:color w:val="2C3E50"/>
          <w:sz w:val="21"/>
          <w:szCs w:val="21"/>
        </w:rPr>
        <w:t>Accompagnement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Associer le coach « Encadrant senior Soins cliniques et infirmiers » à 3 apprenants ; 4 séances d'une heure.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UFT-06-07 — Recueillir les retours des apprenants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Séances de coaching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Retours des apprenants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MP-08.3 — S'inscrire à l'élément recommandé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L'élément recommandé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L'élément recommandé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MP-08.4 — Donner un retour sur l'apprentissage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Retour : 4,4/5 ; commentaire « plus de cas réels Soins cliniques et infirmiers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UFT-06-08 — Suivre l'engagement et relancer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Retours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d'engagement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MP-24.5 — Revoir l'acceptation des recommandations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Acceptation des recommandations : </w:t>
      </w:r>
      <w:r>
        <w:rPr>
          <w:rFonts w:eastAsia="Open Sans" w:cs="Open Sans"/>
          <w:color w:val="2C3E50"/>
          <w:sz w:val="21"/>
          <w:szCs w:val="21"/>
        </w:rPr>
        <w:t>Acceptation des recommandations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2027-07-31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MP-27.5 — Revoir le gain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Gain d'engagement : </w:t>
      </w:r>
      <w:r>
        <w:rPr>
          <w:rFonts w:eastAsia="Open Sans" w:cs="Open Sans"/>
          <w:color w:val="2C3E50"/>
          <w:sz w:val="21"/>
          <w:szCs w:val="21"/>
        </w:rPr>
        <w:t>Gain d'engagement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2027-07-31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MP-24.6 — Ajuster les paramètres de personnalisation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Paramètres de personnalisation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Paramètres de personnalisation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MP-28.4 — Prédire le risque d'abandon des apprenants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MP-28.5 — Revoir les prédictions avec la formation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Prédictions avec la formation : </w:t>
      </w:r>
      <w:r>
        <w:rPr>
          <w:rFonts w:eastAsia="Open Sans" w:cs="Open Sans"/>
          <w:color w:val="2C3E50"/>
          <w:sz w:val="21"/>
          <w:szCs w:val="21"/>
        </w:rPr>
        <w:t>Prédictions avec la formation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2027-07-31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MP-28.6 — Créer une action préventive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préventive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préventive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 préventive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Engagement 81 % ; relance envoyée à 9 apprenants inactifs ; risque d'abandon élevé pour 2 apprenants.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37" w:name="__RefHeading___Toc177997_3373283034"/>
      <w:bookmarkEnd w:id="37"/>
      <w:r>
        <w:rPr>
          <w:rFonts w:eastAsia="Montserrat" w:cs="Montserrat"/>
          <w:b/>
          <w:bCs/>
          <w:color w:val="123A5F"/>
          <w:sz w:val="26"/>
          <w:szCs w:val="26"/>
        </w:rPr>
        <w:t>E2E-13 — Du contenu à la curation puis au retrait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Publier, maintenir et retirer les contenus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Nouveau contenu publié ou contenu dont la date de revue est dépassée.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Catalogue sélectionné, maintenu et contenus obsolètes retirés.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UFT-13-01 — Agréger les catalogues fournisseurs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Catalogues fournisseurs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agrégé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MP-29.1 — Agréger les catalogues fournisseurs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Agréger 2 catalogues fournisseurs (LinkedIn Learning, Coursera) : 1 240 éléments importés.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UFT-13-02 — Recommander des éléments sélectionnés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agrégé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Éléments classés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MP-29.2 — Recommander des éléments sélectionnés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sélectionnés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sélectionnés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sélectionnés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les 15 éléments les mieux classés sur Triage IA et aide à la décision clinique ; rejeter 3 éléments de plus de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UFT-13-03 — Approuver et organiser les collections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Éléments classés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Collections sélectionnées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MP-29.3 — Approuver l'élément sélectionné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Élément sélectionné : </w:t>
      </w:r>
      <w:r>
        <w:rPr>
          <w:rFonts w:eastAsia="Open Sans" w:cs="Open Sans"/>
          <w:color w:val="2C3E50"/>
          <w:sz w:val="21"/>
          <w:szCs w:val="21"/>
        </w:rPr>
        <w:t>Élément sélectionné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2026-10-20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MP-29.4 — Organiser une collection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Collection : </w:t>
      </w:r>
      <w:r>
        <w:rPr>
          <w:rFonts w:eastAsia="Open Sans" w:cs="Open Sans"/>
          <w:color w:val="2C3E50"/>
          <w:sz w:val="21"/>
          <w:szCs w:val="21"/>
        </w:rPr>
        <w:t>Collection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Collection « Kit de démarrage Triage IA et aide à la décision clinique » : 8 éléments, public encadrants, revue dans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UFT-13-04 — Revoir les contenus entre pairs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Soumissions des utilisateurs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entre pairs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MP-33.1 — Soumettre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MP-33.2 — Vérifier le contenu au regard de la politique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MP-33.3 — Relecture par les pairs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 les pairs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 les pairs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Vidéo pair « Comment nous utilisons Assistance IA en imagerie médicale au poste » revue par un expert : approuvée avec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UFT-13-05 — Promouvoir et noter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entre pairs approuvés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notés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MP-33.5 — Transmettre le contenu approuvé à la curation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MP-33.6 — Noter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Envoyer le contenu pair approuvé à la curation ; note moyenne des apprenants 4,5/5.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UFT-13-06 — Signaler les contenus dont la date de revue est dépassée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notés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File de revue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MP-29.5 — Signaler les contenus dont la date de revue est dépassée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14 éléments dépassant la date de revue signalés ; propriétaires notifiés.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UFT-13-07 — Retirer les contenus obsolètes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File de revue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santé de la bibliothèque de contenus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MP-29.6 — Retirer les contenus obsolètes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obsolètes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obsolètes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MP-25.6 — Retirer une capsule à faible valeur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à faible valeur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à faible valeur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Retirer 6 éléments obsolètes et 2 capsules à faible valeur ; santé de la bibliothèque 92 %.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38" w:name="__RefHeading___Toc177999_3373283034"/>
      <w:bookmarkEnd w:id="38"/>
      <w:r>
        <w:rPr>
          <w:rFonts w:eastAsia="Montserrat" w:cs="Montserrat"/>
          <w:b/>
          <w:bCs/>
          <w:color w:val="123A5F"/>
          <w:sz w:val="26"/>
          <w:szCs w:val="26"/>
        </w:rPr>
        <w:t>E2E-14 — Formation de l'entreprise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Certifier les partenaires et former les clients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d'un programme de formation partenaires, revendeurs ou clients.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Apprenants externes formés, facturés et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UFT-14-01 — Créer un sous-portail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 de cadrage du programme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Portail externe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MP-22.1 — Créer un sous-portail externe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Sous-portail externe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Sous-portail externe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Sous-portail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Sous-portail « Académie partenaires — Groupe Hospitalier Maghreb » créé pour distributeurs et installateurs.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UFT-14-02 — Configurer le catalogue et les tarifs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Portail externe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tarifé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MP-22.2 — Configurer le catalogue externe et les tarifs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Catalogue externe et les tarifs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Catalogue externe et les tarifs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Catalogue : « ISO 7101 pour partenaires » 1 200 MAD ; « Certification Triage IA et aide à la décision clinique » 2 400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UFT-14-03 — Traiter le paiement et inscrire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tarifé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MP-22.3 — Traiter le paiement en ligne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MP-22.4 — Inscrire l'apprenant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18 paiements en ligne traités ; 18 apprenants externes inscrits.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UFT-14-04 — Réaliser les sessions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externes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P-01 (virtuelle), 18 invités, 16 présents.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UFT-14-05 — Suivre l'achèvement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MP-22.5 — Suivre l'achèvement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Achèvement : 15 sur 16 ont réussi le quiz final.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UFT-14-06 — Délivrer la certification partenaire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partenaires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MP-22.6 — Délivrer la certification partenaire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Émettre 15 certificats partenaires valables 2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UFT-14-07 — Rapprocher les revenus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partenaires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Rapprochement des revenus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Chiffre d'affaires 43 200 MAD rapproché avec l'ERP ; 0 impayé.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G4 — G4 — Prêt pour le déploiement : fermer la phase</w:t>
      </w:r>
    </w:p>
    <w:p>
      <w:pPr>
        <w:pStyle w:val="ListParagraph"/>
        <w:numPr>
          <w:ilvl w:val="0"/>
          <w:numId w:val="5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6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6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6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39" w:name="__RefHeading___Toc178001_3373283034"/>
      <w:bookmarkEnd w:id="39"/>
      <w:r>
        <w:rPr>
          <w:rFonts w:eastAsia="Montserrat" w:cs="Montserrat"/>
          <w:b/>
          <w:bCs/>
          <w:color w:val="123A5F"/>
          <w:sz w:val="32"/>
          <w:szCs w:val="32"/>
        </w:rPr>
        <w:t>Phase 5 — Évaluation, conformité et impact</w:t>
      </w:r>
    </w:p>
    <w:p>
      <w:pPr>
        <w:pStyle w:val="Heading3"/>
        <w:keepNext w:val="true"/>
        <w:spacing w:before="240" w:after="80"/>
        <w:rPr/>
      </w:pPr>
      <w:bookmarkStart w:id="40" w:name="__RefHeading___Toc178003_3373283034"/>
      <w:bookmarkEnd w:id="40"/>
      <w:r>
        <w:rPr>
          <w:rFonts w:eastAsia="Montserrat" w:cs="Montserrat"/>
          <w:b/>
          <w:bCs/>
          <w:color w:val="123A5F"/>
          <w:sz w:val="26"/>
          <w:szCs w:val="26"/>
        </w:rPr>
        <w:t>E2E-07 — De l'évaluation des acquis à l'évaluation de l'efficacité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Mesurer l'efficacité de la formation et la progression des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Session ou parcours de formation terminé.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Efficacité mesurée sur les niveaux Kirkpatrick 1 à 3 et progression des compétences calculée.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UFT-07-01 — Créer l'instrument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Instrument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MP-09.1 — Créer l'instrument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Instrument d'évaluation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Instrument d'évaluation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Instrument d'évaluation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Instrument « Test Triage IA et aide à la décision clinique M1 » : 15 questions, seuil de réussite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UFT-07-02 — Rédiger la banque de questions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Instrument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Banque de questions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MP-09.2 — Générer un projet de banque de questions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12 questions rédigées par l'IA, réécrire 3 avec le vocabulaire Soins cliniques et infirmiers ; valider chacune.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UFT-07-03 — Recueillir le questionnaire de satisfaction (niveau 1)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MP-09.3 — Recueillir le questionnaire de satisfaction (niveau 1)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à chaud S-01 : 11 réponses, satisfaction 4,3/5.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UFT-07-04 — Enregistrer les résultats d'apprentissage (niveau 2)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2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2 : pré-test moyen 48 %, post-test 81 %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UFT-07-05 — Enregistrer l'observation en situation de travail (niveau 3)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2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3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3 (J+30) : 9 encadrants sur 11 appliquent la routine Triage IA et aide à la décision clinique chaque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UFT-07-06 — Calculer la progression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3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Progression des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MP-10.3 — Actualiser le calcul des indicateurs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Progression : Triage IA et aide à la décision clinique de 1,8 à 2,7 (cible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UFT-07-07 — Revoir les résultats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Progression des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2027-09-18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: module M3 sous 70 % de réussite → action d'amélioration confiée au concepteur.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UFT-07-08 — Publier le rapport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d'évaluation Kirkpatrick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MP-10.6 — Partager les enseignements avec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MP-10.2 — Configurer les widgets du tableau de bord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Widgets du tableau de bord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Widgets du tableau de bord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le rapport Kirkpatrick RPT-016 (PDF) et le partager au comité de pilotage.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41" w:name="__RefHeading___Toc178005_3373283034"/>
      <w:bookmarkEnd w:id="41"/>
      <w:r>
        <w:rPr>
          <w:rFonts w:eastAsia="Montserrat" w:cs="Montserrat"/>
          <w:b/>
          <w:bCs/>
          <w:color w:val="123A5F"/>
          <w:sz w:val="26"/>
          <w:szCs w:val="26"/>
        </w:rPr>
        <w:t>E2E-08 — De l'apprentissage au 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Valider le ROI et l'impact métier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Résultats d'évaluation disponibles pour un thème choisi pour une étude de ROI.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ROI Phillips validé avec la finance et rapport d'impact métier publié.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UFT-08-01 — Choisir le thème de l'étude ROI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MP-32.1 — Choisir le thème de l'étude ROI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Thème de l'étude ROI : </w:t>
      </w:r>
      <w:r>
        <w:rPr>
          <w:rFonts w:eastAsia="Open Sans" w:cs="Open Sans"/>
          <w:color w:val="2C3E50"/>
          <w:sz w:val="21"/>
          <w:szCs w:val="21"/>
        </w:rPr>
        <w:t>Thème de l'étude ROI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2027-10-05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Étude ROI sur le thème « Triage IA et aide à la décision clinique » — population : 36 encadrants,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UFT-08-02 — Définir les indicateurs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MP-32.2 — Définir les indicateurs métier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métier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2028-03-11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métier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2028-03-18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MP-10.1 — Définir le jeu d'indicateurs par public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Jeu d'indicateurs par public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50 %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2028-03-11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Jeu d'indicateurs par public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2028-03-18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Indicateurs : taux de reprise, minutes d'arrêt par poste, heures de ressaisie.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UFT-08-03 — Collecter les données de coûts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d'indicateurs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Données de coûts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Coûts : conception 60 000 MAD ; animation 180 000 MAD ; temps des participants 95 000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UFT-08-04 — Isoler l'effet de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coûts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Bénéfices isolés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Groupe témoin : site B (non formé). Bénéfice isolé : 410 000 MAD par 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UFT-08-05 — Calculer le ROI Phillips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Bénéfices isolés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Chiffres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= (410 000 − 335 000) / 335 000 = 22 % ; ratio bénéfice-coût 1,22.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UFT-08-06 — Revoir le ROI avec la finance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Chiffres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ROI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finance : hypothèses acceptées ; arrêt valorisé à 180 MAD la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UFT-08-07 — Publier le rapport d'impact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ROI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ROI et impact métier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MP-32.6 — Publier le rapport d'impact métier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MP-10.5 — Interroger les données via l'assistant IA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Données via l'assistant IA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Données via l'assistant IA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RPT-012 ROI et impact métier à la direction générale.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42" w:name="__RefHeading___Toc178007_3373283034"/>
      <w:bookmarkEnd w:id="42"/>
      <w:r>
        <w:rPr>
          <w:rFonts w:eastAsia="Montserrat" w:cs="Montserrat"/>
          <w:b/>
          <w:bCs/>
          <w:color w:val="123A5F"/>
          <w:sz w:val="26"/>
          <w:szCs w:val="26"/>
        </w:rPr>
        <w:t>E2E-09 — De la conformité à la 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Garantir un personnel conforme avec des certifications valides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réglementaire ou certification proche de l'expiration.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Personnel conforme avec certifications valides et extrait d'audit disponible.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UFT-09-01 — Enregistrer une exigence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d'exigence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Exigence « Sensibilisation ISO 7101 », tous les 24 mois, source : clause compétences de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UFT-09-02 — Affecter les formations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d'exigence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Affectations obligatoires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Planificateur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Concepteur pédagogique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aux postes : opérateur Soins cliniques et infirmiers, encadrant Soins cliniques et infirmiers, contrôleur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UFT-09-03 — Réaliser les sessions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Affectations obligatoires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24 salariés à la session « Sensibilisation ISO 7101 » ; présence enregistrée.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UFT-09-04 — Évaluer et certifier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Résultat 86 % ; certificat « Sensibilisation ISO 7101 » émis, valable jusqu'à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UFT-09-05 — Calculer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 validité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212 valides, 9 expirent sous 60 jours, 3 expirés.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UFT-09-06 — Gérer les renouvellements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 validité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renouvelés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MP-14.5 — Lancer l'inscription au renouvellement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MP-14.6 — Confirmer l'achèvement du renouvellement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renouvellement : </w:t>
      </w:r>
      <w:r>
        <w:rPr>
          <w:rFonts w:eastAsia="Open Sans" w:cs="Open Sans"/>
          <w:color w:val="2C3E50"/>
          <w:sz w:val="21"/>
          <w:szCs w:val="21"/>
        </w:rPr>
        <w:t>Achèvement du renouvellement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2027-10-08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Lancer le renouvellement pour les 12 salariés ; confirmer 10 réussites, 2 reprogrammés.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UFT-09-07 — Produire l'extrait d'audit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renouvelés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Extrait d'audit de conformité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l'extrait d'audit de conformité ISO 7101 (XLSX) pour l'auditeur externe.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43" w:name="__RefHeading___Toc178009_3373283034"/>
      <w:bookmarkEnd w:id="43"/>
      <w:r>
        <w:rPr>
          <w:rFonts w:eastAsia="Montserrat" w:cs="Montserrat"/>
          <w:b/>
          <w:bCs/>
          <w:color w:val="123A5F"/>
          <w:sz w:val="26"/>
          <w:szCs w:val="26"/>
        </w:rPr>
        <w:t>HCPR-E2E-01 — Conformité et préparation à la certification — Établissements de santé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Maintenir les rôles réglementés Établissements de santé certifiés selon ISO 7101.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ISO 7101 ou expiration de certification.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Extrait de conformité sectorielle émis, rôles critiques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UFT-HCPR-E1-01 — Enregistrer les obligations ISO 7101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chaque obligation avec sa périodicité.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2028-04-06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KPI-014 (Livraison des rapports dans les délais)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2028-04-13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Obligation « Formation ISO 7101 », tous les 12 mois, responsable conformité.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UFT-HCPR-E1-02 — Relier les obligations aux postes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Relier chaque obligation aux postes Soins cliniques et infirmiers.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Analyste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Stratège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Reliée à 5 postes Soins cliniques et infirmiers (38 salariés).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UFT-HCPR-E1-03 — Suivre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Vérifier les dates d'expiration et les renouvellements.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2028-04-10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2028-04-17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33 valides, 5 expirent sous 60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UFT-HCPR-E1-04 — Émettre l'extrait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Produire l'extrait pour les auditeurs.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2028-04-12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2028-04-19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Extrait émis pour l'audit ISO 7101 du 15 octobre.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G5 — G5 — Évaluation et impact validés : fermer la phase</w:t>
      </w:r>
    </w:p>
    <w:p>
      <w:pPr>
        <w:pStyle w:val="ListParagraph"/>
        <w:numPr>
          <w:ilvl w:val="0"/>
          <w:numId w:val="6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6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6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6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44" w:name="__RefHeading___Toc178011_3373283034"/>
      <w:bookmarkEnd w:id="44"/>
      <w:r>
        <w:rPr>
          <w:rFonts w:eastAsia="Montserrat" w:cs="Montserrat"/>
          <w:b/>
          <w:bCs/>
          <w:color w:val="123A5F"/>
          <w:sz w:val="32"/>
          <w:szCs w:val="32"/>
        </w:rPr>
        <w:t>Phase 6 — Talents, savoirs et amélioration continue</w:t>
      </w:r>
    </w:p>
    <w:p>
      <w:pPr>
        <w:pStyle w:val="Heading3"/>
        <w:keepNext w:val="true"/>
        <w:spacing w:before="240" w:after="80"/>
        <w:rPr/>
      </w:pPr>
      <w:bookmarkStart w:id="45" w:name="__RefHeading___Toc178013_3373283034"/>
      <w:bookmarkEnd w:id="45"/>
      <w:r>
        <w:rPr>
          <w:rFonts w:eastAsia="Montserrat" w:cs="Montserrat"/>
          <w:b/>
          <w:bCs/>
          <w:color w:val="123A5F"/>
          <w:sz w:val="26"/>
          <w:szCs w:val="26"/>
        </w:rPr>
        <w:t>E2E-10 — Du talent à la mobilité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la mobilité interne et la progression de carrière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Poste interne publié ou revue annuelle de carrière.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Mobilité interne décidée avec plan de reconversion affecté.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UFT-10-01 — Modéliser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MP-13.1 — Modéliser le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MP-13.2 — Relier les étapes du parcours aux cibles de compétences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Étapes du parcours aux cibles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: opérateur Soins cliniques et infirmiers → chef d'équipe → encadrant, avec cibles de compétences par étape.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UFT-10-02 — Publier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Poste interne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MP-31.1 — Publier un poste interne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2027-10-24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MP-31.2 — Définir les compétences requises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Compétences requises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Compétences requises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Compétences requises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Poste « Chef d'équipe Soins cliniques et infirmiers », compétences requises : Triage IA et aide à la décision clinique niveau 3, leadership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UFT-10-03 — Rapprocher les collaborateurs du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Poste interne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 rapprochement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MP-31.3 — Rapprocher les collaborateurs du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Collaborateurs du poste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Collaborateurs du poste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2027-11-14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6 correspondances IA ; garder 4 candidats au score supérieur à 75 %.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UFT-10-04 — Postuler à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rapprochement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Candidatures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MP-31.4 — Postuler à un poste interne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Un poste interne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Un poste interne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Candidature avec note de motivation et accord du manager actuel.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UFT-10-05 — Présélectionner les candidats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Candidatures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restreinte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MP-31.5 — Présélectionner les candidats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Candidats : </w:t>
      </w:r>
      <w:r>
        <w:rPr>
          <w:rFonts w:eastAsia="Open Sans" w:cs="Open Sans"/>
          <w:color w:val="2C3E50"/>
          <w:sz w:val="21"/>
          <w:szCs w:val="21"/>
        </w:rPr>
        <w:t>Candidats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2027-10-28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restreinte : 2 candidats ; entretiens les 20 et 21 juin.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UFT-10-06 — Planifier le développement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restreinte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développement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MP-13.4 — Proposer des actions de développement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MP-42.3 — Construire le plan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MP-42.4 — Proposer des actions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du leadership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développement : 2 modules Triage IA et aide à la décision clinique, 1 atelier leadership, 3 mois de mentorat.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UFT-10-07 — Affecter un plan de reconversion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développement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reconversion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MP-31.6 — Affecter un plan de reconversion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Analyste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de reconversion « Triage IA et aide à la décision clinique pour chefs d'équipe » au candidat retenu.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UFT-10-08 — Revoir carrières et succession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reconversion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mobilité des talents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MP-13.5 — Mener la revue de carrière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de carrière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de carrière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MP-13.6 — Mettre à jour la préparation à la succession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préparation à la succession : </w:t>
      </w:r>
      <w:r>
        <w:rPr>
          <w:rFonts w:eastAsia="Open Sans" w:cs="Open Sans"/>
          <w:color w:val="2C3E50"/>
          <w:sz w:val="21"/>
          <w:szCs w:val="21"/>
        </w:rPr>
        <w:t>Jour la préparation à la succession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2027-11-25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MP-42.5 — Revoir le vivier de dirigeants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Vivier de dirigeants : </w:t>
      </w:r>
      <w:r>
        <w:rPr>
          <w:rFonts w:eastAsia="Open Sans" w:cs="Open Sans"/>
          <w:color w:val="2C3E50"/>
          <w:sz w:val="21"/>
          <w:szCs w:val="21"/>
        </w:rPr>
        <w:t>Vivier de dirigeants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2027-11-25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MP-42.6 — Réévaluer la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managériale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managériale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Préparation à la succession mise à jour : 2 prêts maintenant, 3 prêts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46" w:name="__RefHeading___Toc178015_3373283034"/>
      <w:bookmarkEnd w:id="46"/>
      <w:r>
        <w:rPr>
          <w:rFonts w:eastAsia="Montserrat" w:cs="Montserrat"/>
          <w:b/>
          <w:bCs/>
          <w:color w:val="123A5F"/>
          <w:sz w:val="26"/>
          <w:szCs w:val="26"/>
        </w:rPr>
        <w:t>E2E-11 — De l'intégration à la productivité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Accélérer l'atteinte de la productivité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recrue ou mobilité interne confirmée.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Collaborateur productif dans le délai cible et intégration clôturée.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UFT-11-01 — Créer le dossier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d'embauche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MP-35.1 — Créer le dossier d'intégration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 d'intégration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 d'intégration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Dossier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d'intégration du nouveau technicien Soins cliniques et infirmiers, arrivée le 1er juillet, parrain désigné.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UFT-11-02 — Générer le parcours 30-60-90 jours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30-60-90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MP-35.2 — Générer le parcours 30-60-90 jours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30-60-90 : J30 sécurité et ISO 7101 ; J60 Triage IA et aide à la décision clinique ; J90 autonomie au poste.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UFT-11-03 — S'inscrire aux sessions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30-60-90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à la session d'accueil du 2 juillet ; convocation envoyée.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UFT-11-04 — Réaliser les tâches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Tâches réalisées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MP-35.3 — Réaliser les tâches d'intégration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Tâches d'intégration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Tâches d'intégration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Tâches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Tâches réalisées : badge, compte informatique, visite sécurité, rencontre équipe.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UFT-11-05 — Tenir les points d'étape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Tâches réalisées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Notes de point d'étape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MP-35.4 — Tenir le point d'étape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Point d'étape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Point d'étape : </w:t>
      </w:r>
      <w:r>
        <w:rPr>
          <w:rFonts w:eastAsia="Open Sans" w:cs="Open Sans"/>
          <w:color w:val="2C3E50"/>
          <w:sz w:val="21"/>
          <w:szCs w:val="21"/>
        </w:rPr>
        <w:t>Assistance IA en imagerie médicale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Point J30 : conforme ; accompagnement nécessaire sur la saisie Triage IA et aide à la décision clinique.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UFT-11-06 — Évaluer le délai d'atteinte de la productivité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Notes de point d'étape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de la productivité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MP-35.5 — Évaluer le délai d'atteinte de la productivité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Délai de productivité : 74 jours (cible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UFT-11-07 — Clôturer l'intégration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de la productivité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MP-35.6 — Clôturer l'intégration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Intégration : </w:t>
      </w:r>
      <w:r>
        <w:rPr>
          <w:rFonts w:eastAsia="Open Sans" w:cs="Open Sans"/>
          <w:color w:val="2C3E50"/>
          <w:sz w:val="21"/>
          <w:szCs w:val="21"/>
        </w:rPr>
        <w:t>Intégration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2027-11-17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l'intégration ; rattacher le plan de développement de l'année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47" w:name="__RefHeading___Toc178017_3373283034"/>
      <w:bookmarkEnd w:id="47"/>
      <w:r>
        <w:rPr>
          <w:rFonts w:eastAsia="Montserrat" w:cs="Montserrat"/>
          <w:b/>
          <w:bCs/>
          <w:color w:val="123A5F"/>
          <w:sz w:val="26"/>
          <w:szCs w:val="26"/>
        </w:rPr>
        <w:t>E2E-12 — De la capture au transfert des savoirs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Capturer et transférer les savoirs institutionnels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Expert critique identifié comme partant, en retraite ou détenteur de savoirs à risque.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Savoirs capturés, publiés et transférés à un successeur validé.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UFT-12-01 — Identifier les experts critiques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d'effectifs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experts critiques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MP-34.1 — Identifier les experts critiques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Experts critiques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Experts critiques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Experts critiques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Expert critique : ingénieur senior Soins cliniques et infirmiers, départ à la retraite dans 8 mois ; risque de perte : élevé.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UFT-12-02 — Planifier les séances de capture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experts critiques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capture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MP-34.2 — Planifier les séances de capture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capture : 4 séances de 90 minutes sur le dépannage et les pratiques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UFT-12-03 — Enregistrer l'entretien d'expert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capture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Transcription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MP-34.3 — Enregistrer l'entretien d'expert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 d'expert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 d'expert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Entretien d'expert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Entretien 1 enregistré (82 minutes) ; transcription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UFT-12-04 — Structurer les savoirs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Transcription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Savoirs structurés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MP-34.4 — Structurer les savoirs à partir de la transcription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IA : 5 modes de défaillance, 12 contrôles, 3 règles de décision ; corriger 2 termes techniques.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UFT-12-05 — Publier un article de connaissance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Savoirs structurés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Article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MP-12.1 — Publier un article de connaissance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MP-12.2 — Indexer l'article pour la recherche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MP-33.4 — Approuver la publication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 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2027-11-27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l'article « Guide de dépannage — Soins cliniques et infirmiers » en EN/FR/AR ; indexé pour la recherche.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UFT-12-06 — Affecter le parcours au successeur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Article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du successeur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MP-34.5 — Affecter le parcours au successeur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Planificateur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Concepteur pédagogique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du successeur : article + 3 séances en binôme avec l'expert.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UFT-12-07 — Valider l'achèvement du transfert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du successeur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Transfert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MP-34.6 — Valider l'achèvement du transfert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transfert : </w:t>
      </w:r>
      <w:r>
        <w:rPr>
          <w:rFonts w:eastAsia="Open Sans" w:cs="Open Sans"/>
          <w:color w:val="2C3E50"/>
          <w:sz w:val="21"/>
          <w:szCs w:val="21"/>
        </w:rPr>
        <w:t>Achèvement du transfert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Transfert validé : le successeur a résolu seul 4 cas tests sur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48" w:name="__RefHeading___Toc178019_3373283034"/>
      <w:bookmarkEnd w:id="48"/>
      <w:r>
        <w:rPr>
          <w:rFonts w:eastAsia="Montserrat" w:cs="Montserrat"/>
          <w:b/>
          <w:bCs/>
          <w:color w:val="123A5F"/>
          <w:sz w:val="26"/>
          <w:szCs w:val="26"/>
        </w:rPr>
        <w:t>E2E-31 — De la mission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la feuille de route post-mission et l'amélioration continue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Clôture de la mission d'ingénierie de formation en cours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Feuille de route post-mission approuvée avec missions futures et plan d'amélioration continue.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UFT-31-01 — Consolider les constats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 — Consolider les constats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de la mission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de la mission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: 6 livrables, 3 enseignements, 2 sujets ouverts (SI, organisation).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UFT-31-02 — Définir les perspectives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MP-50.2 — Définir les perspectives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Perspectives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Perspectives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Perspectives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Perspectives : programme Planification IA des lits et des effectifs, deuxième vague pour le niveau OP.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UFT-31-03 — Planifier le coaching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MP-50.3 — Planifier le coaching individuel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Coaching individuel : 6 managers, 6 séances chacun sur 6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UFT-31-04 — Planifier l'optimisation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d'optimisation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MP-50.4 — Planifier l'optimisation organisationnelle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Optimisation organisationnelle : fusionner 2 cellules de planification ; mettre à jour 11 fiches.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UFT-31-05 — Planifier la réhabilitation du SI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MP-50.5 — Planifier la réhabilitation du SI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Réhabilitation SI : connecter SIRH et plateforme de formation ; supprimer 2 tableurs.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UFT-31-06 — Définir les indicateurs et tableaux de bord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MP-50.6 — Définir les indicateurs et tableaux de bord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et tableaux de bord : </w:t>
      </w:r>
      <w:r>
        <w:rPr>
          <w:rFonts w:eastAsia="Open Sans" w:cs="Open Sans"/>
          <w:color w:val="2C3E50"/>
          <w:sz w:val="21"/>
          <w:szCs w:val="21"/>
        </w:rPr>
        <w:t>Porter la maîtrise de Triage IA et aide à la décision clinique des équipes Opérateur — Soins cliniques et infirmiers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et tableaux de bord : </w:t>
      </w:r>
      <w:r>
        <w:rPr>
          <w:rFonts w:eastAsia="Open Sans" w:cs="Open Sans"/>
          <w:color w:val="2C3E50"/>
          <w:sz w:val="21"/>
          <w:szCs w:val="21"/>
        </w:rPr>
        <w:t>Certifier le personnel Encadrant — Soins cliniques et infirmiers sur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KPI : couverture de formation, délai d'acquisition, ROI par thème ; tableau de bord mensuel.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UFT-31-07 — Prioriser les missions futures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Missions priorisées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MP-50.7 — Prioriser les missions futures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Missions futures : </w:t>
      </w:r>
      <w:r>
        <w:rPr>
          <w:rFonts w:eastAsia="Open Sans" w:cs="Open Sans"/>
          <w:color w:val="2C3E50"/>
          <w:sz w:val="21"/>
          <w:szCs w:val="21"/>
        </w:rPr>
        <w:t>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Missions futures : </w:t>
      </w:r>
      <w:r>
        <w:rPr>
          <w:rFonts w:eastAsia="Open Sans" w:cs="Open Sans"/>
          <w:color w:val="2C3E50"/>
          <w:sz w:val="21"/>
          <w:szCs w:val="21"/>
        </w:rPr>
        <w:t>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MP-50.8 — Valider la feuille de route avec la direction</w:t>
      </w:r>
      <w:r>
        <w:rPr>
          <w:rFonts w:eastAsia="Open Sans" w:cs="Open Sans"/>
          <w:color w:val="5A6B7B"/>
          <w:sz w:val="20"/>
          <w:szCs w:val="20"/>
        </w:rPr>
        <w:t xml:space="preserve">  (Associé)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avec la direction : </w:t>
      </w:r>
      <w:r>
        <w:rPr>
          <w:rFonts w:eastAsia="Open Sans" w:cs="Open Sans"/>
          <w:color w:val="2C3E50"/>
          <w:sz w:val="21"/>
          <w:szCs w:val="21"/>
        </w:rPr>
        <w:t>Feuille de route avec la direction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2028-01-12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Missions prioritaires : 1 réhabilitation SI, 2 coaching, 3 optimisation organisationnelle.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UFT-31-08 — Publier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Missions priorisées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 de route post-mission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MP-50.9 — Publier la feuille de route post-mission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MP-50.10 — Suivre l'exécution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MP-50.11 — Améliorer la feuille de route en continu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en continu : </w:t>
      </w:r>
      <w:r>
        <w:rPr>
          <w:rFonts w:eastAsia="Open Sans" w:cs="Open Sans"/>
          <w:color w:val="2C3E50"/>
          <w:sz w:val="21"/>
          <w:szCs w:val="21"/>
        </w:rPr>
        <w:t>Feuille de route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2027-12-18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MP-50.12 — Rendre compte de l'avancement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Triage IA et aide à la décision clinique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Assistance IA en imagerie médicale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Soins cliniques et infirmiers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la feuille de route post-mission RPT-010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G6 — G6 — Clôture et amélioration continue : fermer la phase</w:t>
      </w:r>
    </w:p>
    <w:p>
      <w:pPr>
        <w:pStyle w:val="ListParagraph"/>
        <w:numPr>
          <w:ilvl w:val="0"/>
          <w:numId w:val="6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6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6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7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49" w:name="__RefHeading___Toc178021_3373283034"/>
      <w:bookmarkEnd w:id="49"/>
      <w:r>
        <w:rPr>
          <w:rFonts w:eastAsia="Montserrat" w:cs="Montserrat"/>
          <w:b/>
          <w:bCs/>
          <w:color w:val="123A5F"/>
          <w:sz w:val="40"/>
          <w:szCs w:val="40"/>
        </w:rPr>
        <w:t>4. Scénario 2 — Atlas Motors Kénitra</w:t>
      </w:r>
    </w:p>
    <w:p>
      <w:pPr>
        <w:pStyle w:val="Heading2"/>
        <w:keepNext w:val="true"/>
        <w:spacing w:before="320" w:after="120"/>
        <w:rPr/>
      </w:pPr>
      <w:bookmarkStart w:id="50" w:name="__RefHeading___Toc178023_3373283034"/>
      <w:bookmarkEnd w:id="50"/>
      <w:r>
        <w:rPr>
          <w:rFonts w:eastAsia="Montserrat" w:cs="Montserrat"/>
          <w:b/>
          <w:bCs/>
          <w:color w:val="123A5F"/>
          <w:sz w:val="32"/>
          <w:szCs w:val="32"/>
        </w:rPr>
        <w:t>Contexte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Secteur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Automobile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Taille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Grande entreprise · 4200 salariés · Kénitra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 complet compétences Numérique 2026 — Atlas Motors Kénitra — compétences numériques, Déroulé complet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IATF 16949, ISO 9001, ISO 45001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Thèmes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MES et suivi numérique de l'atelier · PLM et gestion numérique des modifications · Portail fournisseurs et EDI · Inspection visuelle par IA des soudures et de la peinture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 connecter avec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headld@atlasmotorskenitra.ma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Périmètre du 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35 processus de bout en bout, 265 tâches utilisateur et 463 étapes.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1" w:name="__RefHeading___Toc178025_3373283034"/>
      <w:bookmarkEnd w:id="51"/>
      <w:r>
        <w:rPr>
          <w:rFonts w:eastAsia="Montserrat" w:cs="Montserrat"/>
          <w:b/>
          <w:bCs/>
          <w:color w:val="123A5F"/>
          <w:sz w:val="32"/>
          <w:szCs w:val="32"/>
        </w:rPr>
        <w:t>Phase 0 — Catalyseurs (transverses à toutes les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Les catalyseurs couvrent toutes les phases</w:t>
      </w:r>
    </w:p>
    <w:p>
      <w:pPr>
        <w:pStyle w:val="Heading3"/>
        <w:keepNext w:val="true"/>
        <w:spacing w:before="240" w:after="80"/>
        <w:rPr/>
      </w:pPr>
      <w:bookmarkStart w:id="52" w:name="__RefHeading___Toc178027_3373283034"/>
      <w:bookmarkEnd w:id="52"/>
      <w:r>
        <w:rPr>
          <w:rFonts w:eastAsia="Montserrat" w:cs="Montserrat"/>
          <w:b/>
          <w:bCs/>
          <w:color w:val="123A5F"/>
          <w:sz w:val="26"/>
          <w:szCs w:val="26"/>
        </w:rPr>
        <w:t>E2E-15 — Données, IA et intégrations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Gouverner les données, l'IA et les intégrations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intégration, source de données ou cas d'usage IA à gouverner.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Intégrations, données et IA gouvernées, avec santé, conservation et usage revus.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UFT-15-01 — Enregistrer une intégration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MP-16.1 — Enregistrer une intégration externe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Intégration externe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Intégration externe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Intégration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l'intégration « SIRH — Workday » (INT-HR-01) ; référence d'identifiants stockée chiffrée.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UFT-15-02 — Mapper les champs et vérifier la santé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saine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MP-16.2 — Mapper les champs de l'intégration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Champs de l'intégration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Champs de l'intégration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Champs de l'intégration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MP-16.3 — Vérifier la santé de l'intégration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Mapper les champs : employee_id → matricule ; position → poste. Test de santé : succès.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UFT-15-03 — Lancer la synchronisation SIRH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Intégration saine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Annuaire synchronisé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MP-16.4 — Lancer la synchronisation SIRH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MP-16.5 — Revoir les rejets de synchronisation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Rejets de synchronisation : </w:t>
      </w:r>
      <w:r>
        <w:rPr>
          <w:rFonts w:eastAsia="Open Sans" w:cs="Open Sans"/>
          <w:color w:val="2C3E50"/>
          <w:sz w:val="21"/>
          <w:szCs w:val="21"/>
        </w:rPr>
        <w:t>Rejets de synchronisation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Synchronisation : 1 204 fiches mises à jour, 3 rejetées (poste manquant) — corrigées.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UFT-15-04 — Définir une règle de conservation des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Délégué à la protection des données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synchronisé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Règles de conservation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MP-16.6 — Définir une règle de conservation des données</w:t>
      </w:r>
      <w:r>
        <w:rPr>
          <w:rFonts w:eastAsia="Open Sans" w:cs="Open Sans"/>
          <w:color w:val="5A6B7B"/>
          <w:sz w:val="20"/>
          <w:szCs w:val="20"/>
        </w:rPr>
        <w:t xml:space="preserve">  (Délégué à la protection des données)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 de conservation des données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 de conservation des données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Conservation : réponses aux questionnaires 3 ans ; dossiers de formation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UFT-15-05 — Tenir le registre des cas d'usage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Règles de conservation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MP-16.7 — Tenir le registre des cas d'usage IA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cas d'usage IA : </w:t>
      </w:r>
      <w:r>
        <w:rPr>
          <w:rFonts w:eastAsia="Open Sans" w:cs="Open Sans"/>
          <w:color w:val="2C3E50"/>
          <w:sz w:val="21"/>
          <w:szCs w:val="21"/>
        </w:rPr>
        <w:t>Registre des cas d'usage 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Ajouter le cas d'usage « Synthèse des rapports de poste » (Assistif),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UFT-15-06 — Définir l'activation de l'IA par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État d'activation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MP-16.8 — Définir l'activation de l'IA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Activation de l'IA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Activation de l'IA par périmètre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Activer AIUC-35 et AIUC-36 pour l'organisation ; forçage Off pour le projet pilote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UFT-15-07 — Revoir le journal d'usage de l'IA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État d'activation de l'IA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d'usage et de gouvernance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MP-16.9 — Revoir le journal d'usage de l'IA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d'usage de l'IA : </w:t>
      </w:r>
      <w:r>
        <w:rPr>
          <w:rFonts w:eastAsia="Open Sans" w:cs="Open Sans"/>
          <w:color w:val="2C3E50"/>
          <w:sz w:val="21"/>
          <w:szCs w:val="21"/>
        </w:rPr>
        <w:t>Journal d'usage de l'IA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MP-28.2 — Valider la qualité du jeu de données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Qualité du jeu de données : </w:t>
      </w:r>
      <w:r>
        <w:rPr>
          <w:rFonts w:eastAsia="Open Sans" w:cs="Open Sans"/>
          <w:color w:val="2C3E50"/>
          <w:sz w:val="21"/>
          <w:szCs w:val="21"/>
        </w:rPr>
        <w:t>Qualité du jeu de données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2026-07-05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d'usage : 412 suggestions — 71 % acceptées, 20 % modifiées, 9 % rejetées.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53" w:name="__RefHeading___Toc178029_3373283034"/>
      <w:bookmarkEnd w:id="53"/>
      <w:r>
        <w:rPr>
          <w:rFonts w:eastAsia="Montserrat" w:cs="Montserrat"/>
          <w:b/>
          <w:bCs/>
          <w:color w:val="123A5F"/>
          <w:sz w:val="26"/>
          <w:szCs w:val="26"/>
        </w:rPr>
        <w:t>E2E-17 — Du changement à l'adoption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une adoption durable et le changement de culture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ou nouvelle capacité de la plateforme nécessitant une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Adoption durable atteinte et groupes à faible adoption renforcés.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UFT-17-01 — Évaluer l'impact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: encadrants Assemblage et production élevé, opérateurs moyen, fonctions support faible.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UFT-17-02 — Construire le plan d'adoption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d'adoption : message du sponsor, 6 relais, points de 15 minutes chaque semaine pendant 8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UFT-17-03 — Lancer la campagne de communication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MP-19.3 — Lancer la campagne de communication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MES et suivi numérique de l'atelier — pourquoi c'est important » par e-mail, intranet et écrans.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UFT-17-04 — Ouvrir l'espace communautaire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Espace communautaire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MP-12.3 — Créer un espace communautaire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Espace communautaire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Espace communautaire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Espace communautaire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MP-12.4 — Modérer les publications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Publications : </w:t>
      </w:r>
      <w:r>
        <w:rPr>
          <w:rFonts w:eastAsia="Open Sans" w:cs="Open Sans"/>
          <w:color w:val="2C3E50"/>
          <w:sz w:val="21"/>
          <w:szCs w:val="21"/>
        </w:rPr>
        <w:t>Publications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Espace communautaire « Questions MES et suivi numérique de l'atelier » ouvert ; règles de modération publiées.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UFT-17-05 — Suivre l'usage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Espace communautaire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Indicateurs d'usage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MP-19.4 — Suivre l'usage et l'adoption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Utilisateurs actifs hebdomadaires : 64 % de la population cible.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UFT-17-06 — Identifier les groupes à faible 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Indicateurs d'usage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groupes à faible 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MP-19.5 — Identifier les groupes à faible 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Groupes à faible adoption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Groupes à faible adoption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Groupes à faible adoption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Faible adoption confirmée pour l'équipe de nuit (31 %) ; un groupe rejeté (faux positif).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UFT-17-07 — Mener les actions de renforcement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groupes à faible 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MP-19.6 — Mener les actions de renforcement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renforcement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renforcement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Renforcement : coaching de l'équipe de nuit ; adoption à 58 % après 4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54" w:name="__RefHeading___Toc178031_3373283034"/>
      <w:bookmarkEnd w:id="54"/>
      <w:r>
        <w:rPr>
          <w:rFonts w:eastAsia="Montserrat" w:cs="Montserrat"/>
          <w:b/>
          <w:bCs/>
          <w:color w:val="123A5F"/>
          <w:sz w:val="26"/>
          <w:szCs w:val="26"/>
        </w:rPr>
        <w:t>E2E-18 — Qualité, risques et 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Améliorer les processus et maîtriser les risques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Risque enregistré, revue qualité périodique due ou test de contrôle planifié.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Risques maîtrisés, actions évaluées par une autre personne, contrôles notés.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UFT-18-01 — Enregistrer un risque ou une opportunité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Incident ou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Entrée du registre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MP-20.1 — Enregistrer un risque ou une opportunité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ou une opportunité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ou une opportunité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Risque ou une opportunité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Risque « Formateurs indisponibles au T3 » : probabilité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UFT-18-02 — Affecter une action de maîtrise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Entrée du registre des risques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de maîtrise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MP-20.2 — Affecter une action de maîtrise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Architecte 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: contractualiser un second prestataire ; responsable acheteur ; évaluateur responsable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UFT-18-03 — Exécuter l'action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de maîtrise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exécutée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MP-20.3 — Exécuter l'action d'amélioration</w:t>
      </w:r>
      <w:r>
        <w:rPr>
          <w:rFonts w:eastAsia="Open Sans" w:cs="Open Sans"/>
          <w:color w:val="5A6B7B"/>
          <w:sz w:val="20"/>
          <w:szCs w:val="20"/>
        </w:rPr>
        <w:t xml:space="preserve">  (Responsable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d'amélioration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d'amélioration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réalisée : contrat-cadre signé avec le prestataire B ; preuve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UFT-18-04 — Évaluer l'efficacité de l'action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Évaluateur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exécutée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Verdict d'efficacité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MP-20.4 — Évaluer l'efficacité de l'action</w:t>
      </w:r>
      <w:r>
        <w:rPr>
          <w:rFonts w:eastAsia="Open Sans" w:cs="Open Sans"/>
          <w:color w:val="5A6B7B"/>
          <w:sz w:val="20"/>
          <w:szCs w:val="20"/>
        </w:rPr>
        <w:t xml:space="preserve">  (Évaluateur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Efficacité de l'action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Efficacité de l'action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Verdict : efficace. L'évaluateur est un utilisateur différent du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UFT-18-05 — Revoir les accès et la sécurité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sécurité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des accès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MP-17.4 — Revoir le journal des violations d'accès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des violations d'accès : </w:t>
      </w:r>
      <w:r>
        <w:rPr>
          <w:rFonts w:eastAsia="Open Sans" w:cs="Open Sans"/>
          <w:color w:val="2C3E50"/>
          <w:sz w:val="21"/>
          <w:szCs w:val="21"/>
        </w:rPr>
        <w:t>Journal des violations d'accès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MP-17.6 — Appliquer la limite de tentatives de connexion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MP-17.2 — Attribuer des rôles à l'utilisateur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Administrateur de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Administrateur de la plateforme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MP-17.3 — Modifier la matrice des permissions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permissions : </w:t>
      </w:r>
      <w:r>
        <w:rPr>
          <w:rFonts w:eastAsia="Open Sans" w:cs="Open Sans"/>
          <w:color w:val="2C3E50"/>
          <w:sz w:val="21"/>
          <w:szCs w:val="21"/>
        </w:rPr>
        <w:t>Matrice des permissions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MP-17.5 — Émettre un jeton de session signé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des accès : 2 comptes inactifs désactivés ; 0 tentative inter-organisations.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UFT-18-06 — Mener la revue qualité périodique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des accès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revue qualité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Compte rendu de revue qualité : 3 KPI rouges, 2 actions ouvertes, prochaine revue dans 30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UFT-18-07 — Mettre à jour l'efficacité des contrôles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revue qualité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 gouvernance et carte de chaleur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MP-20.6 — Mettre à jour la note d'efficacité des contrôles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note d'efficacité des contrôles : </w:t>
      </w:r>
      <w:r>
        <w:rPr>
          <w:rFonts w:eastAsia="Open Sans" w:cs="Open Sans"/>
          <w:color w:val="2C3E50"/>
          <w:sz w:val="21"/>
          <w:szCs w:val="21"/>
        </w:rPr>
        <w:t>Jour la note d'efficacité des contrôles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Efficacité du contrôle CTRL-002 : Efficace ; CTRL-031 : Partiellement efficace.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2"/>
        <w:keepNext w:val="true"/>
        <w:spacing w:before="320" w:after="120"/>
        <w:rPr/>
      </w:pPr>
      <w:bookmarkStart w:id="55" w:name="__RefHeading___Toc178033_3373283034"/>
      <w:bookmarkEnd w:id="55"/>
      <w:r>
        <w:rPr>
          <w:rFonts w:eastAsia="Montserrat" w:cs="Montserrat"/>
          <w:b/>
          <w:bCs/>
          <w:color w:val="123A5F"/>
          <w:sz w:val="32"/>
          <w:szCs w:val="32"/>
        </w:rPr>
        <w:t>Phase 1 — Périmètre et collecte de preuves</w:t>
      </w:r>
    </w:p>
    <w:p>
      <w:pPr>
        <w:pStyle w:val="Heading3"/>
        <w:keepNext w:val="true"/>
        <w:spacing w:before="240" w:after="80"/>
        <w:rPr/>
      </w:pPr>
      <w:bookmarkStart w:id="56" w:name="__RefHeading___Toc178035_3373283034"/>
      <w:bookmarkEnd w:id="56"/>
      <w:r>
        <w:rPr>
          <w:rFonts w:eastAsia="Montserrat" w:cs="Montserrat"/>
          <w:b/>
          <w:bCs/>
          <w:color w:val="123A5F"/>
          <w:sz w:val="26"/>
          <w:szCs w:val="26"/>
        </w:rPr>
        <w:t>E2E-32 — Du cahier des charges au plan d'ingénierie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et approuver le cahier des charges structuré et le registre des parties prenantes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mission d'ingénierie de formation, cycle du plan annuel ou demande de la direction.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Cahier des charges approuvé avec matrice des critères et registre des parties prenantes transmis à la conception du questionnaire (E2E-33) et à l'analyse des besoins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UFT-32-01 — Définir le cadre du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du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 — Définir le cadre (groupe oui/non)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(groupe oui/non)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(groupe oui/non)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(groupe oui/non)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MP-53.2 — Sélectionner l'organisation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Organisation : </w:t>
      </w:r>
      <w:r>
        <w:rPr>
          <w:rFonts w:eastAsia="Open Sans" w:cs="Open Sans"/>
          <w:color w:val="2C3E50"/>
          <w:sz w:val="21"/>
          <w:szCs w:val="21"/>
        </w:rPr>
        <w:t>Organisation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Groupe : Non. Organisation : Atlas Motors Kénitra.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UFT-32-02 — Sélectionner le secteur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référence des secteurs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Secteur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MP-53.3 — Sélectionner le secteur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Secteur : </w:t>
      </w:r>
      <w:r>
        <w:rPr>
          <w:rFonts w:eastAsia="Open Sans" w:cs="Open Sans"/>
          <w:color w:val="2C3E50"/>
          <w:sz w:val="21"/>
          <w:szCs w:val="21"/>
        </w:rPr>
        <w:t>Secteur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Secteur : Automobile.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UFT-32-03 — Sélectionner les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MS/MO/OP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de décision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MP-53.4 — Sélectionner le niveau de décision (MS/MO/OP/personnalisé)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 de décision (MS/MO/OP/personnalisé) : </w:t>
      </w:r>
      <w:r>
        <w:rPr>
          <w:rFonts w:eastAsia="Open Sans" w:cs="Open Sans"/>
          <w:color w:val="2C3E50"/>
          <w:sz w:val="21"/>
          <w:szCs w:val="21"/>
        </w:rPr>
        <w:t>Niveau de décision (MS/MO/OP/personnalisé)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Niveaux de décision : MS, MO, OP (pas de niveau personnalisé).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UFT-32-04 — Croiser fonctions ×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Matrice des 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MP-53.5 — Croiser fonctions × niveaux de décision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Fonctions × niveaux de décision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Fonctions × niveaux de décision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Fonctions × niveaux de décision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Matrice : Assemblage et production × MS/MO/OP ; Qualité × MO/OP ; Finance × MS/MO ; RH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UFT-32-05 — Choisir l'orientation et ajouter des critères personnalisés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Orientation et critères personnalisés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MP-53.6 — Sélectionner l'orientation (tous/digital/IA/personnalisée)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Orientation (tous/digital/IA/personnalisée) : </w:t>
      </w:r>
      <w:r>
        <w:rPr>
          <w:rFonts w:eastAsia="Open Sans" w:cs="Open Sans"/>
          <w:color w:val="2C3E50"/>
          <w:sz w:val="21"/>
          <w:szCs w:val="21"/>
        </w:rPr>
        <w:t>Orientation (tous/digital/IA/personnalisée)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MP-53.7 — Ajouter des critères personnalisés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personnalisés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personnalisés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Critères personnalisés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Focus : Numérique. Critère personnalisé : « Préparation à MES et suivi numérique de l'atelier » (poids 2,00).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UFT-32-06 — Identifier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des collaborateurs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parties prenantes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MP-53.8 — Identifier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Parties prenantes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Parties prenantes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Parties prenantes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40 parties prenantes : nom, rôle, fonction, niveau, site, canal préféré (e-mail, présentiel ou hybride).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UFT-32-07 — Valider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périmètre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Validation : chaque fonction du périmètre a au moins 3 parties prenantes ; complétude 100 %.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UFT-32-08 — Approuver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 /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Approuvé (version 1). Justification : périmètre aligné sur OS-1 et OS-2.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UFT-32-09 — Publier le périmètre et enregistrer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et registre des parties prenantes publiés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Générer le document de périmètre (RPT-033) et transmettre périmètre et parties prenantes au studio questionnaires.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57" w:name="__RefHeading___Toc178037_3373283034"/>
      <w:bookmarkEnd w:id="57"/>
      <w:r>
        <w:rPr>
          <w:rFonts w:eastAsia="Montserrat" w:cs="Montserrat"/>
          <w:b/>
          <w:bCs/>
          <w:color w:val="123A5F"/>
          <w:sz w:val="26"/>
          <w:szCs w:val="26"/>
        </w:rPr>
        <w:t>E2E-33 — Du questionnaire à la collecte des réponses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Concevoir, diffuser et collecter les réponses aux questionnaires sur plusieurs canaux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Un cahier des charges approuvé devient disponible (fin de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Jeu de données consolidé et validé des réponses alimentant l'analyse des besoins (E2E-03), le diagnostic (E2E-20) et la collecte des demandes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UFT-33-01 — Sélectionner le modèle de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 — Sélectionner le modèle de questionnaire par 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de questionnaire par orientation : </w:t>
      </w:r>
      <w:r>
        <w:rPr>
          <w:rFonts w:eastAsia="Open Sans" w:cs="Open Sans"/>
          <w:color w:val="2C3E50"/>
          <w:sz w:val="21"/>
          <w:szCs w:val="21"/>
        </w:rPr>
        <w:t>Modèle de questionnaire par orientation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« Besoins Numérique — Automobile » dans la langue de l'utilisateur,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UFT-33-02 — Élaborer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Modèle, invites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MP-54.2 — Élaborer le questionnaire (charger/IA/manuel)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Mode d'élaboration : IA. 24 questions générées à partir du périmètre approuvé.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UFT-33-03 — Adapter et valider le contenu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Questionnaire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MP-54.3 — Adapter au secteur et à l'orientation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Valider chaque question ; reformuler 5 avec le vocabulaire Assemblage et production ; supprimer 2 doublons.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UFT-33-04 — Affecter le RACSI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 RACSI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MP-54.4 — Affecter le RACSI par section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« Pratiques numériques » : R analyste formation, A responsable formation, C consultant, S DSI, I DRH (un seul A).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UFT-33-05 — Choisir les canaux de diffusion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parties prenantes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canaux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MP-54.5 — Choisir les canaux de diffusion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Canaux de diffusion : </w:t>
      </w:r>
      <w:r>
        <w:rPr>
          <w:rFonts w:eastAsia="Open Sans" w:cs="Open Sans"/>
          <w:color w:val="2C3E50"/>
          <w:sz w:val="21"/>
          <w:szCs w:val="21"/>
        </w:rPr>
        <w:t>Canaux de diffusion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Canaux : MS et MO par e-mail ; OP en présentiel sur tablette ; équipe de nuit en hybride.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UFT-33-06 — Diffuser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canaux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diffusion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MP-54.6 — Diffuser aux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Diffuser aux 40 parties prenantes ; 40 envois journalisés.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UFT-33-07 — Envoyer les relances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diffusion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des relances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MP-54.7 — Envoyer les relances selon la cadence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Relance 1 à J5 pour 17 non-répondants ; relance 2 à J10 pour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UFT-33-08 — Collecter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Parties prenantes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brutes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MP-54.8 — Collecter les réponses</w:t>
      </w:r>
      <w:r>
        <w:rPr>
          <w:rFonts w:eastAsia="Open Sans" w:cs="Open Sans"/>
          <w:color w:val="5A6B7B"/>
          <w:sz w:val="20"/>
          <w:szCs w:val="20"/>
        </w:rPr>
        <w:t xml:space="preserve">  (Partie prenante)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Réponses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Réponses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Réponses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Réponses : 34 collectées (22 en ligne, 12 hors ligne synchronisées).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UFT-33-09 — Valider la complétude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brutes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MP-54.9 — Valider la complétude et le consentement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Complétude : 31 complètes, 3 incomplètes signalées.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UFT-33-10 — Consolider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consolidé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MP-54.10 — Consolider les réponses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Jeu consolidé : 31 réponses, 24 questions, par fonction et niveau.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UFT-33-11 — Vérifier le consentement et publier le jeu de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consolidé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MP-54.11 — Alimenter l'analyse des besoins et le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Consentement donné pour 31 réponses stockées sur 31 ; transmission à l'analyse des besoins, au diagnostic et aux demandes.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UFT-33-12 — Rendre compte des réponses et de l'engagement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diffusion et de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d'analyse des réponses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Taux de réponse 85 % ; taux d'engagement 78 % ; complétude 91 %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58" w:name="__RefHeading___Toc178039_3373283034"/>
      <w:bookmarkEnd w:id="58"/>
      <w:r>
        <w:rPr>
          <w:rFonts w:eastAsia="Montserrat" w:cs="Montserrat"/>
          <w:b/>
          <w:bCs/>
          <w:color w:val="123A5F"/>
          <w:sz w:val="26"/>
          <w:szCs w:val="26"/>
        </w:rPr>
        <w:t>E2E-19 — De la mission de conseil à la clôture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 cycle de vie complet d'une mission de conseil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Bon de commande client ou demande de mission reçu.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Mission clôturée avec acceptation du client et REX enregistré.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UFT-19-01 — Enregistrer la mission et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de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MP-36.1 — Enregistrer la mission et le bon de commande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 et le bon de commande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 et le bon de commande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Mission et le bon de commande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 « Ingénierie de formation 2026 — Atlas Motors Kénitra », BC-CL-221, 45 jours de conseil.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UFT-19-02 — Tenir la réunion de lancement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Lancement tenu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MP-36.2 — Tenir la réunion de lancement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Réunion de lancement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Réunion de lancement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Réunion de lancement le 10 février avec la DRH, le responsable formation et 4 responsables de fonction.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UFT-19-03 — Rédiger le compte rendu de réunion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Lancement tenu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réunion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MP-36.3 — Rédiger le compte rendu de réunion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le PV généré par l'IA : 6 décisions, 9 actions, RACSI extrait ; corriger 1 nom de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UFT-19-04 — S'aligner sur la stratégie du client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réunion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stratégique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KPI-014 (Livraison des rapports dans les délais)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2027-07-15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Objectifs du client enregistrés : MES et suivi numérique de l'atelier et conformité IATF 16949 pour Assemblage et production.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UFT-19-05 — Planifier l'organigramme des tâches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Alignement stratégique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WBS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MP-36.4 — Planifier l'organigramme des tâches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WBS : 6 phases, 14 livrables, Gantt de février à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UFT-19-06 — Planifier l'accompagnement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WBS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changement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changement : 3 messages du sponsor, réseau de relais, 2 réunions plénières.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UFT-19-07 — Suivre les livrables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changement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livrables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MP-36.5 — Suivre les livrables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Livrables de la mission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Livrables de la mission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Livrables : 9 sur 14 livrés à temps, 1 en retard (SWOT), 4 planifiés.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UFT-19-08 — Remettre le rapport final et obtenir l'acceptation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Suivi des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Acceptation du client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MP-36.6 — Remettre le rapport final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final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final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MP-36.7 — Obtenir l'acceptation du client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Acceptation du client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Acceptation du client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Acceptation du client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Rapport final livré ; réception signée par la DRH le 28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UFT-19-09 — Enregistrer le REX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Acceptation du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REX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MP-36.8 — Enregistrer le REX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REX de la mission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REX de la mission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REX de la mission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MP-12.6 — Enregistrer une fiche REX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REX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REX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REX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MP-12.5 — Solliciter un REX à la clôture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REX : réussi — registre des parties prenantes ; moins bien — SWOT tardif ; cause — pas de suppléant ; note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59" w:name="__RefHeading___Toc178041_3373283034"/>
      <w:bookmarkEnd w:id="59"/>
      <w:r>
        <w:rPr>
          <w:rFonts w:eastAsia="Montserrat" w:cs="Montserrat"/>
          <w:b/>
          <w:bCs/>
          <w:color w:val="123A5F"/>
          <w:sz w:val="26"/>
          <w:szCs w:val="26"/>
        </w:rPr>
        <w:t>E2E-24 — De la veille concurrentielle à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Analyser l'environnement externe et alimenter la stratégie de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stratégique annuel ou demande de la direction d'une analyse de positionnement marché.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veille concurrentielle validé alimentant la stratégie de formation et le diagnostic organisationnel.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UFT-24-01 — Définir le périmètre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 — Définir le périmètre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veille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veille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veille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: marché Automobile au Maroc et à l'export ; horizon 3 ans ; focus sur MES et suivi numérique de l'atelier et PLM et gestion numérique des modifications.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UFT-24-02 — Réaliser les cinq forces de Porter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Porter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MP-43.2 — Réaliser l'analyse des cinq forces de Porter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cinq forces de Porter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cinq forces de Porter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Concurrence 4/5 ; nouveaux entrants 3/5 ; substituts 2/5 ; pouvoir des fournisseurs 3/5 ; pouvoir des clients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UFT-24-03 — Cartographier les segments de marché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segments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MP-43.3 — Cartographier les segments de marché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Segments de marché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Segments de marché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Segments de marché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Segments : grands comptes (55 % du CA), revendeurs (30 %), petits clients directs (15 %).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UFT-24-04 — Analyser le positionnement des concurrents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concurrentielles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Benchmark concurrentiel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MP-43.4 — Analyser le positionnement des concurrents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Positionnement des concurrents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Positionnement des concurrents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Positionnement des concurrents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 concurrent A est en avance sur MES et suivi numérique de l'atelier ; le concurrent B moins cher mais plus faible sur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UFT-24-05 — Suivre les tendances réglementaires et technologiques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réglementaire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tendances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MP-43.5 — Suivre les évolutions réglementaires</w:t>
      </w:r>
      <w:r>
        <w:rPr>
          <w:rFonts w:eastAsia="Open Sans" w:cs="Open Sans"/>
          <w:color w:val="5A6B7B"/>
          <w:sz w:val="20"/>
          <w:szCs w:val="20"/>
        </w:rPr>
        <w:t xml:space="preserve">  (Analyste réglementaire)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Évolutions réglementaires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Évolutions réglementaires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MP-43.6 — Suivre les tendances technologiques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technologiques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technologiques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MP-43.7 — Se comparer au secteur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Comparer au secteur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Comparer au secteur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Comparer au secteur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Tendances : révision de IATF 16949 prévue l'an prochain ; forte croissance de Portail fournisseurs et EDI.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UFT-24-06 — Identifier les implications pour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Implications pour la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MP-43.8 — Identifier les implications stratégiques pour la formation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Implications stratégiques pour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Implication formation : développer MES et suivi numérique de l'atelier chez les équipes grands comptes avant l'expansion du concurrent 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UFT-24-07 — Publier le rapport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veille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MP-43.9 — Produire le rapport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MP-43.10 — Alimenter la stratégie et le diagnostic avec la veille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MP-43.11 — Mettre à jour la veille en continu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veille en continu : </w:t>
      </w:r>
      <w:r>
        <w:rPr>
          <w:rFonts w:eastAsia="Open Sans" w:cs="Open Sans"/>
          <w:color w:val="2C3E50"/>
          <w:sz w:val="21"/>
          <w:szCs w:val="21"/>
        </w:rPr>
        <w:t>Jour la veille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2027-05-11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MP-43.12 — Rendre compte à la direction générale</w:t>
      </w:r>
      <w:r>
        <w:rPr>
          <w:rFonts w:eastAsia="Open Sans" w:cs="Open Sans"/>
          <w:color w:val="5A6B7B"/>
          <w:sz w:val="20"/>
          <w:szCs w:val="20"/>
        </w:rPr>
        <w:t xml:space="preserve">  (Directeur de la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RPT-007 de veille concurrentielle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G1 — G1 — Périmètre et preuves approuvés : fermer la phase</w:t>
      </w:r>
    </w:p>
    <w:p>
      <w:pPr>
        <w:pStyle w:val="ListParagraph"/>
        <w:numPr>
          <w:ilvl w:val="0"/>
          <w:numId w:val="7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7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7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7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60" w:name="__RefHeading___Toc178043_3373283034"/>
      <w:bookmarkEnd w:id="60"/>
      <w:r>
        <w:rPr>
          <w:rFonts w:eastAsia="Montserrat" w:cs="Montserrat"/>
          <w:b/>
          <w:bCs/>
          <w:color w:val="123A5F"/>
          <w:sz w:val="32"/>
          <w:szCs w:val="32"/>
        </w:rPr>
        <w:t>Phase 2 — Diagnostic</w:t>
      </w:r>
    </w:p>
    <w:p>
      <w:pPr>
        <w:pStyle w:val="Heading3"/>
        <w:keepNext w:val="true"/>
        <w:spacing w:before="240" w:after="80"/>
        <w:rPr/>
      </w:pPr>
      <w:bookmarkStart w:id="61" w:name="__RefHeading___Toc178045_3373283034"/>
      <w:bookmarkEnd w:id="61"/>
      <w:r>
        <w:rPr>
          <w:rFonts w:eastAsia="Montserrat" w:cs="Montserrat"/>
          <w:b/>
          <w:bCs/>
          <w:color w:val="123A5F"/>
          <w:sz w:val="26"/>
          <w:szCs w:val="26"/>
        </w:rPr>
        <w:t>E2E-20 — Du diagnostic multi-axes au rapport de maturité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Mener le diagnostic à 5 axes, la maturité CMM et l'évaluation du leadership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de mission ou cahier des charges approuvé demandant un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diagnostic à 5 axes, maturité CMM et maturité du leadership validé avec le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UFT-20-01 — Définir les axes et l'échantillon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et échantillon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MP-37.1 — Définir les axes et l'échantillon du diagnostic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et l'échantillon du diagnostic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Axes : stratégie, organisation, processus, personnes, SI. Échantillon : 40 personnes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UFT-20-02 — Diffuser le questionnaire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au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MP-37.2 — Diffuser le questionnaire de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MP-37.4 — Collecter les réponses au questionnaire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Questionnaire de diagnostic diffusé à 40 personnes ; 34 réponses (85 %).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UFT-20-03 — Mener les entretiens semi-directifs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MP-37.3 — Mener les entretiens semi-directifs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semi-directifs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semi-directifs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d'entretien (OP, Assemblage et production) : « Les procédures existent mais ne sont pas mises à jour depuis 2023.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UFT-20-04 — Noter les axes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Scores par axe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MP-37.5 — Noter les axes du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des axes (1-5) : stratégie 3,4, organisation 2,8, processus 2,6, personnes 3,1, SI 2,2.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UFT-20-05 — Choisir le modèle de maturité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Scores par axe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MP-38.1 — Choisir les niveaux du modèle de maturité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Niveaux du modèle de maturité : </w:t>
      </w:r>
      <w:r>
        <w:rPr>
          <w:rFonts w:eastAsia="Open Sans" w:cs="Open Sans"/>
          <w:color w:val="2C3E50"/>
          <w:sz w:val="21"/>
          <w:szCs w:val="21"/>
        </w:rPr>
        <w:t>Niveaux du modèle de maturité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MP-38.2 — Définir les critères de preuve par niveau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preuve par niveau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preuve par niveau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preuve par niveau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de maturité : CMM 5 niveaux ; preuve du niveau 3 = processus documenté et appliqué.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UFT-20-06 — Noter la maturité des processus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Profil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MP-38.3 — Noter la maturité par domaine de processus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par domaine de processus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par domaine de processus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Maturité par domaine de processus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MP-38.4 — Calculer le profil de maturité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Maturité : gestion de la formation niveau 2 ; processus Assemblage et production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UFT-20-07 — Évaluer la maturité du leadership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Profil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Maturité du leadership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MP-42.1 — Lancer l'évaluation 360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MP-42.2 — Calculer le niveau de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Leadership 360 : niveau moyen 3 (leadership d'équipe) sur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UFT-20-08 — Croiser compétences et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Maturité du leadership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Preuves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2027-02-21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Recoupement : faiblesse de l'axe SI confirmée par l'écart MES et suivi numérique de l'atelier (-1,4).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UFT-20-09 — Rédiger les constats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Preuves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MP-37.6 — Rédiger les constats du diagnostic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MP-38.5 — Produire le rapport de maturité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Modifier les constats IA : en garder 5, en fusionner 2, en ajouter un sur la documentation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UFT-20-10 — Valider les constats avec le sponsor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diagnostic et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MP-37.7 — Valider les constats avec le sponsor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avec le sponsor : </w:t>
      </w:r>
      <w:r>
        <w:rPr>
          <w:rFonts w:eastAsia="Open Sans" w:cs="Open Sans"/>
          <w:color w:val="2C3E50"/>
          <w:sz w:val="21"/>
          <w:szCs w:val="21"/>
        </w:rPr>
        <w:t>Constats avec le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2027-03-11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MP-38.6 — Convenir de la maturité cible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Maturité cible : </w:t>
      </w:r>
      <w:r>
        <w:rPr>
          <w:rFonts w:eastAsia="Open Sans" w:cs="Open Sans"/>
          <w:color w:val="2C3E50"/>
          <w:sz w:val="21"/>
          <w:szCs w:val="21"/>
        </w:rPr>
        <w:t>Maturité cible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2027-03-11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validés avec le sponsor ; maturité cible niveau 3 en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62" w:name="__RefHeading___Toc178047_3373283034"/>
      <w:bookmarkEnd w:id="62"/>
      <w:r>
        <w:rPr>
          <w:rFonts w:eastAsia="Montserrat" w:cs="Montserrat"/>
          <w:b/>
          <w:bCs/>
          <w:color w:val="123A5F"/>
          <w:sz w:val="26"/>
          <w:szCs w:val="26"/>
        </w:rPr>
        <w:t>E2E-25 — De l'architecture des emplois à la cartographie des compétences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organigrammes, fiches de poste et analyse des écarts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Changement organisationnel, création d'un nouveau rôle ou revue annuelle de l'architecture des emplois.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Organigrammes, fiches de poste et cartographies de compétences approuvés avec analyse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UFT-25-01 — Cartographier la structure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 la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 — Cartographier la structure organisationnelle</w:t>
      </w:r>
      <w:r>
        <w:rPr>
          <w:rFonts w:eastAsia="Open Sans" w:cs="Open Sans"/>
          <w:color w:val="5A6B7B"/>
          <w:sz w:val="20"/>
          <w:szCs w:val="20"/>
        </w:rPr>
        <w:t xml:space="preserve">  (Analyste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organisationnelle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organisationnelle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Structure organisationnelle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Structure : 6 fonctions, 14 départements, 3 sites ; 212 postes.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UFT-25-02 — Concevoir les organigrammes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 la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Organigrammes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MP-44.2 — Concevoir les organigrammes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Organigrammes : </w:t>
      </w:r>
      <w:r>
        <w:rPr>
          <w:rFonts w:eastAsia="Open Sans" w:cs="Open Sans"/>
          <w:color w:val="2C3E50"/>
          <w:sz w:val="21"/>
          <w:szCs w:val="21"/>
        </w:rPr>
        <w:t>Organigrammes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Organigrammes : </w:t>
      </w:r>
      <w:r>
        <w:rPr>
          <w:rFonts w:eastAsia="Open Sans" w:cs="Open Sans"/>
          <w:color w:val="2C3E50"/>
          <w:sz w:val="21"/>
          <w:szCs w:val="21"/>
        </w:rPr>
        <w:t>Organigrammes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Organigramme « Assemblage et production » : directeur → 3 managers → 9 encadrants → opérateurs.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UFT-25-03 — Réaliser l'analyse des emplois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Organigrammes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emplois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MP-44.3 — Réaliser l'analyse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emplois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emplois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Analyse de poste « Encadrant Assemblage et production » : 8 activités principales, dont 2 appuyées désormais par MES et suivi numérique de l'atelier.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UFT-25-04 — Rédiger les fiches de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Rédiger les fiches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MP-44.4 — Rédiger les fiches de poste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: </w:t>
      </w:r>
      <w:r>
        <w:rPr>
          <w:rFonts w:eastAsia="Open Sans" w:cs="Open Sans"/>
          <w:color w:val="2C3E50"/>
          <w:sz w:val="21"/>
          <w:szCs w:val="21"/>
        </w:rPr>
        <w:t>Fiches de poste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: </w:t>
      </w:r>
      <w:r>
        <w:rPr>
          <w:rFonts w:eastAsia="Open Sans" w:cs="Open Sans"/>
          <w:color w:val="2C3E50"/>
          <w:sz w:val="21"/>
          <w:szCs w:val="21"/>
        </w:rPr>
        <w:t>Fiches de poste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Fiche de poste rédigée : mission, activités, compétences (MES et suivi numérique de l'atelier niveau 3, IATF 16949 niveau 3), KPI.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UFT-25-05 — Valider avec les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Rédiger les fiches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MP-44.5 — Valider les fiches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Fiches avec les managers : </w:t>
      </w:r>
      <w:r>
        <w:rPr>
          <w:rFonts w:eastAsia="Open Sans" w:cs="Open Sans"/>
          <w:color w:val="2C3E50"/>
          <w:sz w:val="21"/>
          <w:szCs w:val="21"/>
        </w:rPr>
        <w:t>Fiches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 par le manager Assemblage et production avec 2 modifications sur les activités.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UFT-25-06 — Analyser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écarts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MP-44.6 — Analyser les écarts entre existant et réel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entre existant et réel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entre existant et réel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 existant/réel : 11 fiches obsolètes ; 4 rôles avec de nouvelles tâches MES et suivi numérique de l'atelier.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UFT-25-07 — Identifier les rôles à développer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écarts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Rôles à développer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MP-44.7 — Identifier les rôles à développer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Rôles à développer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Rôles à développer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Rôles à développer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MP-44.8 — Mettre à jour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l'architecture des emplois : </w:t>
      </w:r>
      <w:r>
        <w:rPr>
          <w:rFonts w:eastAsia="Open Sans" w:cs="Open Sans"/>
          <w:color w:val="2C3E50"/>
          <w:sz w:val="21"/>
          <w:szCs w:val="21"/>
        </w:rPr>
        <w:t>Jour l'architecture des emplois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2027-05-04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MP-44.9 — Aligner sur le référentiel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Sur le référentiel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« À développer » : encadrant data, technicien de maintenance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UFT-25-08 — Publier l'architecture approuvée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Architecture approuvée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MP-44.10 — Publier les fiches de poste approuvées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MP-44.11 — Suivre les évolutions de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MP-44.12 — Rendre compte de la santé de l'architecture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les 212 fiches approuvées et la cartographie à tous les salariés.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63" w:name="__RefHeading___Toc178049_3373283034"/>
      <w:bookmarkEnd w:id="63"/>
      <w:r>
        <w:rPr>
          <w:rFonts w:eastAsia="Montserrat" w:cs="Montserrat"/>
          <w:b/>
          <w:bCs/>
          <w:color w:val="123A5F"/>
          <w:sz w:val="26"/>
          <w:szCs w:val="26"/>
        </w:rPr>
        <w:t>E2E-26 — De la GPEC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Intégrer la gestion prévisionnelle des emplois et des compétences dans la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planification stratégique RH ou revue GPEC (gestion prévisionnelle des emplois et des compétences).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aligné sur la GPEC et les orientations stratégiques RH.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UFT-26-01 — Définir le périmètre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RH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 — Définir le périmètre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GPEC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GPEC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GPEC : métiers Assemblage et production et systèmes d'information ; horizon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UFT-26-02 — Cartographier les orientations stratégiques RH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orientations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MP-45.2 — Cartographier les orientations stratégiques RH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Orientations stratégiques RH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Orientations stratégiques RH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Orientations stratégiques RH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MP-45.3 — Aligner la formation sur la GPEC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Formation sur la GPEC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Formation sur la GPEC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Formation sur la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Orientations RH : priorité à la mobilité interne ; 30 % des promotions issues des talents internes.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UFT-26-03 — Mettre à jour le socle de développement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de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Socle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MP-45.4 — Mettre à jour le socle de développement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socle de développement : </w:t>
      </w:r>
      <w:r>
        <w:rPr>
          <w:rFonts w:eastAsia="Open Sans" w:cs="Open Sans"/>
          <w:color w:val="2C3E50"/>
          <w:sz w:val="21"/>
          <w:szCs w:val="21"/>
        </w:rPr>
        <w:t>Jour le socle de développement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2027-06-09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MP-45.5 — Soutenir le développement du capital humain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Développement du capital humain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Développement du capital humain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Développement du capital humain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Socle de développement mis à jour : fiches, objectifs annuels, grille d'évaluation.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UFT-26-04 — Mettre à jour le répertoire des emplois et des compétences (REC)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MP-45.6 — Mettre à jour le répertoire des emplois et des compétences (REC)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répertoire des emplois et des compétences (REC) : </w:t>
      </w:r>
      <w:r>
        <w:rPr>
          <w:rFonts w:eastAsia="Open Sans" w:cs="Open Sans"/>
          <w:color w:val="2C3E50"/>
          <w:sz w:val="21"/>
          <w:szCs w:val="21"/>
        </w:rPr>
        <w:t>Jour le répertoire des emplois et des compétences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2027-05-14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 mis à jour : 42 métiers, 3 nouveaux métiers liés à MES et suivi numérique de l'atelier.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UFT-26-05 — Redynamiser les évaluations périodiques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Système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Mises à jour de l'évaluation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MP-45.7 — Redynamiser les évaluations périodiques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Évaluations périodiques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Évaluations périodiques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Évaluations périodiques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périodique repensée : 2 entretiens par an, volet compétences ajouté.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UFT-26-06 — Concevoir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MP-45.8 — Concevoir les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Chemin de carrière : opérateur → chef d'équipe → encadrant → manager Assemblage et production.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UFT-26-07 — Documenter la gestion des carrières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du processus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MP-45.9 — Documenter le processus de gestion des carrières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Processus de gestion des carrières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Processus de gestion des carrières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Processus de gestion des carrières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MP-45.10 — Mettre en place la rémunération collective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 place la rémunération collective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Procédure de gestion des carrières documentée (v1) : éligibilité, comité, calendrier.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UFT-26-08 — Aligner la formation sur la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GPEC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formation-GPEC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MP-45.11 — Intégrer la GPEC aux besoins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MP-45.12 — Rendre compte de l'intégration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Formation alignée sur la GPEC : 4 thèmes couvrent les 3 nouveaux métiers ; 2 thèmes retirés.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64" w:name="__RefHeading___Toc178051_3373283034"/>
      <w:bookmarkEnd w:id="64"/>
      <w:r>
        <w:rPr>
          <w:rFonts w:eastAsia="Montserrat" w:cs="Montserrat"/>
          <w:b/>
          <w:bCs/>
          <w:color w:val="123A5F"/>
          <w:sz w:val="26"/>
          <w:szCs w:val="26"/>
        </w:rPr>
        <w:t>E2E-27 — De la collecte des demandes à leur 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Collecter les demandes de formation individuelles et collectives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de formation ou demande ponctuelle de collecte.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Référentiel consolidé et priorisé des demandes intégré à l'analyse des besoins de formation.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UFT-27-01 — Concevoir les formulaires de collecte des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Formulaires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 — Concevoir les formulaires de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Formulaires : individuel (5 questions) et collectif par équipe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UFT-27-02 — Déployer la collecte des demandes individuelles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individuelles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MP-46.2 — Déployer la collecte des demandes individuelles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individuelles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individuelles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individuelle ouverte du 1er au 20 mars ; 146 demandes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UFT-27-03 — Déployer la collecte des demandes collectives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collectives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MP-46.3 — Déployer la collecte des demandes collectives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collectives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collectives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collective : 18 demandes d'équipe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UFT-27-04 — Recueillir les recommandations des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MP-46.4 — Recueillir les recommandations des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Recommandations des managers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Recommandations des managers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Recommandations des managers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Recommandations des managers : 24 reçues, 9 marquées prioritaires.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UFT-27-05 — Consolider les demandes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MP-46.5 — Consolider les demandes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Consolidé : Assemblage et production 64 demandes, Opérations 41, Qualité 22, autres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UFT-27-06 — Rattacher les demandes aux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demandes-compétences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MP-46.6 — Rattacher les demandes aux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aux compétences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aux compétences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Demandes aux compétences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MP-46.7 — Prioriser les demandes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Demandes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rapprochement IA pour 139 demandes ; rapprocher 7 manuellement de « PLM et gestion numérique des modifications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UFT-27-07 — Prioriser et valider les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MP-46.8 — Valider les demandes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Demandes avec les managers : </w:t>
      </w:r>
      <w:r>
        <w:rPr>
          <w:rFonts w:eastAsia="Open Sans" w:cs="Open Sans"/>
          <w:color w:val="2C3E50"/>
          <w:sz w:val="21"/>
          <w:szCs w:val="21"/>
        </w:rPr>
        <w:t>Demandes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2027-06-11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MP-46.9 — Intégrer les demandes à l'analyse des besoins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MP-46.10 — Analyser les tendances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MP-46.11 — Suivre la satisfaction des demandes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MP-46.12 — Améliorer la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Collecte des demandes : </w:t>
      </w:r>
      <w:r>
        <w:rPr>
          <w:rFonts w:eastAsia="Open Sans" w:cs="Open Sans"/>
          <w:color w:val="2C3E50"/>
          <w:sz w:val="21"/>
          <w:szCs w:val="21"/>
        </w:rPr>
        <w:t>Collecte des demandes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2027-06-12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Validées : 112 demandes (haute 38, moyenne 51, basse 23) ; 34 rejetées avec motif.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65" w:name="__RefHeading___Toc178053_3373283034"/>
      <w:bookmarkEnd w:id="65"/>
      <w:r>
        <w:rPr>
          <w:rFonts w:eastAsia="Montserrat" w:cs="Montserrat"/>
          <w:b/>
          <w:bCs/>
          <w:color w:val="123A5F"/>
          <w:sz w:val="26"/>
          <w:szCs w:val="26"/>
        </w:rPr>
        <w:t>E2E-28 — De l'évaluation de la performance au tableau de bord RAG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la performance MS/MO/OP avec des notes RAG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performance ou demande de la direction de visualiser la performance.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Évaluation validée de la performance MS/MO/OP (management stratégique / management opérationnel / opérationnel) avec tableaux de bord RAG (vert/orange/rouge).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UFT-28-01 — Définir le cadre MS/MO/OP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 — Définir le cadre MS/MO/OP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MS/MO/OP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MS/MO/OP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MS/MO/OP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= comité de direction ; MO = managers et encadrants ; OP = opérateurs et techniciens.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UFT-28-02 — Définir les critères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MP-47.2 — Définir les critères RAG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RAG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50 %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RAG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RAG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Vert ≥ 90 % de la cible ; Orange 70-89 % ; Rouge &lt;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UFT-28-03 — Collecter les données de performance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MP-47.3 — Collecter les données de performance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Données collectées pour 6 fonctions : 18 KPI, 12 derniers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UFT-28-04 — Évaluer la performance MS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MP-47.4 — Évaluer la performance MS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MS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: déploiement de la stratégie Orange (78 %) ; gouvernance Vert (92 %).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UFT-28-05 — Évaluer la performance MO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MO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MP-47.5 — Évaluer la performance MO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MO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MO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MO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 : management d'équipe Assemblage et production Rouge (64 %) ; planification Orange (81 %).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UFT-28-06 — Évaluer la performance 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MP-47.6 — Évaluer la performance 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OP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OP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OP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MP-47.7 — Appliquer les notes RAG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 : conformité IATF 16949 Orange (85 %) ; productivité Vert (93 %).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UFT-28-07 — Publier le tableau de bord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Toutes les évaluations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MP-47.8 — Visualiser les tableaux de bord de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MP-47.9 — Identifier les écarts de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performance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performance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Écarts de performance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MP-47.10 — Alimenter le rapport de diagnostic avec la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MP-47.11 — Suivre la progression de la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Progression de la performance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Progression de la performance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MP-47.12 — Présenter la performance à la direction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tableau RAG MS/MO/OP RPT-005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66" w:name="__RefHeading___Toc178055_3373283034"/>
      <w:bookmarkEnd w:id="66"/>
      <w:r>
        <w:rPr>
          <w:rFonts w:eastAsia="Montserrat" w:cs="Montserrat"/>
          <w:b/>
          <w:bCs/>
          <w:color w:val="123A5F"/>
          <w:sz w:val="26"/>
          <w:szCs w:val="26"/>
        </w:rPr>
        <w:t>E2E-29 — Du SWOT fonctionnel aux axes d'amélioration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le SWOT par fonction et définir les axes d'amélioration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Phase de diagnostic d'une mission d'ingénierie de formation ou revue fonctionnelle annuelle.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Rapports SWOT fonctionnels validés avec axes d'amélioration priorisés par fonction.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UFT-29-01 — Définir le périmètre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 — Définir le périmètre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la fonction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la fonction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la fonction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Fonction dans le périmètre : Assemblage et production (3 sites, 96 personnes).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UFT-29-02 — Réaliser le SWOT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MP-48.2 — Réaliser le SWOT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SWOT de la fonction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SWOT de la fonction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Atelier SWOT tenu avec le responsable de fonction et 6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UFT-29-03 — Identifier forces et faiblesses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internes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MP-48.3 — Identifier les forces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Forces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Forces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MP-48.4 — Identifier les faiblesses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Faiblesses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Faiblesses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Faiblesses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Force : équipe expérimentée. Faiblesse : faible usage de MES et suivi numérique de l'atelier, registres papier.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UFT-29-04 — Identifier opportunités et menaces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MP-48.5 — Identifier les opportunités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Opportunités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Opportunités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Opportunités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MP-48.6 — Identifier les menaces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Menaces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Menaces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Menaces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Opportunité : Portail fournisseurs et EDI. Menace : audits IATF 16949 plus stricts.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UFT-29-05 — Définir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d'amélioration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MP-48.7 — Définir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d'amélioration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 1 : numériser les registres de poste avec MES et suivi numérique de l'atelier. Axe 2 : certifier les encadrants sur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UFT-29-06 — Valider avec les responsables de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d'amélioration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MP-48.8 — Valider les axes avec les responsables de fonction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avec les responsables de fonction : </w:t>
      </w:r>
      <w:r>
        <w:rPr>
          <w:rFonts w:eastAsia="Open Sans" w:cs="Open Sans"/>
          <w:color w:val="2C3E50"/>
          <w:sz w:val="21"/>
          <w:szCs w:val="21"/>
        </w:rPr>
        <w:t>Axes avec les responsables de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 par le responsable de fonction le 18 avril ; échéance de l'axe 2 reportée au T3.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UFT-29-07 — Prioriser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MP-48.9 — Prioriser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Axes d'amélioration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MP-48.10 — Alimenter le rapport de diagnostic avec le SWOT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MP-48.11 — Suivre la mise en œuvre des améliorations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MP-48.12 — Rendre compte de la performance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2027-07-04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: axe 1 (impact 5), axe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67" w:name="__RefHeading___Toc178057_3373283034"/>
      <w:bookmarkEnd w:id="67"/>
      <w:r>
        <w:rPr>
          <w:rFonts w:eastAsia="Montserrat" w:cs="Montserrat"/>
          <w:b/>
          <w:bCs/>
          <w:color w:val="123A5F"/>
          <w:sz w:val="26"/>
          <w:szCs w:val="26"/>
        </w:rPr>
        <w:t>E2E-02 — Des compétences au diagnostic des écarts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un diagnostic validé des écarts de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annuel de formation approuvé ou campagne d'évaluation des compétences planifiée.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Diagnostic validé des écarts de compétences transmis à l'analyse des besoins.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UFT-02-01 — Maintenir le référentiel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Référentiel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 « MES et suivi numérique de l'atelier » : 4 compétences sur l'échelle 1-4 (Sensibilisé, Praticien, Autonome,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UFT-02-02 — Fixer les niveaux cibles par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Référentiel de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Cibles par poste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Encadrant Assemblage et production : MES et suivi numérique de l'atelier = 3 ; IATF 16949 = 3. Opérateur Assemblage et production : MES et suivi numérique de l'atelier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UFT-02-03 — Lancer la campagne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Cibles par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 ouverte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MP-02.3 — Lancer la campagne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Compétences 2026 » : population Assemblage et production et Opérations (212 personnes), 12 compétences, clôture le 30 avril.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UFT-02-04 — Recueillir les auto-évaluations et évaluations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ouverte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MP-02.4 — Soumettre les auto-évaluations et évaluations managers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MP-02.5 — Consolider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Auto-évaluation MES et suivi numérique de l'atelier : 2 ; validation manager : 2 avec commentaire « besoin de pratique sur cas réels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UFT-02-05 — Proposer une maîtrise à partir des preuves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proposés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MP-02.6 — Proposer une maîtrise à partir des preuves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Maîtrise à partir des preuves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Maîtrise à partir des preuves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Maîtrise à partir des preuves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38 niveaux suggérés, en modifier 4 (preuves trop anciennes), en rejeter 1. Chaque changement est annoté.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UFT-02-06 — Valider l'inventaire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Niveaux proposés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Inventaire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2026-07-17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Inventaire validé : 212 salariés, 96 % d'évaluations complètes. Justification : échantillon contrôlé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UFT-02-07 — Calculer et prévoir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Inventaire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Diagnostic des écarts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compétences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MP-28.1 — Constituer le jeu de données analytique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Écarts critiques : MES et suivi numérique de l'atelier (-1,4 en moyenne chez les encadrants), PLM et gestion numérique des modifications (-1,1). Prévision : Portail fournisseurs et EDI devient critique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68" w:name="__RefHeading___Toc178059_3373283034"/>
      <w:bookmarkEnd w:id="68"/>
      <w:r>
        <w:rPr>
          <w:rFonts w:eastAsia="Montserrat" w:cs="Montserrat"/>
          <w:b/>
          <w:bCs/>
          <w:color w:val="123A5F"/>
          <w:sz w:val="26"/>
          <w:szCs w:val="26"/>
        </w:rPr>
        <w:t>E2E-21 — De l'impact du plan précédent à la mise à jour de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l'impact du plan N-1 et mettre à jour la stratégie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Début d'un nouveau cycle de plan avec les données d'exécution N-1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Conclusions d'impact N-1 intégrées à la mise à jour de la stratégie.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UFT-21-01 — Charger les données d'exécution du plan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N-1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MP-39.1 — Charger les données d'exécution du plan N-1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Charger le plan N-1 : 28 sessions prévues, 23 réalisées, 1 410 000 MAD dépensés.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UFT-21-02 — Définir les critères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MP-39.2 — Définir les critères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d'impact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d'impact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d'impact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d'impact : application au poste, évolution des KPI, satisfaction, coût par apprenant.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UFT-21-03 — Interroger participants et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d'enquête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MP-39.3 — Interroger participants et managers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envoyée à 190 participants et 34 managers ; 61 % de réponses.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UFT-21-04 — Comparer le prévu et le réalisé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d'enquête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prévu/réalisé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MP-39.4 — Comparer le prévu et le réalisé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Prévu et le réalisé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Prévu et le réalisé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Prévu et le réalisé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Prévu vs réalisé : 82 % des sessions, 94 % du budget ; 2 thèmes non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UFT-21-05 — Revoir le ROI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prévu/réalisé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2027-03-22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N-1 : PLM et gestion numérique des modifications 18 % ; thème sécurité 35 %.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UFT-21-06 — Rédiger les conclusions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MP-39.5 — Rédiger les conclusions de l'étude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les conclusions IA 1 à 3 ; réécrire la conclusion 4 (échantillon trop faible).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UFT-21-07 — Intégrer les conclusions à la stratégie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Intrants de stratégie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MP-39.6 — Intégrer les conclusions à la mise à jour de la stratégie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Alimenter la stratégie : garder le format mixte ; arrêter les longues formations présentielles sur PLM et gestion numérique des modifications.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UFT-21-08 — Mettre à jour les priorités de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Intrants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Priorités de la feuille de route mises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de la feuille de route mise à jour : MES et suivi numérique de l'atelier avancé au T2 ; PLM et gestion numérique des modifications en micro-apprentissage.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G2 — G2 — Diagnostic validé : fermer la phase</w:t>
      </w:r>
    </w:p>
    <w:p>
      <w:pPr>
        <w:pStyle w:val="ListParagraph"/>
        <w:numPr>
          <w:ilvl w:val="0"/>
          <w:numId w:val="7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7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7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7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69" w:name="__RefHeading___Toc178061_3373283034"/>
      <w:bookmarkEnd w:id="69"/>
      <w:r>
        <w:rPr>
          <w:rFonts w:eastAsia="Montserrat" w:cs="Montserrat"/>
          <w:b/>
          <w:bCs/>
          <w:color w:val="123A5F"/>
          <w:sz w:val="32"/>
          <w:szCs w:val="32"/>
        </w:rPr>
        <w:t>Phase 3 — Rapport d'ingénierie de formation et plan</w:t>
      </w:r>
    </w:p>
    <w:p>
      <w:pPr>
        <w:pStyle w:val="Heading3"/>
        <w:keepNext w:val="true"/>
        <w:spacing w:before="240" w:after="80"/>
        <w:rPr/>
      </w:pPr>
      <w:bookmarkStart w:id="70" w:name="__RefHeading___Toc178063_3373283034"/>
      <w:bookmarkEnd w:id="70"/>
      <w:r>
        <w:rPr>
          <w:rFonts w:eastAsia="Montserrat" w:cs="Montserrat"/>
          <w:b/>
          <w:bCs/>
          <w:color w:val="123A5F"/>
          <w:sz w:val="26"/>
          <w:szCs w:val="26"/>
        </w:rPr>
        <w:t>E2E-01 — De la stratégie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Traduire la stratégie de l'entreprise en un plan annuel de formation approuvé et un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Ouverture du cycle stratégique annuel ou publication par le conseil d'objectifs révisés.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annuel de formation et enveloppe budgétaire approuvés par le comité de pilotage et verrouillés.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UFT-01-01 — Enregistrer les objectifs stratégiques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d'entreprise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objectifs stratégiques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: MES et suivi numérique de l'atelier utilisé par 80 % du personnel Assemblage et production fin 2026 (responsable : directeur des opérations, mesure trimestrielle). OS-2 : zéro écart majeur d'audit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UFT-01-02 — Relier les objectifs aux fonctions et aux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objectifs-fonctions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→ Assemblage et production, Opérations, Systèmes d'information (tous sites). OS-2 → Qualité et HSE, Assemblage et production.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UFT-01-03 — Cadrer les priorités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objectifs-fonctions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compétences prioritaires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Familles de compétences prioritaires : MES et suivi numérique de l'atelier ; PLM et gestion numérique des modifications ; conformité IATF 16949. Niveau cible 3 (Autonome) pour les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UFT-01-04 — Pré-cadrer les besoins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compétences prioritaires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pré-cadrés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2026-06-28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Besoins pré-cadrés : 42 % des encadrants Assemblage et production sous la cible sur MES et suivi numérique de l'atelier ; 18 salariés sous la cible sur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UFT-01-05 — Définir l'enveloppe budgétaire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pré-cadrés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Enveloppe budgétaire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MP-01.3 — Définir l'enveloppe budgétaire de la formation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Enveloppe budgétaire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MP-18.2 — Prévoir les remboursements OFPPT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Remboursements OFPPT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Remboursements OFPPT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Budget formation brut 2026 : 1 850 000 MAD ; remboursement prévu (OFPPT/CSF) : 520 000 MAD ; enveloppe nette : 1 330 000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UFT-01-06 — Planifier le changement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Enveloppe budgétaire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du changement : élevé pour les encadrants Assemblage et production (nouvelles routines MES et suivi numérique de l'atelier). Sponsor : directeur des opérations. Relais : un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UFT-01-07 — Constituer le dossier d'approbation du plan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d'approbation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MP-01.4 — Planifier les jalons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MP-01.5 — Constituer le dossier d'approbation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d'approbation : 2 objectifs, budget net 1 330 000 MAD, 6 thèmes prioritaires, comité le 15 mars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UFT-01-08 — Approuver et verrouiller le plan annuel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d'approbation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annuel de formation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MP-01.7 — Verrouiller et diffuser le plan approuvé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Approuver. Justification : aligné sur OS-1 et OS-2 ; budget dans l'enveloppe. Plan verrouillé en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71" w:name="__RefHeading___Toc178065_3373283034"/>
      <w:bookmarkEnd w:id="71"/>
      <w:r>
        <w:rPr>
          <w:rFonts w:eastAsia="Montserrat" w:cs="Montserrat"/>
          <w:b/>
          <w:bCs/>
          <w:color w:val="123A5F"/>
          <w:sz w:val="26"/>
          <w:szCs w:val="26"/>
        </w:rPr>
        <w:t>E2E-03 — Des besoins au rapport d'ingénierie de formation et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le rapport d'ingénierie de formation et la feuille de route priorisée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Diagnostic validé des écarts, demandes consolidées, cahier des charges approuvé ou constats de diagnostic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d'ingénierie de formation et feuille de route priorisée approuvés et publiés.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UFT-03-01 — Planifier les entretiens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d'entretiens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d'entretiens : 14 entretiens semi-directifs (4 MS, 6 MO, 4 OP), 45 minutes chacun, semaines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UFT-03-02 — Enregistrer les constats d'entretien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d'entretiens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MP-03.4 — Enregistrer les constats d'entretien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d'entretien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d'entretien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Constats d'entretien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 (MO, Assemblage et production) : « Les encadrants n'ont pas confiance dans les données MES et suivi numérique de l'atelier ; ils ressaisissent sur papier.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UFT-03-03 — Regrouper les besoins en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écarts,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de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thème « MES et suivi numérique de l'atelier pour les encadrants » ; fusionner deux doublons sur PLM et gestion numérique des modifications ; scinder « IATF 16949 » en sensibilisation et auditeur.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UFT-03-04 — Prioriser les besoins selon l'impact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MP-03.6 — Prioriser les besoins selon l'impact métier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selon l'impact métier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selon l'impact métier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selon l'impact métier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MES et suivi numérique de l'atelier : impact 5, urgence 4. PLM et gestion numérique des modifications : impact 4, urgence 3. IATF 16949 : impact 4, urgence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UFT-03-05 — Valider le registre des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besoins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MP-03.7 — Valider le registre des besoins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besoins : </w:t>
      </w:r>
      <w:r>
        <w:rPr>
          <w:rFonts w:eastAsia="Open Sans" w:cs="Open Sans"/>
          <w:color w:val="2C3E50"/>
          <w:sz w:val="21"/>
          <w:szCs w:val="21"/>
        </w:rPr>
        <w:t>Registre des besoins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2026-08-05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Registre des besoins validé : 23 besoins, 6 thèmes. Justification : couvre OS-1 et OS-2 ; revu par le sponsor.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UFT-03-06 — Consolider les intrants d'ingénierie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besoins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Contrôle de complétude des intrants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MP-04.2 — Vérifier la complétude des intrants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Complétude des intrants : </w:t>
      </w:r>
      <w:r>
        <w:rPr>
          <w:rFonts w:eastAsia="Open Sans" w:cs="Open Sans"/>
          <w:color w:val="2C3E50"/>
          <w:sz w:val="21"/>
          <w:szCs w:val="21"/>
        </w:rPr>
        <w:t>Complétude des intrants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Intrants complets : périmètre, 187 réponses, matrice des écarts, tableau RAG, SWOT, demandes. Manquants : aucun.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UFT-03-07 — Rédiger le rapport d'ingénierie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Contrôle de complétude des intrants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rapport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MP-04.3 — Générer le projet de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MP-04.4 — Modifier et compléter les sections du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compléter les sections du rapport : </w:t>
      </w:r>
      <w:r>
        <w:rPr>
          <w:rFonts w:eastAsia="Open Sans" w:cs="Open Sans"/>
          <w:color w:val="2C3E50"/>
          <w:sz w:val="21"/>
          <w:szCs w:val="21"/>
        </w:rPr>
        <w:t>Et compléter les sections du rapport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3 « Diagnostic » : modifier le brouillon IA, ajouter la citation d'entretien sur MES et suivi numérique de l'atelier, garder le tableau RAG.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UFT-03-08 — Mener la revue qualité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rapport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revu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MP-04.5 — Réaliser la revue qualité du rapport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du rapport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du rapport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qualité : 11/12 points conformes ; corriger « sources citées pour chaque chiffre ». Résultat : validé après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UFT-03-09 — Séquencer et budgéter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Rapport revu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feuille de route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Feuille de route : T2 MES et suivi numérique de l'atelier (6 groupes) ; T3 IATF 16949 (4 groupes) ; T4 PLM et gestion numérique des modifications (3 groupes). Total 1 240 000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UFT-03-10 — Approuver et publier le rapport et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feuille de route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d'ingénierie de formation et feuille de route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MP-04.7 — Soumettre la feuille de route pour approbation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MP-04.8 — Enregistrer l'approbation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Approbation de la feuille de route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Approbation de la feuille de route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Approbation de la feuille de route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MP-04.9 — Publier le rapport et la feuille de route approuvés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 le rapport et la feuille de route v1. Justification : dans le budget, reliés à OS-1/OS-2. Publier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72" w:name="__RefHeading___Toc178067_3373283034"/>
      <w:bookmarkEnd w:id="72"/>
      <w:r>
        <w:rPr>
          <w:rFonts w:eastAsia="Montserrat" w:cs="Montserrat"/>
          <w:b/>
          <w:bCs/>
          <w:color w:val="123A5F"/>
          <w:sz w:val="26"/>
          <w:szCs w:val="26"/>
        </w:rPr>
        <w:t>E2E-30 — De la priorisation au plan de ressources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Prioriser les thèmes et planifier jours, groupes, formateurs et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Thèmes de formation consolidés à prioriser et dont les ressources sont à planifier.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priorisé approuvé avec jours par thème, planification des groupes, affectation des formateurs et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UFT-30-01 — Consolider les thèmes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thèmes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 — Consolider les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consolidée : 9 thèmes issus des besoins, demandes, GPEC et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UFT-30-02 — Définir les critères de priorisation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MP-49.2 — Définir les critères de priorisation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priorisation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priorisation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priorisation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: impact stratégique 40 %, urgence 30 %, nombre d'apprenants 20 %, coût 10 %.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UFT-30-03 — Prioriser les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MP-49.3 — Prioriser les thèmes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Thèmes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Thèmes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Thèmes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Rang 1 MES et suivi numérique de l'atelier (score 86) ; rang 2 IATF 16949 (81) ; rang 3 PLM et gestion numérique des modifications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UFT-30-04 — Estimer les jours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Jours par thème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MP-49.4 — Estimer les jours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Jours par thème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Jours par thème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Jours par thème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MES et suivi numérique de l'atelier : 3 jours par groupe ; IATF 16949 : 2 jours ; PLM et gestion numérique des modifications : 1,5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UFT-30-05 — Définir les groupes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Jours par thème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groupes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MP-49.5 — Définir le nombre de groupes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Nombre de groupes par thème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Nombre de groupes par thème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Nombre de groupes par thème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MP-49.6 — Affecter les formateurs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Coordinateur formation de site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Expert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MES et suivi numérique de l'atelier : 6 groupes de 12 ; IATF 16949 : 4 groupes ; PLM et gestion numérique des modifications : 3 groupes.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UFT-30-06 — Affecter formateurs et budget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groupes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ressources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MP-49.7 — Estimer le budget du plan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du plan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du plan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Budget du plan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MP-49.8 — Séquencer la réalisation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Réalisation : </w:t>
      </w:r>
      <w:r>
        <w:rPr>
          <w:rFonts w:eastAsia="Open Sans" w:cs="Open Sans"/>
          <w:color w:val="2C3E50"/>
          <w:sz w:val="21"/>
          <w:szCs w:val="21"/>
        </w:rPr>
        <w:t>Réalisation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Réalisation : </w:t>
      </w:r>
      <w:r>
        <w:rPr>
          <w:rFonts w:eastAsia="Open Sans" w:cs="Open Sans"/>
          <w:color w:val="2C3E50"/>
          <w:sz w:val="21"/>
          <w:szCs w:val="21"/>
        </w:rPr>
        <w:t>Réalisation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MP-49.9 — Valider le plan en gouvernance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en gouvernance : </w:t>
      </w:r>
      <w:r>
        <w:rPr>
          <w:rFonts w:eastAsia="Open Sans" w:cs="Open Sans"/>
          <w:color w:val="2C3E50"/>
          <w:sz w:val="21"/>
          <w:szCs w:val="21"/>
        </w:rPr>
        <w:t>Plan en gouvernance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2027-07-21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Formateurs : 2 internes, prestataire A ; budget 1 240 000 MAD (dans l'enveloppe).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UFT-30-07 — Publier le plan de formation priorisé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priorisé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MP-49.10 — Publier le plan priorisé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2027-07-18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MP-49.11 — Suivre l'exécution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MP-49.12 — Rendre compte de l'utilisation des ressources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2027-07-18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plan de formation priorisé RPT-002 2026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73" w:name="__RefHeading___Toc178069_3373283034"/>
      <w:bookmarkEnd w:id="73"/>
      <w:r>
        <w:rPr>
          <w:rFonts w:eastAsia="Montserrat" w:cs="Montserrat"/>
          <w:b/>
          <w:bCs/>
          <w:color w:val="123A5F"/>
          <w:sz w:val="26"/>
          <w:szCs w:val="26"/>
        </w:rPr>
        <w:t>E2E-22 — Du plan multi-sites au déploiement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Adapter et déployer les plans sur les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Feuille de route approuvée pour une organisation à plusieurs sites ou entités.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Plans de site adaptés, validés et déployés, avec escalade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UFT-22-01 — Découper le plan par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MP-40.1 — Découper le plan par site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Découper le plan en 3 sites : Casablanca 55 %, Tanger 30 %, Agadir 15 %.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UFT-22-02 — Adapter le plan de site aux contraintes locales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MP-40.2 — Adapter le plan de site aux contraintes locales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Tanger : contraintes de postes → sessions de 4 heures au lieu de journées complètes.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UFT-22-03 — Localiser les supports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Supports localisés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MP-23.6 — Revoir l'équité de participation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Équité de participation : </w:t>
      </w:r>
      <w:r>
        <w:rPr>
          <w:rFonts w:eastAsia="Open Sans" w:cs="Open Sans"/>
          <w:color w:val="2C3E50"/>
          <w:sz w:val="21"/>
          <w:szCs w:val="21"/>
        </w:rPr>
        <w:t>Équité de participation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2027-04-10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MP-23.7 — Enregistrer les actions d'inclusion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d'inclusion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d'inclusion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d'inclusion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Supports d'Agadir traduits en AR ; validés par l'expert du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UFT-22-04 — Valider le plan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MP-40.3 — Valider le plan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site : </w:t>
      </w:r>
      <w:r>
        <w:rPr>
          <w:rFonts w:eastAsia="Open Sans" w:cs="Open Sans"/>
          <w:color w:val="2C3E50"/>
          <w:sz w:val="21"/>
          <w:szCs w:val="21"/>
        </w:rPr>
        <w:t>Plan de site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Plans des sites validés au siège ; écart budgétaire dans ±5 %.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UFT-22-05 — Planifier les sessions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 Tanger : 8 sessions, salles réservées, 2 formateurs.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UFT-22-06 — Déployer le planning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déployés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MP-40.4 — Déployer le planning du site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Planning du site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Planning du site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Plannings déployés et communiqués aux directeurs de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UFT-22-07 — Consolider le statut des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déployés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des 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MP-40.5 — Consolider le statut des sites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Casablanca 70 %, Tanger 45 %, Agadir 20 %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UFT-22-08 — Escalader un écart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des sites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du déploiement multi-sites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MP-40.6 — Escalader un écart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Escalader l'écart d'Agadir (-25 %) à la DRH avec un plan de rattrapage.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74" w:name="__RefHeading___Toc178071_3373283034"/>
      <w:bookmarkEnd w:id="74"/>
      <w:r>
        <w:rPr>
          <w:rFonts w:eastAsia="Montserrat" w:cs="Montserrat"/>
          <w:b/>
          <w:bCs/>
          <w:color w:val="123A5F"/>
          <w:sz w:val="26"/>
          <w:szCs w:val="26"/>
        </w:rPr>
        <w:t>E2E-23 — De la soumission réglementaire à la 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Soumettre et faire valider les plans de formation auprès des organismes réglementaires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nécessitant une validation ou un financement externe (ex.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validé par l'organisme réglementaire et preuves archivées.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UFT-23-01 — Choisir le modèle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MP-41.1 — Choisir le modèle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réglementaire : </w:t>
      </w:r>
      <w:r>
        <w:rPr>
          <w:rFonts w:eastAsia="Open Sans" w:cs="Open Sans"/>
          <w:color w:val="2C3E50"/>
          <w:sz w:val="21"/>
          <w:szCs w:val="21"/>
        </w:rPr>
        <w:t>Modèle réglementaire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contrats spéciaux de formation OFPPT (CSF) — dossier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UFT-23-02 — Générer le dossier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choisi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de soumission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MP-41.2 — Générer le dossier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de dépôt généré : plan, thèmes, prestataires, coûts ; contrôle qualité réussi.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UFT-23-03 — Soumettre le plan à l'organisme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de soumission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soumis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MP-41.3 — Soumettre le plan à l'organisme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Déposé au comité régional le 5 mars ; référence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UFT-23-04 — Suivre le statut de la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soumis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statut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MP-41.4 — Suivre le statut de la soumission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Statut de la soumission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Statut de la soumission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pièce complémentaire demandée (agrément du prestataire) — envoyée le 12 mars.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UFT-23-05 — Enregistrer la décision du régulateur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statut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Décision du régulateur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MP-41.5 — Enregistrer la décision du régulateur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régulateur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régulateur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régulateur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approuvé avec un plafond de 520 000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UFT-23-06 — Déposer les demandes de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du régulateur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de remboursement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MP-18.5 — Déposer les demandes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Demandes de remboursement déposées pour 12 actions réalisées : 318 000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UFT-23-07 — Archiver les preuves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 remboursement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soumissions réglementaires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MP-41.6 — Archiver les preuves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MP-18.6 — Clôturer la période budgétaire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budgétaire : </w:t>
      </w:r>
      <w:r>
        <w:rPr>
          <w:rFonts w:eastAsia="Open Sans" w:cs="Open Sans"/>
          <w:color w:val="2C3E50"/>
          <w:sz w:val="21"/>
          <w:szCs w:val="21"/>
        </w:rPr>
        <w:t>Période budgétaire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Archiver dossier, décision et demandes ; conservation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75" w:name="__RefHeading___Toc178073_3373283034"/>
      <w:bookmarkEnd w:id="75"/>
      <w:r>
        <w:rPr>
          <w:rFonts w:eastAsia="Montserrat" w:cs="Montserrat"/>
          <w:b/>
          <w:bCs/>
          <w:color w:val="123A5F"/>
          <w:sz w:val="26"/>
          <w:szCs w:val="26"/>
        </w:rPr>
        <w:t>E2E-16 — Du prestataire à la 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les prestataires de la sélection au paiement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Besoin de formation nécessitant un prestataire externe.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Prestataire choisi, commande émise et paiement approuvé sur la base de la présence.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UFT-16-01 — Émettre un appel d'offres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MP-15.1 — Émettre un appel d'offres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Appel d'offres « Formation MES et suivi numérique de l'atelier » envoyé à 4 prestataires, réponses le 15 mai.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UFT-16-02 — Noter les offres des prestataires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Offres notées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MP-15.2 — Noter les offres des prestataires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Offres des prestataires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Offres des prestataires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Offres des prestataires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: prestataire A 82, B 76, C 64 (prix 40 %, expertise 40 %, références 20 %).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UFT-16-03 — Enregistrer et vérifier le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Offres notées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Prestataire accrédité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MP-15.3 — Enregistrer la fiche prestataire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prestataire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prestataire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prestataire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MP-15.4 — Vérifier l'accréditation du prestataire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Accréditation du prestataire : </w:t>
      </w:r>
      <w:r>
        <w:rPr>
          <w:rFonts w:eastAsia="Open Sans" w:cs="Open Sans"/>
          <w:color w:val="2C3E50"/>
          <w:sz w:val="21"/>
          <w:szCs w:val="21"/>
        </w:rPr>
        <w:t>Accréditation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le prestataire A ; agrément OFPPT vérifié, valable jusqu'en décembre.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UFT-16-04 — Émettre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Prestataire accrédité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Bon de commande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MP-15.5 — Émettre le bon de commande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Bon de commande PO-2026-044 : 180 000 MAD sur la ligne budgétaire « MES et suivi numérique de l'atelier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UFT-16-05 — Rapprocher facture, commande et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Facture rapprochée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MP-15.6 — Rapprocher facture, commande et présence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Facture rapprochée du bon de commande et de la présence (3 jours × 12 apprenants) : conforme.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UFT-16-06 — Approuver le paiement du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Facture rapprochée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performance et de dépenses prestataires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MP-15.7 — Approuver le paiement du prestataire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Paiement du prestataire : </w:t>
      </w:r>
      <w:r>
        <w:rPr>
          <w:rFonts w:eastAsia="Open Sans" w:cs="Open Sans"/>
          <w:color w:val="2C3E50"/>
          <w:sz w:val="21"/>
          <w:szCs w:val="21"/>
        </w:rPr>
        <w:t>Paiement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Dépenses au budget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le paiement de 180 000 MAD ; évaluation du prestataire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76" w:name="__RefHeading___Toc178075_3373283034"/>
      <w:bookmarkEnd w:id="76"/>
      <w:r>
        <w:rPr>
          <w:rFonts w:eastAsia="Montserrat" w:cs="Montserrat"/>
          <w:b/>
          <w:bCs/>
          <w:color w:val="123A5F"/>
          <w:sz w:val="26"/>
          <w:szCs w:val="26"/>
        </w:rPr>
        <w:t>AUTO-E2E-02 — Des compétences critiques au plan de transformation — Automobile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Transformer les écarts de compétences critiques et les cas d'usage numériques et IA en plan de transformation.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ou évolution technologique dans le secteur Automobile.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de transformation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UFT-AUTO-E2-01 — Lister les compétences critiques Assemblage et production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chaque compétence critique avec son niveau.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Compétences critiques : 6 pour Assemblage et production, chacune au niveau cible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UFT-AUTO-E2-02 — Lister les cas d'usage numériques et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les cas d'usage qui modifient les métiers.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Cas d'usage : MES et suivi numérique de l'atelier ; PLM et gestion numérique des modifications ; Portail fournisseurs et EDI.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UFT-AUTO-E2-03 — Prévoir les rôles impactés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Revoir la prévision IA des rôles impactés.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compétences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impactés : encadrants (élevé), opérateurs (moyen) ; accepter la prévision 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UFT-AUTO-E2-04 — Approuver les parcours de transformation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Approuver les parcours par rôle.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2026-06-26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2 parcours : « MES et suivi numérique de l'atelier pour encadrants », « PLM et gestion numérique des modifications pour opérateurs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G3 — G3 — Rapport et feuille de route approuvés : fermer la phase</w:t>
      </w:r>
    </w:p>
    <w:p>
      <w:pPr>
        <w:pStyle w:val="ListParagraph"/>
        <w:numPr>
          <w:ilvl w:val="0"/>
          <w:numId w:val="7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8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8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8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77" w:name="__RefHeading___Toc178077_3373283034"/>
      <w:bookmarkEnd w:id="77"/>
      <w:r>
        <w:rPr>
          <w:rFonts w:eastAsia="Montserrat" w:cs="Montserrat"/>
          <w:b/>
          <w:bCs/>
          <w:color w:val="123A5F"/>
          <w:sz w:val="32"/>
          <w:szCs w:val="32"/>
        </w:rPr>
        <w:t>Phase 4 — Conception et déploiement</w:t>
      </w:r>
    </w:p>
    <w:p>
      <w:pPr>
        <w:pStyle w:val="Heading3"/>
        <w:keepNext w:val="true"/>
        <w:spacing w:before="240" w:after="80"/>
        <w:rPr/>
      </w:pPr>
      <w:bookmarkStart w:id="78" w:name="__RefHeading___Toc178079_3373283034"/>
      <w:bookmarkEnd w:id="78"/>
      <w:r>
        <w:rPr>
          <w:rFonts w:eastAsia="Montserrat" w:cs="Montserrat"/>
          <w:b/>
          <w:bCs/>
          <w:color w:val="123A5F"/>
          <w:sz w:val="26"/>
          <w:szCs w:val="26"/>
        </w:rPr>
        <w:t>E2E-04 — De la feuille de route à la conception des cursus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Convertir la feuille de route en cartes de cursus, parcours et documents de conception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Rapport d'ingénierie de formation et feuille de route approuvés publiés.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Cartes de cursus, parcours d'apprentissage et documents de conception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UFT-04-01 — Créer la carte des cursus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cursus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MP-05.1 — Créer la carte des cursus à partir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Carte des cursus à partir de la feuille de route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Cartographie « MES et suivi numérique de l'atelier » : 3 parcours (opérateurs, encadrants,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UFT-04-02 — Définir les parcours et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cursus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d'apprentissage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« Encadrants — MES et suivi numérique de l'atelier » : 4 modules, 3 jours en mixte (1 jour e-learning, 2 jours d'atelier).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UFT-04-03 — Rédiger les objectifs pédagogiques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d'apprentissage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Objectifs pédagogiques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MP-05.3 — Rédiger les objectifs pédagogiques par module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pédagogiques par module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pédagogiques par module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pédagogiques par module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 M1 : « À la fin, l'encadrant lit le tableau de bord MES et suivi numérique de l'atelier et décide l'action d'équipe en 5 minutes.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UFT-04-04 — Proposer la structure des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pédagogiques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Structure des modules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MP-05.4 — Proposer la structure des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proposée (intro, démo, pratique, quiz) ; remplacer le quiz par un cas réel Assemblage et production.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UFT-04-05 — Définir la stratégie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Structure des modules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Stratégie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MP-05.5 — Définir la stratégie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Stratégie d'évaluation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Stratégie d'évaluation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: test avant/après (niveau 2) et observation du manager à 30 jours (niveau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UFT-04-06 — Développer et étiqueter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étiquetés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MP-06.1 — Charger les contenus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MP-06.2 — Valider le format du paquet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MP-06.5 — Étiqueter le contenu avec les compétences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avec les compétences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avec les compétences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avec les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Téléverser « M1_MES et suivi numérique de l'atelier.pptx » et « M1_video.mp4 » ; étiqueter la compétence « MES et suivi numérique de l'atelier »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UFT-04-07 — Localiser et vérifier l'accessibilité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étiquetés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localisés et accessibles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MP-23.2 — Rédiger une traduction automatique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MP-23.4 — Lancer le contrôle d'accessibilité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MP-23.5 — Corriger les problèmes d'accessibilité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Problèmes d'accessibilité : </w:t>
      </w:r>
      <w:r>
        <w:rPr>
          <w:rFonts w:eastAsia="Open Sans" w:cs="Open Sans"/>
          <w:color w:val="2C3E50"/>
          <w:sz w:val="21"/>
          <w:szCs w:val="21"/>
        </w:rPr>
        <w:t>Problèmes d'accessibilité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Demander les versions FR et AR ; valider la traduction IA ; contrôle d'accessibilité : 0 anomalie bloquante.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UFT-04-08 — Approuver le document de conception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localisés et accessibles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conception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MP-05.6 — Revoir la conception avec l'expert métier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Conception avec l'expert métier : </w:t>
      </w:r>
      <w:r>
        <w:rPr>
          <w:rFonts w:eastAsia="Open Sans" w:cs="Open Sans"/>
          <w:color w:val="2C3E50"/>
          <w:sz w:val="21"/>
          <w:szCs w:val="21"/>
        </w:rPr>
        <w:t>Conception avec l'expert métier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conception approuvée. Commentaire : revue expert faite le 12 mai ; prêt pour le déploiement.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79" w:name="__RefHeading___Toc178081_3373283034"/>
      <w:bookmarkEnd w:id="79"/>
      <w:r>
        <w:rPr>
          <w:rFonts w:eastAsia="Montserrat" w:cs="Montserrat"/>
          <w:b/>
          <w:bCs/>
          <w:color w:val="123A5F"/>
          <w:sz w:val="26"/>
          <w:szCs w:val="26"/>
        </w:rPr>
        <w:t>E2E-05 — De la conception à la réalisation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la formation selon toutes les modalités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Document de conception approuvé et plan de formation priorisé.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Formation réalisée selon toutes les modalités avec présence et achèvement enregistrés.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UFT-05-01 — Publier le contenu au catalogue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Conception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MP-06.3 — Soumettre le contenu à la revue de l'expert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MP-06.4 — Enregistrer la décision de revue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de revue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de revue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de revue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module « M1 MES et suivi numérique de l'atelier » au catalogue ; public : encadrants ; langues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UFT-05-02 — Réserver la logistique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logistique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MP-11.2 — Gérer les agendas des formateurs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Agendas des formateurs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Agendas des formateurs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Agendas des formateurs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Salle « Formation A » (20 places) du 3 au 5 juin ; vidéoprojecteur ; agenda du formateur bloqué.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UFT-05-03 — Planifier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logistique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 des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MP-07.2 — Vérifier les conflits de planning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S-01 « MES et suivi numérique de l'atelier — encadrants », 3-5 juin, 12 places, aucun conflit.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UFT-05-04 — Inscrire les apprenants et envoyer les convocations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MP-17.1 — Provisionner les utilisateurs via SSO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12 encadrants ; convocations envoyées par e-mail et SMS dans la langue de chacun.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UFT-05-05 — Pousser les capsules de micro-apprentissage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Capsules dans le flux de travail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MP-25.1 — Rédiger une capsule de micro-apprentissage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MP-25.2 — Générer un projet de capsule à partir d'une source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MP-25.3 — Pousser la capsule vers un canal collaboratif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MP-25.4 — Consulter la capsule sur mobile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sur mobile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sur mobile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Capsule sur mobile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MP-25.5 — Suivre l'achèvement des capsules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Capsule « Vérification PLM et gestion numérique des modifications en 5 minutes » poussée dans le canal Teams Assemblage et production ; 48 vues en semaine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UFT-05-06 — Mener les simulations immersives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simulation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MP-30.1 — Définir le scénario de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Scénario de simulation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Scénario de simulation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Scénario de simulation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MP-30.2 — Configurer la notation de la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Notation de la simulation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Notation de la simulation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MP-30.3 — Lancer la séance de simulation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MP-30.4 — Capturer la performance en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MP-30.5 — Débriefer l'apprenant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MP-30.6 — Enregistrer la preuve de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Simulation « incident Assemblage et production » : score 78/100 ; notes de débriefing enregistrées ; preuves sauvegardées.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UFT-05-07 — Enregistrer la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Feuilles de 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Présence S-01 : 11 présents, 1 absent (justifié). Feuille d'émargement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UFT-05-08 — Clôturer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Feuilles de 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Dossiers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MP-07.6 — Clôturer la session et enregistrer l'achèvement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et enregistrer l'achèvement : </w:t>
      </w:r>
      <w:r>
        <w:rPr>
          <w:rFonts w:eastAsia="Open Sans" w:cs="Open Sans"/>
          <w:color w:val="2C3E50"/>
          <w:sz w:val="21"/>
          <w:szCs w:val="21"/>
        </w:rPr>
        <w:t>Session et enregistrer l'achèvement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2026-09-23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S-01 : 11 réussites enregistrées ; attestation remise à chaque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UFT-05-09 — Rapprocher et archiver la période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Période de réalisation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MP-11.6 — Archiver les dossiers de la période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MP-11.3 — Importer les dossiers de formation externes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Dossiers de formation externes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Dossiers de formation externes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MP-11.4 — Corriger un dossier de formation avec justification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Dossier de formation avec justification : </w:t>
      </w:r>
      <w:r>
        <w:rPr>
          <w:rFonts w:eastAsia="Open Sans" w:cs="Open Sans"/>
          <w:color w:val="2C3E50"/>
          <w:sz w:val="21"/>
          <w:szCs w:val="21"/>
        </w:rPr>
        <w:t>Dossier de formation avec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Rapprocher la facture INV-2026-118 (3 jours × 12 apprenants) de la présence ; archiver la période T2.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80" w:name="__RefHeading___Toc178083_3373283034"/>
      <w:bookmarkEnd w:id="80"/>
      <w:r>
        <w:rPr>
          <w:rFonts w:eastAsia="Montserrat" w:cs="Montserrat"/>
          <w:b/>
          <w:bCs/>
          <w:color w:val="123A5F"/>
          <w:sz w:val="26"/>
          <w:szCs w:val="26"/>
        </w:rPr>
        <w:t>E2E-06 — Du parcours apprenant à l'engagement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Offrir une expérience d'apprentissage personnalisée et engageante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Apprenant inscrit à un parcours ou à une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apprenant personnalisé terminé avec engagement mesuré.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UFT-06-01 — Générer le plan d'apprentissage personnel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d'apprentissage personnels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personnel généré pour chaque apprenant : 3 éléments sur MES et suivi numérique de l'atelier, 1 capsule sur PLM et gestion numérique des modifications.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UFT-06-02 — Recommander des éléments d'apprentissage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d'apprentissage personnels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MP-08.2 — Recommander des éléments d'apprentissage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d'apprentissage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d'apprentissage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2 recommandations, en rejeter 1 (« déjà maîtrisé »). Le résultat est journalisé.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UFT-06-03 — Adapter le parcours à la performance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Recommandations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MP-24.2 — Définir les règles d'adaptation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d'adaptation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d'adaptation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MP-24.3 — Adapter le parcours à la performance de l'apprenant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MP-24.4 — Enregistrer la réponse de l'apprenant à l'adaptation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Règle : si le score du quiz &lt; 60 %, ajouter la capsule de remédiation « bases MES et suivi numérique de l'atelier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UFT-06-04 — Animer l'apprentissage social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Cohortes actives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MP-26.2 — Inviter les membres du groupe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MP-26.3 — Publier une question ou une réponse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MP-26.4 — Valider la réponse d'un expert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Réponse d'un expert : </w:t>
      </w:r>
      <w:r>
        <w:rPr>
          <w:rFonts w:eastAsia="Open Sans" w:cs="Open Sans"/>
          <w:color w:val="2C3E50"/>
          <w:sz w:val="21"/>
          <w:szCs w:val="21"/>
        </w:rPr>
        <w:t>Réponse d'un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2026-10-03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MP-26.5 — Signaler un contenu inapproprié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inapproprié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inapproprié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inapproprié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MP-26.6 — Traiter le signalement de modération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Signalement de modération : </w:t>
      </w:r>
      <w:r>
        <w:rPr>
          <w:rFonts w:eastAsia="Open Sans" w:cs="Open Sans"/>
          <w:color w:val="2C3E50"/>
          <w:sz w:val="21"/>
          <w:szCs w:val="21"/>
        </w:rPr>
        <w:t>Signalement de modération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Créer la cohorte « Encadrants MES et suivi numérique de l'atelier 2026 » et inviter 12 membres ; première question postée.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UFT-06-05 — Animer la ludification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Cohortes actives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Récompenses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MP-27.1 — Définir les règles de points et de badges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de points et de badges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de points et de badges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Règles de points et de badges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MP-27.2 — Configurer le périmètre du classement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du classement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du classement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MP-27.3 — Attribuer des points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MP-27.4 — Débloquer un badge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MP-27.6 — Ajuster les règles de ludification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Règles de ludification : </w:t>
      </w:r>
      <w:r>
        <w:rPr>
          <w:rFonts w:eastAsia="Open Sans" w:cs="Open Sans"/>
          <w:color w:val="2C3E50"/>
          <w:sz w:val="21"/>
          <w:szCs w:val="21"/>
        </w:rPr>
        <w:t>Règles de ludification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Badge « Praticien MES et suivi numérique de l'atelier » pour 3 modules terminés ; 10 points par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UFT-06-06 — Associer et mener le coaching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Séances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MP-21.1 — Demander un coaching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MP-21.2 — Associer un coach à l'apprenant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 à l'apprenant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 à l'apprenant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Coach à l'apprenant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MP-21.4 — Consigner les notes de séance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Notes de séance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Notes de séance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Notes de séance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MP-21.5 — Évaluer les résultats du coaching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du coaching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du coaching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Résultats du coaching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MP-21.6 — Clôturer l'accompagnement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Accompagnement : </w:t>
      </w:r>
      <w:r>
        <w:rPr>
          <w:rFonts w:eastAsia="Open Sans" w:cs="Open Sans"/>
          <w:color w:val="2C3E50"/>
          <w:sz w:val="21"/>
          <w:szCs w:val="21"/>
        </w:rPr>
        <w:t>Accompagnement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2026-10-21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Associer le coach « Encadrant senior Assemblage et production » à 3 apprenants ; 4 séances d'une heure.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UFT-06-07 — Recueillir les retours des apprenants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Séances de coaching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Retours des apprenants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MP-08.3 — S'inscrire à l'élément recommandé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L'élément recommandé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L'élément recommandé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MP-08.4 — Donner un retour sur l'apprentissage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Retour : 4,4/5 ; commentaire « plus de cas réels Assemblage et production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UFT-06-08 — Suivre l'engagement et relancer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Retours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d'engagement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MP-24.5 — Revoir l'acceptation des recommandations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Acceptation des recommandations : </w:t>
      </w:r>
      <w:r>
        <w:rPr>
          <w:rFonts w:eastAsia="Open Sans" w:cs="Open Sans"/>
          <w:color w:val="2C3E50"/>
          <w:sz w:val="21"/>
          <w:szCs w:val="21"/>
        </w:rPr>
        <w:t>Acceptation des recommandations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MP-27.5 — Revoir le gain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Gain d'engagement : </w:t>
      </w:r>
      <w:r>
        <w:rPr>
          <w:rFonts w:eastAsia="Open Sans" w:cs="Open Sans"/>
          <w:color w:val="2C3E50"/>
          <w:sz w:val="21"/>
          <w:szCs w:val="21"/>
        </w:rPr>
        <w:t>Gain d'engagement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MP-24.6 — Ajuster les paramètres de personnalisation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Paramètres de personnalisation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Paramètres de personnalisation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MP-28.4 — Prédire le risque d'abandon des apprenants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MP-28.5 — Revoir les prédictions avec la formation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Prédictions avec la formation : </w:t>
      </w:r>
      <w:r>
        <w:rPr>
          <w:rFonts w:eastAsia="Open Sans" w:cs="Open Sans"/>
          <w:color w:val="2C3E50"/>
          <w:sz w:val="21"/>
          <w:szCs w:val="21"/>
        </w:rPr>
        <w:t>Prédictions avec la formation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MP-28.6 — Créer une action préventive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préventive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préventive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 préventive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Engagement 81 % ; relance envoyée à 9 apprenants inactifs ; risque d'abandon élevé pour 2 apprenants.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81" w:name="__RefHeading___Toc178085_3373283034"/>
      <w:bookmarkEnd w:id="81"/>
      <w:r>
        <w:rPr>
          <w:rFonts w:eastAsia="Montserrat" w:cs="Montserrat"/>
          <w:b/>
          <w:bCs/>
          <w:color w:val="123A5F"/>
          <w:sz w:val="26"/>
          <w:szCs w:val="26"/>
        </w:rPr>
        <w:t>E2E-13 — Du contenu à la curation puis au retrait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Publier, maintenir et retirer les contenus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Nouveau contenu publié ou contenu dont la date de revue est dépassée.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Catalogue sélectionné, maintenu et contenus obsolètes retirés.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UFT-13-01 — Agréger les catalogues fournisseurs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Catalogues fournisseurs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agrégé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MP-29.1 — Agréger les catalogues fournisseurs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Agréger 2 catalogues fournisseurs (LinkedIn Learning, Coursera) : 1 240 éléments importés.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UFT-13-02 — Recommander des éléments sélectionnés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agrégé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Éléments classés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MP-29.2 — Recommander des éléments sélectionnés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sélectionnés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sélectionnés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sélectionnés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les 15 éléments les mieux classés sur MES et suivi numérique de l'atelier ; rejeter 3 éléments de plus de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UFT-13-03 — Approuver et organiser les collections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Éléments classés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Collections sélectionnées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MP-29.3 — Approuver l'élément sélectionné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Élément sélectionné : </w:t>
      </w:r>
      <w:r>
        <w:rPr>
          <w:rFonts w:eastAsia="Open Sans" w:cs="Open Sans"/>
          <w:color w:val="2C3E50"/>
          <w:sz w:val="21"/>
          <w:szCs w:val="21"/>
        </w:rPr>
        <w:t>Élément sélectionné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MP-29.4 — Organiser une collection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Collection : </w:t>
      </w:r>
      <w:r>
        <w:rPr>
          <w:rFonts w:eastAsia="Open Sans" w:cs="Open Sans"/>
          <w:color w:val="2C3E50"/>
          <w:sz w:val="21"/>
          <w:szCs w:val="21"/>
        </w:rPr>
        <w:t>Collection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Collection : </w:t>
      </w:r>
      <w:r>
        <w:rPr>
          <w:rFonts w:eastAsia="Open Sans" w:cs="Open Sans"/>
          <w:color w:val="2C3E50"/>
          <w:sz w:val="21"/>
          <w:szCs w:val="21"/>
        </w:rPr>
        <w:t>Collection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Collection « Kit de démarrage MES et suivi numérique de l'atelier » : 8 éléments, public encadrants, revue dans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UFT-13-04 — Revoir les contenus entre pairs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Soumissions des utilisateurs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entre pairs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MP-33.1 — Soumettre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MP-33.2 — Vérifier le contenu au regard de la politique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MP-33.3 — Relecture par les pairs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 les pairs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 les pairs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Vidéo pair « Comment nous utilisons PLM et gestion numérique des modifications au poste » revue par un expert : approuvée avec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UFT-13-05 — Promouvoir et noter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entre pairs approuvés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notés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MP-33.5 — Transmettre le contenu approuvé à la curation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MP-33.6 — Noter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Contenu utilisateur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Envoyer le contenu pair approuvé à la curation ; note moyenne des apprenants 4,5/5.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UFT-13-06 — Signaler les contenus dont la date de revue est dépassée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notés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File de revue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MP-29.5 — Signaler les contenus dont la date de revue est dépassée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14 éléments dépassant la date de revue signalés ; propriétaires notifiés.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UFT-13-07 — Retirer les contenus obsolètes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File de revue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santé de la bibliothèque de contenus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MP-29.6 — Retirer les contenus obsolètes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obsolètes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obsolètes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MP-25.6 — Retirer une capsule à faible valeur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à faible valeur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à faible valeur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Retirer 6 éléments obsolètes et 2 capsules à faible valeur ; santé de la bibliothèque 92 %.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82" w:name="__RefHeading___Toc178087_3373283034"/>
      <w:bookmarkEnd w:id="82"/>
      <w:r>
        <w:rPr>
          <w:rFonts w:eastAsia="Montserrat" w:cs="Montserrat"/>
          <w:b/>
          <w:bCs/>
          <w:color w:val="123A5F"/>
          <w:sz w:val="26"/>
          <w:szCs w:val="26"/>
        </w:rPr>
        <w:t>E2E-14 — Formation de l'entreprise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Certifier les partenaires et former les clients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d'un programme de formation partenaires, revendeurs ou clients.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Apprenants externes formés, facturés et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UFT-14-01 — Créer un sous-portail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 de cadrage du programme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Portail externe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MP-22.1 — Créer un sous-portail externe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Sous-portail externe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Sous-portail externe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Sous-portail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Sous-portail « Académie partenaires — Atlas Motors Kénitra » créé pour distributeurs et installateurs.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UFT-14-02 — Configurer le catalogue et les tarifs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Portail externe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tarifé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MP-22.2 — Configurer le catalogue externe et les tarifs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Catalogue externe et les tarifs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Catalogue externe et les tarifs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Catalogue : « IATF 16949 pour partenaires » 1 200 MAD ; « Certification MES et suivi numérique de l'atelier » 2 400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UFT-14-03 — Traiter le paiement et inscrire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tarifé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MP-22.3 — Traiter le paiement en ligne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MP-22.4 — Inscrire l'apprenant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18 paiements en ligne traités ; 18 apprenants externes inscrits.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UFT-14-04 — Réaliser les sessions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externes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P-01 (virtuelle), 18 invités, 16 présents.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UFT-14-05 — Suivre l'achèvement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MP-22.5 — Suivre l'achèvement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Achèvement : 15 sur 16 ont réussi le quiz final.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UFT-14-06 — Délivrer la certification partenaire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partenaires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MP-22.6 — Délivrer la certification partenaire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Émettre 15 certificats partenaires valables 2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UFT-14-07 — Rapprocher les revenus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partenaires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Rapprochement des revenus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Dépenses au budget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Chiffre d'affaires 43 200 MAD rapproché avec l'ERP ; 0 impayé.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G4 — G4 — Prêt pour le déploiement : fermer la phase</w:t>
      </w:r>
    </w:p>
    <w:p>
      <w:pPr>
        <w:pStyle w:val="ListParagraph"/>
        <w:numPr>
          <w:ilvl w:val="0"/>
          <w:numId w:val="8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8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8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83" w:name="__RefHeading___Toc178089_3373283034"/>
      <w:bookmarkEnd w:id="83"/>
      <w:r>
        <w:rPr>
          <w:rFonts w:eastAsia="Montserrat" w:cs="Montserrat"/>
          <w:b/>
          <w:bCs/>
          <w:color w:val="123A5F"/>
          <w:sz w:val="32"/>
          <w:szCs w:val="32"/>
        </w:rPr>
        <w:t>Phase 5 — Évaluation, conformité et impact</w:t>
      </w:r>
    </w:p>
    <w:p>
      <w:pPr>
        <w:pStyle w:val="Heading3"/>
        <w:keepNext w:val="true"/>
        <w:spacing w:before="240" w:after="80"/>
        <w:rPr/>
      </w:pPr>
      <w:bookmarkStart w:id="84" w:name="__RefHeading___Toc178091_3373283034"/>
      <w:bookmarkEnd w:id="84"/>
      <w:r>
        <w:rPr>
          <w:rFonts w:eastAsia="Montserrat" w:cs="Montserrat"/>
          <w:b/>
          <w:bCs/>
          <w:color w:val="123A5F"/>
          <w:sz w:val="26"/>
          <w:szCs w:val="26"/>
        </w:rPr>
        <w:t>E2E-07 — De l'évaluation des acquis à l'évaluation de l'efficacité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Mesurer l'efficacité de la formation et la progression des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Session ou parcours de formation terminé.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Efficacité mesurée sur les niveaux Kirkpatrick 1 à 3 et progression des compétences calculée.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UFT-07-01 — Créer l'instrument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Instrument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MP-09.1 — Créer l'instrument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Instrument d'évaluation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Instrument d'évaluation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Instrument d'évaluation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Instrument « Test MES et suivi numérique de l'atelier M1 » : 15 questions, seuil de réussite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UFT-07-02 — Rédiger la banque de questions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Instrument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Banque de questions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MP-09.2 — Générer un projet de banque de questions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12 questions rédigées par l'IA, réécrire 3 avec le vocabulaire Assemblage et production ; valider chacune.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UFT-07-03 — Recueillir le questionnaire de satisfaction (niveau 1)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MP-09.3 — Recueillir le questionnaire de satisfaction (niveau 1)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à chaud S-01 : 11 réponses, satisfaction 4,3/5.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UFT-07-04 — Enregistrer les résultats d'apprentissage (niveau 2)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2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2 : pré-test moyen 48 %, post-test 81 %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UFT-07-05 — Enregistrer l'observation en situation de travail (niveau 3)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2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3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3 (J+30) : 9 encadrants sur 11 appliquent la routine MES et suivi numérique de l'atelier chaque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UFT-07-06 — Calculer la progression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3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Progression des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MP-10.3 — Actualiser le calcul des indicateurs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Progression : MES et suivi numérique de l'atelier de 1,8 à 2,7 (cible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UFT-07-07 — Revoir les résultats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Progression des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: module M3 sous 70 % de réussite → action d'amélioration confiée au concepteur.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UFT-07-08 — Publier le rapport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d'évaluation Kirkpatrick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MP-10.6 — Partager les enseignements avec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2027-08-17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MP-10.2 — Configurer les widgets du tableau de bord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Widgets du tableau de bord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Widgets du tableau de bord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le rapport Kirkpatrick RPT-016 (PDF) et le partager au comité de pilotage.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85" w:name="__RefHeading___Toc178093_3373283034"/>
      <w:bookmarkEnd w:id="85"/>
      <w:r>
        <w:rPr>
          <w:rFonts w:eastAsia="Montserrat" w:cs="Montserrat"/>
          <w:b/>
          <w:bCs/>
          <w:color w:val="123A5F"/>
          <w:sz w:val="26"/>
          <w:szCs w:val="26"/>
        </w:rPr>
        <w:t>E2E-08 — De l'apprentissage au 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Valider le ROI et l'impact métier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Résultats d'évaluation disponibles pour un thème choisi pour une étude de ROI.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ROI Phillips validé avec la finance et rapport d'impact métier publié.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UFT-08-01 — Choisir le thème de l'étude ROI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MP-32.1 — Choisir le thème de l'étude ROI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Thème de l'étude ROI : </w:t>
      </w:r>
      <w:r>
        <w:rPr>
          <w:rFonts w:eastAsia="Open Sans" w:cs="Open Sans"/>
          <w:color w:val="2C3E50"/>
          <w:sz w:val="21"/>
          <w:szCs w:val="21"/>
        </w:rPr>
        <w:t>Thème de l'étude ROI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Étude ROI sur le thème « MES et suivi numérique de l'atelier » — population : 36 encadrants,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UFT-08-02 — Définir les indicateurs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MP-32.2 — Définir les indicateurs métier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métier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métier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Indicateurs métier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MP-10.1 — Définir le jeu d'indicateurs par public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Jeu d'indicateurs par public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Jeu d'indicateurs par public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90 %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Jeu d'indicateurs par public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Indicateurs : taux de reprise, minutes d'arrêt par poste, heures de ressaisie.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UFT-08-03 — Collecter les données de coûts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d'indicateurs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Données de coûts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Dépenses au budget : </w:t>
      </w:r>
      <w:r>
        <w:rPr>
          <w:rFonts w:eastAsia="Open Sans" w:cs="Open Sans"/>
          <w:color w:val="2C3E50"/>
          <w:sz w:val="21"/>
          <w:szCs w:val="21"/>
        </w:rPr>
        <w:t>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Coûts : conception 60 000 MAD ; animation 180 000 MAD ; temps des participants 95 000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UFT-08-04 — Isoler l'effet de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coûts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Bénéfices isolés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Groupe témoin : site B (non formé). Bénéfice isolé : 410 000 MAD par 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UFT-08-05 — Calculer le ROI Phillips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Bénéfices isolés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Chiffres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= (410 000 − 335 000) / 335 000 = 22 % ; ratio bénéfice-coût 1,22.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UFT-08-06 — Revoir le ROI avec la finance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Chiffres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ROI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2026-11-12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finance : hypothèses acceptées ; arrêt valorisé à 180 MAD la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UFT-08-07 — Publier le rapport d'impact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ROI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ROI et impact métier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MP-32.6 — Publier le rapport d'impact métier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MP-10.5 — Interroger les données via l'assistant IA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Données via l'assistant IA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Données via l'assistant IA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RPT-012 ROI et impact métier à la direction générale.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86" w:name="__RefHeading___Toc178095_3373283034"/>
      <w:bookmarkEnd w:id="86"/>
      <w:r>
        <w:rPr>
          <w:rFonts w:eastAsia="Montserrat" w:cs="Montserrat"/>
          <w:b/>
          <w:bCs/>
          <w:color w:val="123A5F"/>
          <w:sz w:val="26"/>
          <w:szCs w:val="26"/>
        </w:rPr>
        <w:t>E2E-09 — De la conformité à la 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Garantir un personnel conforme avec des certifications valides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réglementaire ou certification proche de l'expiration.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Personnel conforme avec certifications valides et extrait d'audit disponible.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UFT-09-01 — Enregistrer une exigence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d'exigence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Exigence « Sensibilisation IATF 16949 », tous les 24 mois, source : clause compétences de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UFT-09-02 — Affecter les formations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d'exigence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Affectations obligatoires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Manager / manager recruteur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Analyste de la performance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aux postes : opérateur Assemblage et production, encadrant Assemblage et production, contrôleur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UFT-09-03 — Réaliser les sessions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Affectations obligatoires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24 salariés à la session « Sensibilisation IATF 16949 » ; présence enregistrée.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UFT-09-04 — Évaluer et certifier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Résultat 86 % ; certificat « Sensibilisation IATF 16949 » émis, valable jusqu'à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UFT-09-05 — Calculer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 validité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212 valides, 9 expirent sous 60 jours, 3 expirés.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UFT-09-06 — Gérer les renouvellements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 validité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renouvelés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MP-14.5 — Lancer l'inscription au renouvellement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MP-14.6 — Confirmer l'achèvement du renouvellement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renouvellement : </w:t>
      </w:r>
      <w:r>
        <w:rPr>
          <w:rFonts w:eastAsia="Open Sans" w:cs="Open Sans"/>
          <w:color w:val="2C3E50"/>
          <w:sz w:val="21"/>
          <w:szCs w:val="21"/>
        </w:rPr>
        <w:t>Achèvement du renouvellement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Lancer le renouvellement pour les 12 salariés ; confirmer 10 réussites, 2 reprogrammés.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UFT-09-07 — Produire l'extrait d'audit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renouvelés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Extrait d'audit de conformité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l'extrait d'audit de conformité IATF 16949 (XLSX) pour l'auditeur externe.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87" w:name="__RefHeading___Toc178097_3373283034"/>
      <w:bookmarkEnd w:id="87"/>
      <w:r>
        <w:rPr>
          <w:rFonts w:eastAsia="Montserrat" w:cs="Montserrat"/>
          <w:b/>
          <w:bCs/>
          <w:color w:val="123A5F"/>
          <w:sz w:val="26"/>
          <w:szCs w:val="26"/>
        </w:rPr>
        <w:t>AUTO-E2E-01 — Conformité et préparation à la certification — Automobile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Maintenir les rôles réglementés Automobile certifiés selon IATF 16949.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IATF 16949 ou expiration de certification.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Extrait de conformité sectorielle émis, rôles critiques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UFT-AUTO-E1-01 — Enregistrer les obligations IATF 16949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chaque obligation avec sa périodicité.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Portail fournisseurs et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Obligation « Formation IATF 16949 », tous les 12 mois, responsable conformité.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UFT-AUTO-E1-02 — Relier les obligations aux postes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Relier chaque obligation aux postes Assemblage et production.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Reliée à 5 postes Assemblage et production (38 salariés).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UFT-AUTO-E1-03 — Suivre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Vérifier les dates d'expiration et les renouvellements.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2028-03-13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2028-03-20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33 valides, 5 expirent sous 60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UFT-AUTO-E1-04 — Émettre l'extrait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Produire l'extrait pour les auditeurs.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2028-03-15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2028-03-22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Extrait émis pour l'audit IATF 16949 du 15 octobre.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G5 — G5 — Évaluation et impact validés : fermer la phase</w:t>
      </w:r>
    </w:p>
    <w:p>
      <w:pPr>
        <w:pStyle w:val="ListParagraph"/>
        <w:numPr>
          <w:ilvl w:val="0"/>
          <w:numId w:val="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88" w:name="__RefHeading___Toc178099_3373283034"/>
      <w:bookmarkEnd w:id="88"/>
      <w:r>
        <w:rPr>
          <w:rFonts w:eastAsia="Montserrat" w:cs="Montserrat"/>
          <w:b/>
          <w:bCs/>
          <w:color w:val="123A5F"/>
          <w:sz w:val="32"/>
          <w:szCs w:val="32"/>
        </w:rPr>
        <w:t>Phase 6 — Talents, savoirs et amélioration continue</w:t>
      </w:r>
    </w:p>
    <w:p>
      <w:pPr>
        <w:pStyle w:val="Heading3"/>
        <w:keepNext w:val="true"/>
        <w:spacing w:before="240" w:after="80"/>
        <w:rPr/>
      </w:pPr>
      <w:bookmarkStart w:id="89" w:name="__RefHeading___Toc178101_3373283034"/>
      <w:bookmarkEnd w:id="89"/>
      <w:r>
        <w:rPr>
          <w:rFonts w:eastAsia="Montserrat" w:cs="Montserrat"/>
          <w:b/>
          <w:bCs/>
          <w:color w:val="123A5F"/>
          <w:sz w:val="26"/>
          <w:szCs w:val="26"/>
        </w:rPr>
        <w:t>E2E-10 — Du talent à la mobilité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la mobilité interne et la progression de carrière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Poste interne publié ou revue annuelle de carrière.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Mobilité interne décidée avec plan de reconversion affecté.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UFT-10-01 — Modéliser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MP-13.1 — Modéliser le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MP-13.2 — Relier les étapes du parcours aux cibles de compétences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Étapes du parcours aux cibles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: opérateur Assemblage et production → chef d'équipe → encadrant, avec cibles de compétences par étape.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UFT-10-02 — Publier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Poste interne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MP-31.1 — Publier un poste interne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MP-31.2 — Définir les compétences requises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Compétences requises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Compétences requises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Compétences requises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Poste « Chef d'équipe Assemblage et production », compétences requises : MES et suivi numérique de l'atelier niveau 3, leadership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UFT-10-03 — Rapprocher les collaborateurs du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Poste interne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 rapprochement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MP-31.3 — Rapprocher les collaborateurs du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Collaborateurs du poste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Collaborateurs du poste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2027-10-17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6 correspondances IA ; garder 4 candidats au score supérieur à 75 %.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UFT-10-04 — Postuler à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rapprochement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Candidatures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MP-31.4 — Postuler à un poste interne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Un poste interne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Un poste interne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Candidature avec note de motivation et accord du manager actuel.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UFT-10-05 — Présélectionner les candidats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Candidatures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restreinte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MP-31.5 — Présélectionner les candidats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Candidats : </w:t>
      </w:r>
      <w:r>
        <w:rPr>
          <w:rFonts w:eastAsia="Open Sans" w:cs="Open Sans"/>
          <w:color w:val="2C3E50"/>
          <w:sz w:val="21"/>
          <w:szCs w:val="21"/>
        </w:rPr>
        <w:t>Candidats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restreinte : 2 candidats ; entretiens les 20 et 21 juin.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UFT-10-06 — Planifier le développement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restreinte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développement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MP-13.4 — Proposer des actions de développement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MP-42.3 — Construire le plan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MP-42.4 — Proposer des actions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du leadership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développement : 2 modules MES et suivi numérique de l'atelier, 1 atelier leadership, 3 mois de mentorat.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UFT-10-07 — Affecter un plan de reconversion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développement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reconversion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MP-31.6 — Affecter un plan de reconversion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Analyste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de reconversion « MES et suivi numérique de l'atelier pour chefs d'équipe » au candidat retenu.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UFT-10-08 — Revoir carrières et succession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reconversion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mobilité des talents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MP-13.5 — Mener la revue de carrière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de carrière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de carrière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MP-13.6 — Mettre à jour la préparation à la succession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préparation à la succession : </w:t>
      </w:r>
      <w:r>
        <w:rPr>
          <w:rFonts w:eastAsia="Open Sans" w:cs="Open Sans"/>
          <w:color w:val="2C3E50"/>
          <w:sz w:val="21"/>
          <w:szCs w:val="21"/>
        </w:rPr>
        <w:t>Jour la préparation à la succession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MP-42.5 — Revoir le vivier de dirigeants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Vivier de dirigeants : </w:t>
      </w:r>
      <w:r>
        <w:rPr>
          <w:rFonts w:eastAsia="Open Sans" w:cs="Open Sans"/>
          <w:color w:val="2C3E50"/>
          <w:sz w:val="21"/>
          <w:szCs w:val="21"/>
        </w:rPr>
        <w:t>Vivier de dirigeants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MP-42.6 — Réévaluer la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managériale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managériale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Préparation à la succession mise à jour : 2 prêts maintenant, 3 prêts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90" w:name="__RefHeading___Toc178103_3373283034"/>
      <w:bookmarkEnd w:id="90"/>
      <w:r>
        <w:rPr>
          <w:rFonts w:eastAsia="Montserrat" w:cs="Montserrat"/>
          <w:b/>
          <w:bCs/>
          <w:color w:val="123A5F"/>
          <w:sz w:val="26"/>
          <w:szCs w:val="26"/>
        </w:rPr>
        <w:t>E2E-11 — De l'intégration à la productivité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Accélérer l'atteinte de la productivité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recrue ou mobilité interne confirmée.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Collaborateur productif dans le délai cible et intégration clôturée.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UFT-11-01 — Créer le dossier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d'embauche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MP-35.1 — Créer le dossier d'intégration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 d'intégration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 d'intégration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Dossier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d'intégration du nouveau technicien Assemblage et production, arrivée le 1er juillet, parrain désigné.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UFT-11-02 — Générer le parcours 30-60-90 jours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30-60-90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MP-35.2 — Générer le parcours 30-60-90 jours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30-60-90 : J30 sécurité et IATF 16949 ; J60 MES et suivi numérique de l'atelier ; J90 autonomie au poste.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UFT-11-03 — S'inscrire aux sessions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30-60-90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à la session d'accueil du 2 juillet ; convocation envoyée.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UFT-11-04 — Réaliser les tâches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Tâches réalisées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MP-35.3 — Réaliser les tâches d'intégration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Tâches d'intégration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Tâches d'intégration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Tâches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Tâches réalisées : badge, compte informatique, visite sécurité, rencontre équipe.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UFT-11-05 — Tenir les points d'étape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Tâches réalisées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Notes de point d'étape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MP-35.4 — Tenir le point d'étape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Point d'étape : </w:t>
      </w:r>
      <w:r>
        <w:rPr>
          <w:rFonts w:eastAsia="Open Sans" w:cs="Open Sans"/>
          <w:color w:val="2C3E50"/>
          <w:sz w:val="21"/>
          <w:szCs w:val="21"/>
        </w:rPr>
        <w:t>MES et suivi numérique de l'atelier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Point d'étape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Point J30 : conforme ; accompagnement nécessaire sur la saisie MES et suivi numérique de l'atelier.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UFT-11-06 — Évaluer le délai d'atteinte de la productivité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Notes de point d'étape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de la productivité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MP-35.5 — Évaluer le délai d'atteinte de la productivité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Délai de productivité : 74 jours (cible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UFT-11-07 — Clôturer l'intégration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de la productivité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MP-35.6 — Clôturer l'intégration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Intégration : </w:t>
      </w:r>
      <w:r>
        <w:rPr>
          <w:rFonts w:eastAsia="Open Sans" w:cs="Open Sans"/>
          <w:color w:val="2C3E50"/>
          <w:sz w:val="21"/>
          <w:szCs w:val="21"/>
        </w:rPr>
        <w:t>Intégration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2027-10-20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l'intégration ; rattacher le plan de développement de l'année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91" w:name="__RefHeading___Toc178105_3373283034"/>
      <w:bookmarkEnd w:id="91"/>
      <w:r>
        <w:rPr>
          <w:rFonts w:eastAsia="Montserrat" w:cs="Montserrat"/>
          <w:b/>
          <w:bCs/>
          <w:color w:val="123A5F"/>
          <w:sz w:val="26"/>
          <w:szCs w:val="26"/>
        </w:rPr>
        <w:t>E2E-12 — De la capture au transfert des savoirs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Capturer et transférer les savoirs institutionnels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Expert critique identifié comme partant, en retraite ou détenteur de savoirs à risque.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Savoirs capturés, publiés et transférés à un successeur validé.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UFT-12-01 — Identifier les experts critiques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d'effectifs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experts critiques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MP-34.1 — Identifier les experts critiques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Experts critiques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Experts critiques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Experts critiques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Expert critique : ingénieur senior Assemblage et production, départ à la retraite dans 8 mois ; risque de perte : élevé.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UFT-12-02 — Planifier les séances de capture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experts critiques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capture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MP-34.2 — Planifier les séances de capture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capture : 4 séances de 90 minutes sur le dépannage et les pratiques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UFT-12-03 — Enregistrer l'entretien d'expert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capture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Transcription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MP-34.3 — Enregistrer l'entretien d'expert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 d'expert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 d'expert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Entretien d'expert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Entretien 1 enregistré (82 minutes) ; transcription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UFT-12-04 — Structurer les savoirs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Transcription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Savoirs structurés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MP-34.4 — Structurer les savoirs à partir de la transcription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IA : 5 modes de défaillance, 12 contrôles, 3 règles de décision ; corriger 2 termes techniques.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UFT-12-05 — Publier un article de connaissance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Savoirs structurés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Article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MP-12.1 — Publier un article de connaissance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MP-12.2 — Indexer l'article pour la recherche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MP-33.4 — Approuver la publication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 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2027-10-30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l'article « Guide de dépannage — Assemblage et production » en EN/FR/AR ; indexé pour la recherche.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UFT-12-06 — Affecter le parcours au successeur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Article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du successeur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MP-34.5 — Affecter le parcours au successeur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Planificateur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Concepteur pédagogique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du successeur : article + 3 séances en binôme avec l'expert.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UFT-12-07 — Valider l'achèvement du transfert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du successeur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Transfert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MP-34.6 — Valider l'achèvement du transfert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transfert : </w:t>
      </w:r>
      <w:r>
        <w:rPr>
          <w:rFonts w:eastAsia="Open Sans" w:cs="Open Sans"/>
          <w:color w:val="2C3E50"/>
          <w:sz w:val="21"/>
          <w:szCs w:val="21"/>
        </w:rPr>
        <w:t>Achèvement du transfert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2027-11-17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Transfert validé : le successeur a résolu seul 4 cas tests sur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92" w:name="__RefHeading___Toc178107_3373283034"/>
      <w:bookmarkEnd w:id="92"/>
      <w:r>
        <w:rPr>
          <w:rFonts w:eastAsia="Montserrat" w:cs="Montserrat"/>
          <w:b/>
          <w:bCs/>
          <w:color w:val="123A5F"/>
          <w:sz w:val="26"/>
          <w:szCs w:val="26"/>
        </w:rPr>
        <w:t>E2E-31 — De la mission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la feuille de route post-mission et l'amélioration continue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Clôture de la mission d'ingénierie de formation en cours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Feuille de route post-mission approuvée avec missions futures et plan d'amélioration continue.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UFT-31-01 — Consolider les constats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 — Consolider les constats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de la mission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de la mission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: 6 livrables, 3 enseignements, 2 sujets ouverts (SI, organisation).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UFT-31-02 — Définir les perspectives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MP-50.2 — Définir les perspectives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Perspectives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Perspectives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Perspectives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Perspectives : programme Portail fournisseurs et EDI, deuxième vague pour le niveau OP.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UFT-31-03 — Planifier le coaching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MP-50.3 — Planifier le coaching individuel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Coaching individuel : 6 managers, 6 séances chacun sur 6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UFT-31-04 — Planifier l'optimisation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d'optimisation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MP-50.4 — Planifier l'optimisation organisationnelle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Optimisation organisationnelle : fusionner 2 cellules de planification ; mettre à jour 11 fiches.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UFT-31-05 — Planifier la réhabilitation du SI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MP-50.5 — Planifier la réhabilitation du SI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Réhabilitation SI : connecter SIRH et plateforme de formation ; supprimer 2 tableurs.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UFT-31-06 — Définir les indicateurs et tableaux de bord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MP-50.6 — Définir les indicateurs et tableaux de bord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et tableaux de bord : </w:t>
      </w:r>
      <w:r>
        <w:rPr>
          <w:rFonts w:eastAsia="Open Sans" w:cs="Open Sans"/>
          <w:color w:val="2C3E50"/>
          <w:sz w:val="21"/>
          <w:szCs w:val="21"/>
        </w:rPr>
        <w:t>Porter la maîtrise de MES et suivi numérique de l'atelier des équipes Opérateur — Assemblage et production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Benjelloun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et tableaux de bord : </w:t>
      </w:r>
      <w:r>
        <w:rPr>
          <w:rFonts w:eastAsia="Open Sans" w:cs="Open Sans"/>
          <w:color w:val="2C3E50"/>
          <w:sz w:val="21"/>
          <w:szCs w:val="21"/>
        </w:rPr>
        <w:t>Certifier le personnel Encadrant — Assemblage et production sur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KPI : couverture de formation, délai d'acquisition, ROI par thème ; tableau de bord mensuel.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UFT-31-07 — Prioriser les missions futures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Missions priorisées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MP-50.7 — Prioriser les missions futures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Missions futures : </w:t>
      </w:r>
      <w:r>
        <w:rPr>
          <w:rFonts w:eastAsia="Open Sans" w:cs="Open Sans"/>
          <w:color w:val="2C3E50"/>
          <w:sz w:val="21"/>
          <w:szCs w:val="21"/>
        </w:rPr>
        <w:t>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Missions futures : </w:t>
      </w:r>
      <w:r>
        <w:rPr>
          <w:rFonts w:eastAsia="Open Sans" w:cs="Open Sans"/>
          <w:color w:val="2C3E50"/>
          <w:sz w:val="21"/>
          <w:szCs w:val="21"/>
        </w:rPr>
        <w:t>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MP-50.8 — Valider la feuille de route avec la direction</w:t>
      </w:r>
      <w:r>
        <w:rPr>
          <w:rFonts w:eastAsia="Open Sans" w:cs="Open Sans"/>
          <w:color w:val="5A6B7B"/>
          <w:sz w:val="20"/>
          <w:szCs w:val="20"/>
        </w:rPr>
        <w:t xml:space="preserve">  (Associé)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avec la direction : </w:t>
      </w:r>
      <w:r>
        <w:rPr>
          <w:rFonts w:eastAsia="Open Sans" w:cs="Open Sans"/>
          <w:color w:val="2C3E50"/>
          <w:sz w:val="21"/>
          <w:szCs w:val="21"/>
        </w:rPr>
        <w:t>Feuille de route avec la direction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Missions prioritaires : 1 réhabilitation SI, 2 coaching, 3 optimisation organisationnelle.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UFT-31-08 — Publier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Missions priorisées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 de route post-mission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MP-50.9 — Publier la feuille de route post-mission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MP-50.10 — Suivre l'exécution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MP-50.11 — Améliorer la feuille de route en continu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en continu : </w:t>
      </w:r>
      <w:r>
        <w:rPr>
          <w:rFonts w:eastAsia="Open Sans" w:cs="Open Sans"/>
          <w:color w:val="2C3E50"/>
          <w:sz w:val="21"/>
          <w:szCs w:val="21"/>
        </w:rPr>
        <w:t>Feuille de route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2027-11-20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MP-50.12 — Rendre compte de l'avancement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MES et suivi numérique de l'atelier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PLM et gestion numérique des modifications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Assemblage et production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la feuille de route post-mission RPT-010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G6 — G6 — Clôture et amélioration continue : fermer la phase</w:t>
      </w:r>
    </w:p>
    <w:p>
      <w:pPr>
        <w:pStyle w:val="ListParagraph"/>
        <w:numPr>
          <w:ilvl w:val="0"/>
          <w:numId w:val="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1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1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1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93" w:name="__RefHeading___Toc178109_3373283034"/>
      <w:bookmarkEnd w:id="93"/>
      <w:r>
        <w:rPr>
          <w:rFonts w:eastAsia="Montserrat" w:cs="Montserrat"/>
          <w:b/>
          <w:bCs/>
          <w:color w:val="123A5F"/>
          <w:sz w:val="40"/>
          <w:szCs w:val="40"/>
        </w:rPr>
        <w:t>5. Scénario 3 — Souss BTP Solutions</w:t>
      </w:r>
    </w:p>
    <w:p>
      <w:pPr>
        <w:pStyle w:val="Heading2"/>
        <w:keepNext w:val="true"/>
        <w:spacing w:before="320" w:after="120"/>
        <w:rPr/>
      </w:pPr>
      <w:bookmarkStart w:id="94" w:name="__RefHeading___Toc178111_3373283034"/>
      <w:bookmarkEnd w:id="94"/>
      <w:r>
        <w:rPr>
          <w:rFonts w:eastAsia="Montserrat" w:cs="Montserrat"/>
          <w:b/>
          <w:bCs/>
          <w:color w:val="123A5F"/>
          <w:sz w:val="32"/>
          <w:szCs w:val="32"/>
        </w:rPr>
        <w:t>Contexte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Secteur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Architecture, ingénierie et construction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Taille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PME · 42 salariés · Agadir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 complet compétences Numérique 2026 — Souss BTP Solutions — compétences numériques, Parcours PME SME-T2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ISO 19650, ISO 45001, ISO 9001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Thèmes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Modélisation BIM et flux ISO 19650 · Journal de chantier numérique et reporting terrain · Relevés par drone et scans 3D de chantier · Détection de conflits et vérification de maquette par IA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 connecter avec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headld@soussbtpsolutions.ma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Périmètre du 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38 processus de bout en bout, 277 tâches utilisateur et 481 étapes.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95" w:name="__RefHeading___Toc178113_3373283034"/>
      <w:bookmarkEnd w:id="95"/>
      <w:r>
        <w:rPr>
          <w:rFonts w:eastAsia="Montserrat" w:cs="Montserrat"/>
          <w:b/>
          <w:bCs/>
          <w:color w:val="123A5F"/>
          <w:sz w:val="32"/>
          <w:szCs w:val="32"/>
        </w:rPr>
        <w:t>Phase 0 — Catalyseurs (transverses à toutes les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Les catalyseurs couvrent toutes les phases</w:t>
      </w:r>
    </w:p>
    <w:p>
      <w:pPr>
        <w:pStyle w:val="Heading3"/>
        <w:keepNext w:val="true"/>
        <w:spacing w:before="240" w:after="80"/>
        <w:rPr/>
      </w:pPr>
      <w:bookmarkStart w:id="96" w:name="__RefHeading___Toc178115_3373283034"/>
      <w:bookmarkEnd w:id="96"/>
      <w:r>
        <w:rPr>
          <w:rFonts w:eastAsia="Montserrat" w:cs="Montserrat"/>
          <w:b/>
          <w:bCs/>
          <w:color w:val="123A5F"/>
          <w:sz w:val="26"/>
          <w:szCs w:val="26"/>
        </w:rPr>
        <w:t>E2E-15 — Données, IA et intégrations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Gouverner les données, l'IA et les intégrations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intégration, source de données ou cas d'usage IA à gouverner.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Intégrations, données et IA gouvernées, avec santé, conservation et usage revus.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UFT-15-01 — Enregistrer une intégration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MP-16.1 — Enregistrer une intégration externe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Intégration externe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Intégration externe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Intégration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l'intégration « SIRH — Workday » (INT-HR-01) ; référence d'identifiants stockée chiffrée.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UFT-15-02 — Mapper les champs et vérifier la santé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saine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MP-16.2 — Mapper les champs de l'intégration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Champs de l'intégration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Champs de l'intégration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Champs de l'intégration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MP-16.3 — Vérifier la santé de l'intégration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Mapper les champs : employee_id → matricule ; position → poste. Test de santé : succès.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UFT-15-03 — Lancer la synchronisation SIRH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Intégration saine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Annuaire synchronisé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MP-16.4 — Lancer la synchronisation SIRH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MP-16.5 — Revoir les rejets de synchronisation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Rejets de synchronisation : </w:t>
      </w:r>
      <w:r>
        <w:rPr>
          <w:rFonts w:eastAsia="Open Sans" w:cs="Open Sans"/>
          <w:color w:val="2C3E50"/>
          <w:sz w:val="21"/>
          <w:szCs w:val="21"/>
        </w:rPr>
        <w:t>Rejets de synchronisation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Synchronisation : 1 204 fiches mises à jour, 3 rejetées (poste manquant) — corrigées.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UFT-15-04 — Définir une règle de conservation des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Délégué à la protection des données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synchronisé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Règles de conservation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MP-16.6 — Définir une règle de conservation des données</w:t>
      </w:r>
      <w:r>
        <w:rPr>
          <w:rFonts w:eastAsia="Open Sans" w:cs="Open Sans"/>
          <w:color w:val="5A6B7B"/>
          <w:sz w:val="20"/>
          <w:szCs w:val="20"/>
        </w:rPr>
        <w:t xml:space="preserve">  (Délégué à la protection des données)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 de conservation des données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 de conservation des données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Conservation : réponses aux questionnaires 3 ans ; dossiers de formation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UFT-15-05 — Tenir le registre des cas d'usage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Règles de conservation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MP-16.7 — Tenir le registre des cas d'usage IA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cas d'usage IA : </w:t>
      </w:r>
      <w:r>
        <w:rPr>
          <w:rFonts w:eastAsia="Open Sans" w:cs="Open Sans"/>
          <w:color w:val="2C3E50"/>
          <w:sz w:val="21"/>
          <w:szCs w:val="21"/>
        </w:rPr>
        <w:t>Registre des cas d'usage 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Ajouter le cas d'usage « Synthèse des rapports de poste » (Assistif),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UFT-15-06 — Définir l'activation de l'IA par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État d'activation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MP-16.8 — Définir l'activation de l'IA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Activation de l'IA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Activation de l'IA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Activer AIUC-35 et AIUC-36 pour l'organisation ; forçage Off pour le projet pilote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UFT-15-07 — Revoir le journal d'usage de l'IA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État d'activation de l'IA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d'usage et de gouvernance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MP-16.9 — Revoir le journal d'usage de l'IA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d'usage de l'IA : </w:t>
      </w:r>
      <w:r>
        <w:rPr>
          <w:rFonts w:eastAsia="Open Sans" w:cs="Open Sans"/>
          <w:color w:val="2C3E50"/>
          <w:sz w:val="21"/>
          <w:szCs w:val="21"/>
        </w:rPr>
        <w:t>Journal d'usage de l'IA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MP-28.2 — Valider la qualité du jeu de données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Qualité du jeu de données : </w:t>
      </w:r>
      <w:r>
        <w:rPr>
          <w:rFonts w:eastAsia="Open Sans" w:cs="Open Sans"/>
          <w:color w:val="2C3E50"/>
          <w:sz w:val="21"/>
          <w:szCs w:val="21"/>
        </w:rPr>
        <w:t>Qualité du jeu de données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2026-08-30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d'usage : 412 suggestions — 71 % acceptées, 20 % modifiées, 9 % rejetées.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97" w:name="__RefHeading___Toc178117_3373283034"/>
      <w:bookmarkEnd w:id="97"/>
      <w:r>
        <w:rPr>
          <w:rFonts w:eastAsia="Montserrat" w:cs="Montserrat"/>
          <w:b/>
          <w:bCs/>
          <w:color w:val="123A5F"/>
          <w:sz w:val="26"/>
          <w:szCs w:val="26"/>
        </w:rPr>
        <w:t>E2E-17 — Du changement à l'adoption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une adoption durable et le changement de culture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ou nouvelle capacité de la plateforme nécessitant une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Adoption durable atteinte et groupes à faible adoption renforcés.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UFT-17-01 — Évaluer l'impact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: encadrants Travaux de chantier et réalisation de projets élevé, opérateurs moyen, fonctions support faible.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UFT-17-02 — Construire le plan d'adoption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d'adoption : message du sponsor, 6 relais, points de 15 minutes chaque semaine pendant 8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UFT-17-03 — Lancer la campagne de communication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MP-19.3 — Lancer la campagne de communication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Modélisation BIM et flux ISO 19650 — pourquoi c'est important » par e-mail, intranet et écrans.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UFT-17-04 — Ouvrir l'espace communautaire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Espace communautaire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MP-12.3 — Créer un espace communautaire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Espace communautaire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Espace communautaire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Espace communautaire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MP-12.4 — Modérer les publications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Publications : </w:t>
      </w:r>
      <w:r>
        <w:rPr>
          <w:rFonts w:eastAsia="Open Sans" w:cs="Open Sans"/>
          <w:color w:val="2C3E50"/>
          <w:sz w:val="21"/>
          <w:szCs w:val="21"/>
        </w:rPr>
        <w:t>Publications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Espace communautaire « Questions Modélisation BIM et flux ISO 19650 » ouvert ; règles de modération publiées.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UFT-17-05 — Suivre l'usage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Espace communautaire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Indicateurs d'usage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MP-19.4 — Suivre l'usage et l'adoption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Utilisateurs actifs hebdomadaires : 64 % de la population cible.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UFT-17-06 — Identifier les groupes à faible 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Indicateurs d'usage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groupes à faible 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MP-19.5 — Identifier les groupes à faible 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Groupes à faible adoption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Groupes à faible adoption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Groupes à faible adoption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Faible adoption confirmée pour l'équipe de nuit (31 %) ; un groupe rejeté (faux positif).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UFT-17-07 — Mener les actions de renforcement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groupes à faible 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MP-19.6 — Mener les actions de renforcement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renforcement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renforcement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Renforcement : coaching de l'équipe de nuit ; adoption à 58 % après 4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98" w:name="__RefHeading___Toc178119_3373283034"/>
      <w:bookmarkEnd w:id="98"/>
      <w:r>
        <w:rPr>
          <w:rFonts w:eastAsia="Montserrat" w:cs="Montserrat"/>
          <w:b/>
          <w:bCs/>
          <w:color w:val="123A5F"/>
          <w:sz w:val="26"/>
          <w:szCs w:val="26"/>
        </w:rPr>
        <w:t>E2E-18 — Qualité, risques et 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Améliorer les processus et maîtriser les risques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Risque enregistré, revue qualité périodique due ou test de contrôle planifié.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Risques maîtrisés, actions évaluées par une autre personne, contrôles notés.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UFT-18-01 — Enregistrer un risque ou une opportunité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Incident ou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Entrée du registre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MP-20.1 — Enregistrer un risque ou une opportunité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ou une opportunité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ou une opportunité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Risque ou une opportunité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Risque « Formateurs indisponibles au T3 » : probabilité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UFT-18-02 — Affecter une action de maîtrise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Entrée du registre des risques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de maîtrise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MP-20.2 — Affecter une action de maîtrise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Manager / manager recruteur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Directeur financier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: contractualiser un second prestataire ; responsable acheteur ; évaluateur responsable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UFT-18-03 — Exécuter l'action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de maîtrise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exécutée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MP-20.3 — Exécuter l'action d'amélioration</w:t>
      </w:r>
      <w:r>
        <w:rPr>
          <w:rFonts w:eastAsia="Open Sans" w:cs="Open Sans"/>
          <w:color w:val="5A6B7B"/>
          <w:sz w:val="20"/>
          <w:szCs w:val="20"/>
        </w:rPr>
        <w:t xml:space="preserve">  (Responsable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d'amélioration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d'amélioration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réalisée : contrat-cadre signé avec le prestataire B ; preuve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UFT-18-04 — Évaluer l'efficacité de l'action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Évaluateur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exécutée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Verdict d'efficacité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MP-20.4 — Évaluer l'efficacité de l'action</w:t>
      </w:r>
      <w:r>
        <w:rPr>
          <w:rFonts w:eastAsia="Open Sans" w:cs="Open Sans"/>
          <w:color w:val="5A6B7B"/>
          <w:sz w:val="20"/>
          <w:szCs w:val="20"/>
        </w:rPr>
        <w:t xml:space="preserve">  (Évaluateur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Efficacité de l'action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Efficacité de l'action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Efficacité de l'action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Verdict : efficace. L'évaluateur est un utilisateur différent du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UFT-18-05 — Revoir les accès et la sécurité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sécurité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des accès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MP-17.4 — Revoir le journal des violations d'accès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des violations d'accès : </w:t>
      </w:r>
      <w:r>
        <w:rPr>
          <w:rFonts w:eastAsia="Open Sans" w:cs="Open Sans"/>
          <w:color w:val="2C3E50"/>
          <w:sz w:val="21"/>
          <w:szCs w:val="21"/>
        </w:rPr>
        <w:t>Journal des violations d'accès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MP-17.6 — Appliquer la limite de tentatives de connexion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MP-17.2 — Attribuer des rôles à l'utilisateur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Administrateur de la plateforme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MP-17.3 — Modifier la matrice des permissions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permissions : </w:t>
      </w:r>
      <w:r>
        <w:rPr>
          <w:rFonts w:eastAsia="Open Sans" w:cs="Open Sans"/>
          <w:color w:val="2C3E50"/>
          <w:sz w:val="21"/>
          <w:szCs w:val="21"/>
        </w:rPr>
        <w:t>Matrice des permissions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MP-17.5 — Émettre un jeton de session signé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des accès : 2 comptes inactifs désactivés ; 0 tentative inter-organisations.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UFT-18-06 — Mener la revue qualité périodique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des accès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revue qualité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Compte rendu de revue qualité : 3 KPI rouges, 2 actions ouvertes, prochaine revue dans 30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UFT-18-07 — Mettre à jour l'efficacité des contrôles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revue qualité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 gouvernance et carte de chaleur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MP-20.6 — Mettre à jour la note d'efficacité des contrôles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note d'efficacité des contrôles : </w:t>
      </w:r>
      <w:r>
        <w:rPr>
          <w:rFonts w:eastAsia="Open Sans" w:cs="Open Sans"/>
          <w:color w:val="2C3E50"/>
          <w:sz w:val="21"/>
          <w:szCs w:val="21"/>
        </w:rPr>
        <w:t>Jour la note d'efficacité des contrôles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Efficacité du contrôle CTRL-002 : Efficace ; CTRL-031 : Partiellement efficace.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2"/>
        <w:keepNext w:val="true"/>
        <w:spacing w:before="320" w:after="120"/>
        <w:rPr/>
      </w:pPr>
      <w:bookmarkStart w:id="99" w:name="__RefHeading___Toc178121_3373283034"/>
      <w:bookmarkEnd w:id="99"/>
      <w:r>
        <w:rPr>
          <w:rFonts w:eastAsia="Montserrat" w:cs="Montserrat"/>
          <w:b/>
          <w:bCs/>
          <w:color w:val="123A5F"/>
          <w:sz w:val="32"/>
          <w:szCs w:val="32"/>
        </w:rPr>
        <w:t>Phase 1 — Périmètre et collecte de preuves</w:t>
      </w:r>
    </w:p>
    <w:p>
      <w:pPr>
        <w:pStyle w:val="Heading3"/>
        <w:keepNext w:val="true"/>
        <w:spacing w:before="240" w:after="80"/>
        <w:rPr/>
      </w:pPr>
      <w:bookmarkStart w:id="100" w:name="__RefHeading___Toc178123_3373283034"/>
      <w:bookmarkEnd w:id="100"/>
      <w:r>
        <w:rPr>
          <w:rFonts w:eastAsia="Montserrat" w:cs="Montserrat"/>
          <w:b/>
          <w:bCs/>
          <w:color w:val="123A5F"/>
          <w:sz w:val="26"/>
          <w:szCs w:val="26"/>
        </w:rPr>
        <w:t>E2E-32 — Du cahier des charges au plan d'ingénierie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et approuver le cahier des charges structuré et le registre des parties prenantes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mission d'ingénierie de formation, cycle du plan annuel ou demande de la direction.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Cahier des charges approuvé avec matrice des critères et registre des parties prenantes transmis à la conception du questionnaire (E2E-33) et à l'analyse des besoins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UFT-32-01 — Définir le cadre du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du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 — Définir le cadre (groupe oui/non)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(groupe oui/non)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(groupe oui/non)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(groupe oui/non)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MP-53.2 — Sélectionner l'organisation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Organisation : </w:t>
      </w:r>
      <w:r>
        <w:rPr>
          <w:rFonts w:eastAsia="Open Sans" w:cs="Open Sans"/>
          <w:color w:val="2C3E50"/>
          <w:sz w:val="21"/>
          <w:szCs w:val="21"/>
        </w:rPr>
        <w:t>Organisation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Groupe : Non. Organisation : Souss BTP Solutions.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UFT-32-02 — Sélectionner le secteur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référence des secteurs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Secteur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MP-53.3 — Sélectionner le secteur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Secteur : </w:t>
      </w:r>
      <w:r>
        <w:rPr>
          <w:rFonts w:eastAsia="Open Sans" w:cs="Open Sans"/>
          <w:color w:val="2C3E50"/>
          <w:sz w:val="21"/>
          <w:szCs w:val="21"/>
        </w:rPr>
        <w:t>Secteur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Secteur : Architecture, ingénierie et construction.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UFT-32-03 — Sélectionner les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MS/MO/OP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de décision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MP-53.4 — Sélectionner le niveau de décision (MS/MO/OP/personnalisé)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 de décision (MS/MO/OP/personnalisé) : </w:t>
      </w:r>
      <w:r>
        <w:rPr>
          <w:rFonts w:eastAsia="Open Sans" w:cs="Open Sans"/>
          <w:color w:val="2C3E50"/>
          <w:sz w:val="21"/>
          <w:szCs w:val="21"/>
        </w:rPr>
        <w:t>Niveau de décision (MS/MO/OP/personnalisé)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Niveaux de décision : MS, MO, OP (pas de niveau personnalisé).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UFT-32-04 — Croiser fonctions ×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Matrice des 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MP-53.5 — Croiser fonctions × niveaux de décision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Fonctions × niveaux de décision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Fonctions × niveaux de décision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Fonctions × niveaux de décision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Matrice : Travaux de chantier et réalisation de projets × MS/MO/OP ; Qualité × MO/OP ; Finance × MS/MO ; RH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UFT-32-05 — Choisir l'orientation et ajouter des critères personnalisés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Orientation et critères personnalisés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MP-53.6 — Sélectionner l'orientation (tous/digital/IA/personnalisée)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Orientation (tous/digital/IA/personnalisée) : </w:t>
      </w:r>
      <w:r>
        <w:rPr>
          <w:rFonts w:eastAsia="Open Sans" w:cs="Open Sans"/>
          <w:color w:val="2C3E50"/>
          <w:sz w:val="21"/>
          <w:szCs w:val="21"/>
        </w:rPr>
        <w:t>Orientation (tous/digital/IA/personnalisée)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MP-53.7 — Ajouter des critères personnalisés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personnalisés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personnalisés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Critères personnalisés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Focus : Numérique. Critère personnalisé : « Préparation à Modélisation BIM et flux ISO 19650 » (poids 2,00).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UFT-32-06 — Identifier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des collaborateurs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parties prenantes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MP-53.8 — Identifier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Parties prenantes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Parties prenantes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Parties prenantes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40 parties prenantes : nom, rôle, fonction, niveau, site, canal préféré (e-mail, présentiel ou hybride).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UFT-32-07 — Valider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périmètre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Validation : chaque fonction du périmètre a au moins 3 parties prenantes ; complétude 100 %.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UFT-32-08 — Approuver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 /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Approuvé (version 1). Justification : périmètre aligné sur OS-1 et OS-2.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UFT-32-09 — Publier le périmètre et enregistrer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et registre des parties prenantes publiés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Générer le document de périmètre (RPT-033) et transmettre périmètre et parties prenantes au studio questionnaires.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01" w:name="__RefHeading___Toc178125_3373283034"/>
      <w:bookmarkEnd w:id="101"/>
      <w:r>
        <w:rPr>
          <w:rFonts w:eastAsia="Montserrat" w:cs="Montserrat"/>
          <w:b/>
          <w:bCs/>
          <w:color w:val="123A5F"/>
          <w:sz w:val="26"/>
          <w:szCs w:val="26"/>
        </w:rPr>
        <w:t>E2E-33 — Du questionnaire à la collecte des réponses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Concevoir, diffuser et collecter les réponses aux questionnaires sur plusieurs canaux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Un cahier des charges approuvé devient disponible (fin de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Jeu de données consolidé et validé des réponses alimentant l'analyse des besoins (E2E-03), le diagnostic (E2E-20) et la collecte des demandes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UFT-33-01 — Sélectionner le modèle de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 — Sélectionner le modèle de questionnaire par 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de questionnaire par orientation : </w:t>
      </w:r>
      <w:r>
        <w:rPr>
          <w:rFonts w:eastAsia="Open Sans" w:cs="Open Sans"/>
          <w:color w:val="2C3E50"/>
          <w:sz w:val="21"/>
          <w:szCs w:val="21"/>
        </w:rPr>
        <w:t>Modèle de questionnaire par orientation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« Besoins Numérique — Architecture, ingénierie et construction » dans la langue de l'utilisateur,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UFT-33-02 — Élaborer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Modèle, invites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MP-54.2 — Élaborer le questionnaire (charger/IA/manuel)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Mode d'élaboration : IA. 24 questions générées à partir du périmètre approuvé.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UFT-33-03 — Adapter et valider le contenu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Questionnaire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MP-54.3 — Adapter au secteur et à l'orientation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Valider chaque question ; reformuler 5 avec le vocabulaire Travaux de chantier et réalisation de projets ; supprimer 2 doublons.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UFT-33-04 — Affecter le RACSI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 RACSI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MP-54.4 — Affecter le RACSI par section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« Pratiques numériques » : R analyste formation, A responsable formation, C consultant, S DSI, I DRH (un seul A).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UFT-33-05 — Choisir les canaux de diffusion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parties prenantes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canaux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MP-54.5 — Choisir les canaux de diffusion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Canaux de diffusion : </w:t>
      </w:r>
      <w:r>
        <w:rPr>
          <w:rFonts w:eastAsia="Open Sans" w:cs="Open Sans"/>
          <w:color w:val="2C3E50"/>
          <w:sz w:val="21"/>
          <w:szCs w:val="21"/>
        </w:rPr>
        <w:t>Canaux de diffusion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2027-06-04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Canaux : MS et MO par e-mail ; OP en présentiel sur tablette ; équipe de nuit en hybride.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UFT-33-06 — Diffuser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canaux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diffusion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MP-54.6 — Diffuser aux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Diffuser aux 40 parties prenantes ; 40 envois journalisés.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UFT-33-07 — Envoyer les relances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diffusion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des relances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MP-54.7 — Envoyer les relances selon la cadence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Relance 1 à J5 pour 17 non-répondants ; relance 2 à J10 pour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UFT-33-08 — Collecter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Parties prenantes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brutes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MP-54.8 — Collecter les réponses</w:t>
      </w:r>
      <w:r>
        <w:rPr>
          <w:rFonts w:eastAsia="Open Sans" w:cs="Open Sans"/>
          <w:color w:val="5A6B7B"/>
          <w:sz w:val="20"/>
          <w:szCs w:val="20"/>
        </w:rPr>
        <w:t xml:space="preserve">  (Partie prenante)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Réponses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Réponses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Réponses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Réponses : 34 collectées (22 en ligne, 12 hors ligne synchronisées).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UFT-33-09 — Valider la complétude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brutes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MP-54.9 — Valider la complétude et le consentement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Complétude : 31 complètes, 3 incomplètes signalées.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UFT-33-10 — Consolider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consolidé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MP-54.10 — Consolider les réponses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Jeu consolidé : 31 réponses, 24 questions, par fonction et niveau.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UFT-33-11 — Vérifier le consentement et publier le jeu de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consolidé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MP-54.11 — Alimenter l'analyse des besoins et le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Consentement donné pour 31 réponses stockées sur 31 ; transmission à l'analyse des besoins, au diagnostic et aux demandes.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UFT-33-12 — Rendre compte des réponses et de l'engagement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diffusion et de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d'analyse des réponses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Taux de réponse 85 % ; taux d'engagement 78 % ; complétude 91 %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02" w:name="__RefHeading___Toc178127_3373283034"/>
      <w:bookmarkEnd w:id="102"/>
      <w:r>
        <w:rPr>
          <w:rFonts w:eastAsia="Montserrat" w:cs="Montserrat"/>
          <w:b/>
          <w:bCs/>
          <w:color w:val="123A5F"/>
          <w:sz w:val="26"/>
          <w:szCs w:val="26"/>
        </w:rPr>
        <w:t>E2E-19 — De la mission de conseil à la clôture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 cycle de vie complet d'une mission de conseil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Bon de commande client ou demande de mission reçu.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Mission clôturée avec acceptation du client et REX enregistré.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UFT-19-01 — Enregistrer la mission et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de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MP-36.1 — Enregistrer la mission et le bon de commande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 et le bon de commande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 et le bon de commande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Mission et le bon de commande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 « Ingénierie de formation 2026 — Souss BTP Solutions », BC-CL-221, 45 jours de conseil.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UFT-19-02 — Tenir la réunion de lancement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Lancement tenu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MP-36.2 — Tenir la réunion de lancement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Réunion de lancement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Réunion de lancement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Réunion de lancement le 10 février avec la DRH, le responsable formation et 4 responsables de fonction.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UFT-19-03 — Rédiger le compte rendu de réunion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Lancement tenu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réunion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MP-36.3 — Rédiger le compte rendu de réunion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le PV généré par l'IA : 6 décisions, 9 actions, RACSI extrait ; corriger 1 nom de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UFT-19-04 — S'aligner sur la stratégie du client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réunion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stratégique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Objectifs du client enregistrés : Modélisation BIM et flux ISO 19650 et conformité ISO 19650 pour Travaux de chantier et réalisation de projets.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UFT-19-05 — Planifier l'organigramme des tâches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Alignement stratégique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WBS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MP-36.4 — Planifier l'organigramme des tâches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WBS : 6 phases, 14 livrables, Gantt de février à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UFT-19-06 — Planifier l'accompagnement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WBS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changement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changement : 3 messages du sponsor, réseau de relais, 2 réunions plénières.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UFT-19-07 — Suivre les livrables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changement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livrables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MP-36.5 — Suivre les livrables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Livrables de la mission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Livrables de la mission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Livrables : 9 sur 14 livrés à temps, 1 en retard (SWOT), 4 planifiés.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UFT-19-08 — Remettre le rapport final et obtenir l'acceptation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Suivi des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Acceptation du client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MP-36.6 — Remettre le rapport final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final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final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MP-36.7 — Obtenir l'acceptation du client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Acceptation du client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Acceptation du client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Acceptation du client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Rapport final livré ; réception signée par la DRH le 28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UFT-19-09 — Enregistrer le REX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Acceptation du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REX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MP-36.8 — Enregistrer le REX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REX de la mission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REX de la mission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REX de la mission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MP-12.6 — Enregistrer une fiche REX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REX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REX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REX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MP-12.5 — Solliciter un REX à la clôture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REX : réussi — registre des parties prenantes ; moins bien — SWOT tardif ; cause — pas de suppléant ; note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03" w:name="__RefHeading___Toc178129_3373283034"/>
      <w:bookmarkEnd w:id="103"/>
      <w:r>
        <w:rPr>
          <w:rFonts w:eastAsia="Montserrat" w:cs="Montserrat"/>
          <w:b/>
          <w:bCs/>
          <w:color w:val="123A5F"/>
          <w:sz w:val="26"/>
          <w:szCs w:val="26"/>
        </w:rPr>
        <w:t>E2E-24 — De la veille concurrentielle à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Analyser l'environnement externe et alimenter la stratégie de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stratégique annuel ou demande de la direction d'une analyse de positionnement marché.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veille concurrentielle validé alimentant la stratégie de formation et le diagnostic organisationnel.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UFT-24-01 — Définir le périmètre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 — Définir le périmètre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veille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veille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veille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: marché Architecture, ingénierie et construction au Maroc et à l'export ; horizon 3 ans ; focus sur Modélisation BIM et flux ISO 19650 et Journal de chantier numérique et reporting terrain.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UFT-24-02 — Réaliser les cinq forces de Porter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Porter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MP-43.2 — Réaliser l'analyse des cinq forces de Porter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cinq forces de Porter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cinq forces de Porter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Concurrence 4/5 ; nouveaux entrants 3/5 ; substituts 2/5 ; pouvoir des fournisseurs 3/5 ; pouvoir des clients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UFT-24-03 — Cartographier les segments de marché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segments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MP-43.3 — Cartographier les segments de marché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Segments de marché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Segments de marché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Segments de marché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Segments : grands comptes (55 % du CA), revendeurs (30 %), petits clients directs (15 %).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UFT-24-04 — Analyser le positionnement des concurrents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concurrentielles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Benchmark concurrentiel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MP-43.4 — Analyser le positionnement des concurrents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Positionnement des concurrents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Positionnement des concurrents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Positionnement des concurrents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 concurrent A est en avance sur Modélisation BIM et flux ISO 19650 ; le concurrent B moins cher mais plus faible sur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UFT-24-05 — Suivre les tendances réglementaires et technologiques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réglementaire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tendances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MP-43.5 — Suivre les évolutions réglementaires</w:t>
      </w:r>
      <w:r>
        <w:rPr>
          <w:rFonts w:eastAsia="Open Sans" w:cs="Open Sans"/>
          <w:color w:val="5A6B7B"/>
          <w:sz w:val="20"/>
          <w:szCs w:val="20"/>
        </w:rPr>
        <w:t xml:space="preserve">  (Analyste réglementaire)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Évolutions réglementaires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Évolutions réglementaires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MP-43.6 — Suivre les tendances technologiques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technologiques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technologiques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MP-43.7 — Se comparer au secteur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Comparer au secteur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Comparer au secteur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Comparer au secteur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Tendances : révision de ISO 19650 prévue l'an prochain ; forte croissance de Relevés par drone et scans 3D de chantier.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UFT-24-06 — Identifier les implications pour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Implications pour la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MP-43.8 — Identifier les implications stratégiques pour la formation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Implications stratégiques pour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Implication formation : développer Modélisation BIM et flux ISO 19650 chez les équipes grands comptes avant l'expansion du concurrent 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UFT-24-07 — Publier le rapport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veille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MP-43.9 — Produire le rapport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MP-43.10 — Alimenter la stratégie et le diagnostic avec la veille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MP-43.11 — Mettre à jour la veille en continu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veille en continu : </w:t>
      </w:r>
      <w:r>
        <w:rPr>
          <w:rFonts w:eastAsia="Open Sans" w:cs="Open Sans"/>
          <w:color w:val="2C3E50"/>
          <w:sz w:val="21"/>
          <w:szCs w:val="21"/>
        </w:rPr>
        <w:t>Jour la veille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MP-43.12 — Rendre compte à la direction générale</w:t>
      </w:r>
      <w:r>
        <w:rPr>
          <w:rFonts w:eastAsia="Open Sans" w:cs="Open Sans"/>
          <w:color w:val="5A6B7B"/>
          <w:sz w:val="20"/>
          <w:szCs w:val="20"/>
        </w:rPr>
        <w:t xml:space="preserve">  (Directeur de la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RPT-007 de veille concurrentielle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04" w:name="__RefHeading___Toc178131_3373283034"/>
      <w:bookmarkEnd w:id="104"/>
      <w:r>
        <w:rPr>
          <w:rFonts w:eastAsia="Montserrat" w:cs="Montserrat"/>
          <w:b/>
          <w:bCs/>
          <w:color w:val="123A5F"/>
          <w:sz w:val="26"/>
          <w:szCs w:val="26"/>
        </w:rPr>
        <w:t>SME-E2E-01 — PME : de la photographie des besoins au plan en 30 jours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Transformer une photographie des besoins d'une journée en plan court et financé.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Démarrage de l'accompagnement de la PME.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court approuvé par le dirigeant.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UFT-SME1-01 — Mener l'entretien avec le dirigeant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les priorités, rôles clés et effectifs.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SME-MP-01.1 — Enregistrer les priorités métier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Priorités métier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Priorités métier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Priorités métier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SME-MP-01.2 — Enregistrer les rôles clés et les effectifs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Rôles clés et les effectifs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Rôles clés et les effectifs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Rôles clés et les effectifs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Priorités : gagner 2 nouveaux clients ; réduire les reprises. Effectif PME : dirigeant, 3 chefs d'équipe, opérateurs.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UFT-SME1-02 — Envoyer la photographie des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Envoyer le questionnaire court à tous les salariés.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SME-MP-01.3 — Envoyer un questionnaire de besoins court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MP-54.6 — Diffuser aux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Envoyer le questionnaire de 10 questions à tous les salariés par lien WhatsApp ou sur papier.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UFT-SME1-03 — Synthétiser les besoins prioritaires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Revoir la synthèse IA des cinq besoins prioritaires.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SME-MP-01.4 — Synthétiser les besoins prioritaires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prioritaires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prioritaires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Besoins prioritaires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Besoins prioritaires : Modélisation BIM et flux ISO 19650 ; Journal de chantier numérique et reporting terrain ; service client. Accepter la synthèse 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UFT-SME1-04 — Approuver le plan court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Le dirigeant approuve le plan court.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court approuvé : 3 thèmes, 6 jours de formation, 45 000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G1 — G1 — Périmètre et preuves approuvés : fermer la phase</w:t>
      </w:r>
    </w:p>
    <w:p>
      <w:pPr>
        <w:pStyle w:val="ListParagraph"/>
        <w:numPr>
          <w:ilvl w:val="0"/>
          <w:numId w:val="1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1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1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1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05" w:name="__RefHeading___Toc178133_3373283034"/>
      <w:bookmarkEnd w:id="105"/>
      <w:r>
        <w:rPr>
          <w:rFonts w:eastAsia="Montserrat" w:cs="Montserrat"/>
          <w:b/>
          <w:bCs/>
          <w:color w:val="123A5F"/>
          <w:sz w:val="32"/>
          <w:szCs w:val="32"/>
        </w:rPr>
        <w:t>Phase 2 — Diagnostic</w:t>
      </w:r>
    </w:p>
    <w:p>
      <w:pPr>
        <w:pStyle w:val="Heading3"/>
        <w:keepNext w:val="true"/>
        <w:spacing w:before="240" w:after="80"/>
        <w:rPr/>
      </w:pPr>
      <w:bookmarkStart w:id="106" w:name="__RefHeading___Toc178135_3373283034"/>
      <w:bookmarkEnd w:id="106"/>
      <w:r>
        <w:rPr>
          <w:rFonts w:eastAsia="Montserrat" w:cs="Montserrat"/>
          <w:b/>
          <w:bCs/>
          <w:color w:val="123A5F"/>
          <w:sz w:val="26"/>
          <w:szCs w:val="26"/>
        </w:rPr>
        <w:t>E2E-20 — Du diagnostic multi-axes au rapport de maturité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Mener le diagnostic à 5 axes, la maturité CMM et l'évaluation du leadership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de mission ou cahier des charges approuvé demandant un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diagnostic à 5 axes, maturité CMM et maturité du leadership validé avec le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UFT-20-01 — Définir les axes et l'échantillon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et échantillon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MP-37.1 — Définir les axes et l'échantillon du diagnostic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et l'échantillon du diagnostic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Axes : stratégie, organisation, processus, personnes, SI. Échantillon : 40 personnes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UFT-20-02 — Diffuser le questionnaire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au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MP-37.2 — Diffuser le questionnaire de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MP-37.4 — Collecter les réponses au questionnaire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Questionnaire de diagnostic diffusé à 40 personnes ; 34 réponses (85 %).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UFT-20-03 — Mener les entretiens semi-directifs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MP-37.3 — Mener les entretiens semi-directifs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semi-directifs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semi-directifs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d'entretien (OP, Travaux de chantier et réalisation de projets) : « Les procédures existent mais ne sont pas mises à jour depuis 2023.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UFT-20-04 — Noter les axes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Scores par axe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MP-37.5 — Noter les axes du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des axes (1-5) : stratégie 3,4, organisation 2,8, processus 2,6, personnes 3,1, SI 2,2.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UFT-20-05 — Choisir le modèle de maturité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Scores par axe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MP-38.1 — Choisir les niveaux du modèle de maturité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Niveaux du modèle de maturité : </w:t>
      </w:r>
      <w:r>
        <w:rPr>
          <w:rFonts w:eastAsia="Open Sans" w:cs="Open Sans"/>
          <w:color w:val="2C3E50"/>
          <w:sz w:val="21"/>
          <w:szCs w:val="21"/>
        </w:rPr>
        <w:t>Niveaux du modèle de maturité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MP-38.2 — Définir les critères de preuve par niveau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preuve par niveau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preuve par niveau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preuve par niveau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de maturité : CMM 5 niveaux ; preuve du niveau 3 = processus documenté et appliqué.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UFT-20-06 — Noter la maturité des processus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Profil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MP-38.3 — Noter la maturité par domaine de processus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par domaine de processus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par domaine de processus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Maturité par domaine de processus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MP-38.4 — Calculer le profil de maturité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Maturité : gestion de la formation niveau 2 ; processus Travaux de chantier et réalisation de projets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UFT-20-07 — Évaluer la maturité du leadership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Profil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Maturité du leadership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MP-42.1 — Lancer l'évaluation 360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MP-42.2 — Calculer le niveau de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Leadership 360 : niveau moyen 3 (leadership d'équipe) sur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UFT-20-08 — Croiser compétences et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Maturité du leadership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Preuves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Recoupement : faiblesse de l'axe SI confirmée par l'écart Modélisation BIM et flux ISO 19650 (-1,4).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UFT-20-09 — Rédiger les constats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Preuves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MP-37.6 — Rédiger les constats du diagnostic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MP-38.5 — Produire le rapport de maturité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Modifier les constats IA : en garder 5, en fusionner 2, en ajouter un sur la documentation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UFT-20-10 — Valider les constats avec le sponsor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diagnostic et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MP-37.7 — Valider les constats avec le sponsor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avec le sponsor : </w:t>
      </w:r>
      <w:r>
        <w:rPr>
          <w:rFonts w:eastAsia="Open Sans" w:cs="Open Sans"/>
          <w:color w:val="2C3E50"/>
          <w:sz w:val="21"/>
          <w:szCs w:val="21"/>
        </w:rPr>
        <w:t>Constats avec le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MP-38.6 — Convenir de la maturité cible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Maturité cible : </w:t>
      </w:r>
      <w:r>
        <w:rPr>
          <w:rFonts w:eastAsia="Open Sans" w:cs="Open Sans"/>
          <w:color w:val="2C3E50"/>
          <w:sz w:val="21"/>
          <w:szCs w:val="21"/>
        </w:rPr>
        <w:t>Maturité cible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validés avec le sponsor ; maturité cible niveau 3 en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07" w:name="__RefHeading___Toc178137_3373283034"/>
      <w:bookmarkEnd w:id="107"/>
      <w:r>
        <w:rPr>
          <w:rFonts w:eastAsia="Montserrat" w:cs="Montserrat"/>
          <w:b/>
          <w:bCs/>
          <w:color w:val="123A5F"/>
          <w:sz w:val="26"/>
          <w:szCs w:val="26"/>
        </w:rPr>
        <w:t>E2E-25 — De l'architecture des emplois à la cartographie des compétences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organigrammes, fiches de poste et analyse des écarts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Changement organisationnel, création d'un nouveau rôle ou revue annuelle de l'architecture des emplois.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Organigrammes, fiches de poste et cartographies de compétences approuvés avec analyse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UFT-25-01 — Cartographier la structure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 la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 — Cartographier la structure organisationnelle</w:t>
      </w:r>
      <w:r>
        <w:rPr>
          <w:rFonts w:eastAsia="Open Sans" w:cs="Open Sans"/>
          <w:color w:val="5A6B7B"/>
          <w:sz w:val="20"/>
          <w:szCs w:val="20"/>
        </w:rPr>
        <w:t xml:space="preserve">  (Analyste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organisationnelle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organisationnelle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Structure organisationnelle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Structure : 6 fonctions, 14 départements, 3 sites ; 212 postes.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UFT-25-02 — Concevoir les organigrammes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 la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Organigrammes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MP-44.2 — Concevoir les organigrammes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Organigrammes : </w:t>
      </w:r>
      <w:r>
        <w:rPr>
          <w:rFonts w:eastAsia="Open Sans" w:cs="Open Sans"/>
          <w:color w:val="2C3E50"/>
          <w:sz w:val="21"/>
          <w:szCs w:val="21"/>
        </w:rPr>
        <w:t>Organigrammes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Organigrammes : </w:t>
      </w:r>
      <w:r>
        <w:rPr>
          <w:rFonts w:eastAsia="Open Sans" w:cs="Open Sans"/>
          <w:color w:val="2C3E50"/>
          <w:sz w:val="21"/>
          <w:szCs w:val="21"/>
        </w:rPr>
        <w:t>Organigrammes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Organigramme « Travaux de chantier et réalisation de projets » : directeur → 3 managers → 9 encadrants → opérateurs.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UFT-25-03 — Réaliser l'analyse des emplois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Organigrammes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emplois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MP-44.3 — Réaliser l'analyse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emplois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emplois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Analyse de poste « Encadrant Travaux de chantier et réalisation de projets » : 8 activités principales, dont 2 appuyées désormais par Modélisation BIM et flux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UFT-25-04 — Rédiger les fiches de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Rédiger les fiches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MP-44.4 — Rédiger les fiches de poste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: </w:t>
      </w:r>
      <w:r>
        <w:rPr>
          <w:rFonts w:eastAsia="Open Sans" w:cs="Open Sans"/>
          <w:color w:val="2C3E50"/>
          <w:sz w:val="21"/>
          <w:szCs w:val="21"/>
        </w:rPr>
        <w:t>Fiches de poste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: </w:t>
      </w:r>
      <w:r>
        <w:rPr>
          <w:rFonts w:eastAsia="Open Sans" w:cs="Open Sans"/>
          <w:color w:val="2C3E50"/>
          <w:sz w:val="21"/>
          <w:szCs w:val="21"/>
        </w:rPr>
        <w:t>Fiches de poste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Fiche de poste rédigée : mission, activités, compétences (Modélisation BIM et flux ISO 19650 niveau 3, ISO 19650 niveau 3), KPI.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UFT-25-05 — Valider avec les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Rédiger les fiches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MP-44.5 — Valider les fiches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Fiches avec les managers : </w:t>
      </w:r>
      <w:r>
        <w:rPr>
          <w:rFonts w:eastAsia="Open Sans" w:cs="Open Sans"/>
          <w:color w:val="2C3E50"/>
          <w:sz w:val="21"/>
          <w:szCs w:val="21"/>
        </w:rPr>
        <w:t>Fiches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2027-02-06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 par le manager Travaux de chantier et réalisation de projets avec 2 modifications sur les activités.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UFT-25-06 — Analyser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écarts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MP-44.6 — Analyser les écarts entre existant et réel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entre existant et réel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entre existant et réel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 existant/réel : 11 fiches obsolètes ; 4 rôles avec de nouvelles tâches Modélisation BIM et flux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UFT-25-07 — Identifier les rôles à développer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écarts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Rôles à développer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MP-44.7 — Identifier les rôles à développer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Rôles à développer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Rôles à développer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Rôles à développer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MP-44.8 — Mettre à jour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l'architecture des emplois : </w:t>
      </w:r>
      <w:r>
        <w:rPr>
          <w:rFonts w:eastAsia="Open Sans" w:cs="Open Sans"/>
          <w:color w:val="2C3E50"/>
          <w:sz w:val="21"/>
          <w:szCs w:val="21"/>
        </w:rPr>
        <w:t>Jour l'architecture des emplois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2027-02-25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MP-44.9 — Aligner sur le référentiel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Sur le référentiel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« À développer » : encadrant data, technicien de maintenance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UFT-25-08 — Publier l'architecture approuvée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Architecture approuvée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MP-44.10 — Publier les fiches de poste approuvées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MP-44.11 — Suivre les évolutions de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MP-44.12 — Rendre compte de la santé de l'architecture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les 212 fiches approuvées et la cartographie à tous les salariés.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08" w:name="__RefHeading___Toc178139_3373283034"/>
      <w:bookmarkEnd w:id="108"/>
      <w:r>
        <w:rPr>
          <w:rFonts w:eastAsia="Montserrat" w:cs="Montserrat"/>
          <w:b/>
          <w:bCs/>
          <w:color w:val="123A5F"/>
          <w:sz w:val="26"/>
          <w:szCs w:val="26"/>
        </w:rPr>
        <w:t>E2E-26 — De la GPEC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Intégrer la gestion prévisionnelle des emplois et des compétences dans la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planification stratégique RH ou revue GPEC (gestion prévisionnelle des emplois et des compétences).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aligné sur la GPEC et les orientations stratégiques RH.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UFT-26-01 — Définir le périmètre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RH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 — Définir le périmètre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GPEC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GPEC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GPEC : métiers Travaux de chantier et réalisation de projets et systèmes d'information ; horizon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UFT-26-02 — Cartographier les orientations stratégiques RH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orientations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MP-45.2 — Cartographier les orientations stratégiques RH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Orientations stratégiques RH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Orientations stratégiques RH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Orientations stratégiques RH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MP-45.3 — Aligner la formation sur la GPEC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Formation sur la GPEC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Formation sur la GPEC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Formation sur la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Orientations RH : priorité à la mobilité interne ; 30 % des promotions issues des talents internes.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UFT-26-03 — Mettre à jour le socle de développement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de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Socle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MP-45.4 — Mettre à jour le socle de développement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socle de développement : </w:t>
      </w:r>
      <w:r>
        <w:rPr>
          <w:rFonts w:eastAsia="Open Sans" w:cs="Open Sans"/>
          <w:color w:val="2C3E50"/>
          <w:sz w:val="21"/>
          <w:szCs w:val="21"/>
        </w:rPr>
        <w:t>Jour le socle de développement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MP-45.5 — Soutenir le développement du capital humain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Développement du capital humain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Développement du capital humain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Développement du capital humain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Socle de développement mis à jour : fiches, objectifs annuels, grille d'évaluation.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UFT-26-04 — Mettre à jour le répertoire des emplois et des compétences (REC)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MP-45.6 — Mettre à jour le répertoire des emplois et des compétences (REC)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répertoire des emplois et des compétences (REC) : </w:t>
      </w:r>
      <w:r>
        <w:rPr>
          <w:rFonts w:eastAsia="Open Sans" w:cs="Open Sans"/>
          <w:color w:val="2C3E50"/>
          <w:sz w:val="21"/>
          <w:szCs w:val="21"/>
        </w:rPr>
        <w:t>Jour le répertoire des emplois et des compétences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2027-03-07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 mis à jour : 42 métiers, 3 nouveaux métiers liés à Modélisation BIM et flux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UFT-26-05 — Redynamiser les évaluations périodiques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Système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Mises à jour de l'évaluation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MP-45.7 — Redynamiser les évaluations périodiques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Évaluations périodiques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Évaluations périodiques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Évaluations périodiques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périodique repensée : 2 entretiens par an, volet compétences ajouté.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UFT-26-06 — Concevoir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MP-45.8 — Concevoir les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Chemin de carrière : opérateur → chef d'équipe → encadrant → manager Travaux de chantier et réalisation de projets.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UFT-26-07 — Documenter la gestion des carrières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du processus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MP-45.9 — Documenter le processus de gestion des carrières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Processus de gestion des carrières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Processus de gestion des carrières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Processus de gestion des carrières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MP-45.10 — Mettre en place la rémunération collective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 place la rémunération collective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Procédure de gestion des carrières documentée (v1) : éligibilité, comité, calendrier.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UFT-26-08 — Aligner la formation sur la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GPEC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formation-GPEC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MP-45.11 — Intégrer la GPEC aux besoins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MP-45.12 — Rendre compte de l'intégration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Formation alignée sur la GPEC : 4 thèmes couvrent les 3 nouveaux métiers ; 2 thèmes retirés.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09" w:name="__RefHeading___Toc178141_3373283034"/>
      <w:bookmarkEnd w:id="109"/>
      <w:r>
        <w:rPr>
          <w:rFonts w:eastAsia="Montserrat" w:cs="Montserrat"/>
          <w:b/>
          <w:bCs/>
          <w:color w:val="123A5F"/>
          <w:sz w:val="26"/>
          <w:szCs w:val="26"/>
        </w:rPr>
        <w:t>E2E-27 — De la collecte des demandes à leur 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Collecter les demandes de formation individuelles et collectives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de formation ou demande ponctuelle de collecte.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Référentiel consolidé et priorisé des demandes intégré à l'analyse des besoins de formation.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UFT-27-01 — Concevoir les formulaires de collecte des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Formulaires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 — Concevoir les formulaires de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Formulaires : individuel (5 questions) et collectif par équipe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UFT-27-02 — Déployer la collecte des demandes individuelles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individuelles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MP-46.2 — Déployer la collecte des demandes individuelles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individuelles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individuelles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individuelle ouverte du 1er au 20 mars ; 146 demandes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UFT-27-03 — Déployer la collecte des demandes collectives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collectives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MP-46.3 — Déployer la collecte des demandes collectives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collectives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collectives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collective : 18 demandes d'équipe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UFT-27-04 — Recueillir les recommandations des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MP-46.4 — Recueillir les recommandations des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Recommandations des managers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Recommandations des managers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Recommandations des managers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Recommandations des managers : 24 reçues, 9 marquées prioritaires.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UFT-27-05 — Consolider les demandes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MP-46.5 — Consolider les demandes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Consolidé : Travaux de chantier et réalisation de projets 64 demandes, Opérations 41, Qualité 22, autres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UFT-27-06 — Rattacher les demandes aux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demandes-compétences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MP-46.6 — Rattacher les demandes aux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aux compétences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aux compétences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Demandes aux compétences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MP-46.7 — Prioriser les demandes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Demandes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rapprochement IA pour 139 demandes ; rapprocher 7 manuellement de « Journal de chantier numérique et reporting terrain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UFT-27-07 — Prioriser et valider les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MP-46.8 — Valider les demandes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Demandes avec les managers : </w:t>
      </w:r>
      <w:r>
        <w:rPr>
          <w:rFonts w:eastAsia="Open Sans" w:cs="Open Sans"/>
          <w:color w:val="2C3E50"/>
          <w:sz w:val="21"/>
          <w:szCs w:val="21"/>
        </w:rPr>
        <w:t>Demandes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2027-02-28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MP-46.9 — Intégrer les demandes à l'analyse des besoins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MP-46.10 — Analyser les tendances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2027-03-02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MP-46.11 — Suivre la satisfaction des demandes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MP-46.12 — Améliorer la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Collecte des demandes : </w:t>
      </w:r>
      <w:r>
        <w:rPr>
          <w:rFonts w:eastAsia="Open Sans" w:cs="Open Sans"/>
          <w:color w:val="2C3E50"/>
          <w:sz w:val="21"/>
          <w:szCs w:val="21"/>
        </w:rPr>
        <w:t>Collecte des demandes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2027-03-01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Validées : 112 demandes (haute 38, moyenne 51, basse 23) ; 34 rejetées avec motif.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10" w:name="__RefHeading___Toc178143_3373283034"/>
      <w:bookmarkEnd w:id="110"/>
      <w:r>
        <w:rPr>
          <w:rFonts w:eastAsia="Montserrat" w:cs="Montserrat"/>
          <w:b/>
          <w:bCs/>
          <w:color w:val="123A5F"/>
          <w:sz w:val="26"/>
          <w:szCs w:val="26"/>
        </w:rPr>
        <w:t>E2E-28 — De l'évaluation de la performance au tableau de bord RAG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la performance MS/MO/OP avec des notes RAG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performance ou demande de la direction de visualiser la performance.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Évaluation validée de la performance MS/MO/OP (management stratégique / management opérationnel / opérationnel) avec tableaux de bord RAG (vert/orange/rouge).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UFT-28-01 — Définir le cadre MS/MO/OP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 — Définir le cadre MS/MO/OP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MS/MO/OP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MS/MO/OP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MS/MO/OP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= comité de direction ; MO = managers et encadrants ; OP = opérateurs et techniciens.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UFT-28-02 — Définir les critères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MP-47.2 — Définir les critères RAG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RAG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RAG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RAG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Vert ≥ 90 % de la cible ; Orange 70-89 % ; Rouge &lt;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UFT-28-03 — Collecter les données de performance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MP-47.3 — Collecter les données de performance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Données collectées pour 6 fonctions : 18 KPI, 12 derniers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UFT-28-04 — Évaluer la performance MS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MP-47.4 — Évaluer la performance MS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MS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: déploiement de la stratégie Orange (78 %) ; gouvernance Vert (92 %).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UFT-28-05 — Évaluer la performance MO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MO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MP-47.5 — Évaluer la performance MO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MO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MO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MO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 : management d'équipe Travaux de chantier et réalisation de projets Rouge (64 %) ; planification Orange (81 %).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UFT-28-06 — Évaluer la performance 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MP-47.6 — Évaluer la performance 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OP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OP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OP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MP-47.7 — Appliquer les notes RAG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 : conformité ISO 19650 Orange (85 %) ; productivité Vert (93 %).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UFT-28-07 — Publier le tableau de bord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Toutes les évaluations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MP-47.8 — Visualiser les tableaux de bord de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MP-47.9 — Identifier les écarts de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performance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performance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Écarts de performance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MP-47.10 — Alimenter le rapport de diagnostic avec la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MP-47.11 — Suivre la progression de la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Progression de la performance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Progression de la performance : </w:t>
      </w:r>
      <w:r>
        <w:rPr>
          <w:rFonts w:eastAsia="Open Sans" w:cs="Open Sans"/>
          <w:color w:val="2C3E50"/>
          <w:sz w:val="21"/>
          <w:szCs w:val="21"/>
        </w:rPr>
        <w:t>KPI-014 (Livraison des rapports dans les délais)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MP-47.12 — Présenter la performance à la direction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tableau RAG MS/MO/OP RPT-005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11" w:name="__RefHeading___Toc178145_3373283034"/>
      <w:bookmarkEnd w:id="111"/>
      <w:r>
        <w:rPr>
          <w:rFonts w:eastAsia="Montserrat" w:cs="Montserrat"/>
          <w:b/>
          <w:bCs/>
          <w:color w:val="123A5F"/>
          <w:sz w:val="26"/>
          <w:szCs w:val="26"/>
        </w:rPr>
        <w:t>E2E-29 — Du SWOT fonctionnel aux axes d'amélioration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le SWOT par fonction et définir les axes d'amélioration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Phase de diagnostic d'une mission d'ingénierie de formation ou revue fonctionnelle annuelle.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Rapports SWOT fonctionnels validés avec axes d'amélioration priorisés par fonction.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UFT-29-01 — Définir le périmètre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 — Définir le périmètre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la fonction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la fonction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la fonction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Fonction dans le périmètre : Travaux de chantier et réalisation de projets (3 sites, 96 personnes).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UFT-29-02 — Réaliser le SWOT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MP-48.2 — Réaliser le SWOT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SWOT de la fonction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SWOT de la fonction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Atelier SWOT tenu avec le responsable de fonction et 6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UFT-29-03 — Identifier forces et faiblesses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internes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MP-48.3 — Identifier les forces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Forces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Forces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MP-48.4 — Identifier les faiblesses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Faiblesses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Faiblesses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Faiblesses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Force : équipe expérimentée. Faiblesse : faible usage de Modélisation BIM et flux ISO 19650, registres papier.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UFT-29-04 — Identifier opportunités et menaces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MP-48.5 — Identifier les opportunités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Opportunités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Opportunités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Opportunités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MP-48.6 — Identifier les menaces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Menaces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Menaces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Menaces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Opportunité : Relevés par drone et scans 3D de chantier. Menace : audits ISO 19650 plus stricts.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UFT-29-05 — Définir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d'amélioration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MP-48.7 — Définir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d'amélioration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 1 : numériser les registres de poste avec Modélisation BIM et flux ISO 19650. Axe 2 : certifier les encadrants sur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UFT-29-06 — Valider avec les responsables de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d'amélioration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MP-48.8 — Valider les axes avec les responsables de fonction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avec les responsables de fonction : </w:t>
      </w:r>
      <w:r>
        <w:rPr>
          <w:rFonts w:eastAsia="Open Sans" w:cs="Open Sans"/>
          <w:color w:val="2C3E50"/>
          <w:sz w:val="21"/>
          <w:szCs w:val="21"/>
        </w:rPr>
        <w:t>Axes avec les responsables de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 par le responsable de fonction le 18 avril ; échéance de l'axe 2 reportée au T3.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UFT-29-07 — Prioriser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MP-48.9 — Prioriser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Axes d'amélioration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MP-48.10 — Alimenter le rapport de diagnostic avec le SWOT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MP-48.11 — Suivre la mise en œuvre des améliorations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MP-48.12 — Rendre compte de la performance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: axe 1 (impact 5), axe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12" w:name="__RefHeading___Toc178147_3373283034"/>
      <w:bookmarkEnd w:id="112"/>
      <w:r>
        <w:rPr>
          <w:rFonts w:eastAsia="Montserrat" w:cs="Montserrat"/>
          <w:b/>
          <w:bCs/>
          <w:color w:val="123A5F"/>
          <w:sz w:val="26"/>
          <w:szCs w:val="26"/>
        </w:rPr>
        <w:t>E2E-02 — Des compétences au diagnostic des écarts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un diagnostic validé des écarts de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annuel de formation approuvé ou campagne d'évaluation des compétences planifiée.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Diagnostic validé des écarts de compétences transmis à l'analyse des besoins.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UFT-02-01 — Maintenir le référentiel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Référentiel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KPI-014 (Livraison des rapports dans les délais)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2027-03-03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 « Modélisation BIM et flux ISO 19650 » : 4 compétences sur l'échelle 1-4 (Sensibilisé, Praticien, Autonome,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UFT-02-02 — Fixer les niveaux cibles par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Référentiel de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Cibles par poste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KPI-014 (Livraison des rapports dans les délais)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Encadrant Travaux de chantier et réalisation de projets : Modélisation BIM et flux ISO 19650 = 3 ; ISO 19650 = 3. Opérateur Travaux de chantier et réalisation de projets : Modélisation BIM et flux ISO 19650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UFT-02-03 — Lancer la campagne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Cibles par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 ouverte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MP-02.3 — Lancer la campagne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Compétences 2026 » : population Travaux de chantier et réalisation de projets et Opérations (212 personnes), 12 compétences, clôture le 30 avril.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UFT-02-04 — Recueillir les auto-évaluations et évaluations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ouverte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MP-02.4 — Soumettre les auto-évaluations et évaluations managers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MP-02.5 — Consolider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Auto-évaluation Modélisation BIM et flux ISO 19650 : 2 ; validation manager : 2 avec commentaire « besoin de pratique sur cas réels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UFT-02-05 — Proposer une maîtrise à partir des preuves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proposés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MP-02.6 — Proposer une maîtrise à partir des preuves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Maîtrise à partir des preuves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Maîtrise à partir des preuves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Maîtrise à partir des preuves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38 niveaux suggérés, en modifier 4 (preuves trop anciennes), en rejeter 1. Chaque changement est annoté.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UFT-02-06 — Valider l'inventaire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Niveaux proposés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Inventaire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2026-09-10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Inventaire validé : 212 salariés, 96 % d'évaluations complètes. Justification : échantillon contrôlé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UFT-02-07 — Calculer et prévoir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Inventaire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Diagnostic des écarts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compétences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MP-28.1 — Constituer le jeu de données analytique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Écarts critiques : Modélisation BIM et flux ISO 19650 (-1,4 en moyenne chez les encadrants), Journal de chantier numérique et reporting terrain (-1,1). Prévision : Relevés par drone et scans 3D de chantier devient critique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13" w:name="__RefHeading___Toc178149_3373283034"/>
      <w:bookmarkEnd w:id="113"/>
      <w:r>
        <w:rPr>
          <w:rFonts w:eastAsia="Montserrat" w:cs="Montserrat"/>
          <w:b/>
          <w:bCs/>
          <w:color w:val="123A5F"/>
          <w:sz w:val="26"/>
          <w:szCs w:val="26"/>
        </w:rPr>
        <w:t>E2E-21 — De l'impact du plan précédent à la mise à jour de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l'impact du plan N-1 et mettre à jour la stratégie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Début d'un nouveau cycle de plan avec les données d'exécution N-1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Conclusions d'impact N-1 intégrées à la mise à jour de la stratégie.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UFT-21-01 — Charger les données d'exécution du plan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N-1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MP-39.1 — Charger les données d'exécution du plan N-1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Charger le plan N-1 : 28 sessions prévues, 23 réalisées, 1 410 000 MAD dépensés.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UFT-21-02 — Définir les critères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MP-39.2 — Définir les critères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d'impact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d'impact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d'impact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d'impact : application au poste, évolution des KPI, satisfaction, coût par apprenant.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UFT-21-03 — Interroger participants et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d'enquête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MP-39.3 — Interroger participants et managers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envoyée à 190 participants et 34 managers ; 61 % de réponses.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UFT-21-04 — Comparer le prévu et le réalisé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d'enquête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prévu/réalisé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MP-39.4 — Comparer le prévu et le réalisé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Prévu et le réalisé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Prévu et le réalisé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Prévu et le réalisé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Prévu vs réalisé : 82 % des sessions, 94 % du budget ; 2 thèmes non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UFT-21-05 — Revoir le ROI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prévu/réalisé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N-1 : Journal de chantier numérique et reporting terrain 18 % ; thème sécurité 35 %.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UFT-21-06 — Rédiger les conclusions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MP-39.5 — Rédiger les conclusions de l'étude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les conclusions IA 1 à 3 ; réécrire la conclusion 4 (échantillon trop faible).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UFT-21-07 — Intégrer les conclusions à la stratégie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Intrants de stratégie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MP-39.6 — Intégrer les conclusions à la mise à jour de la stratégie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Alimenter la stratégie : garder le format mixte ; arrêter les longues formations présentielles sur Journal de chantier numérique et reporting terrain.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UFT-21-08 — Mettre à jour les priorités de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Intrants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Priorités de la feuille de route mises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de la feuille de route mise à jour : Modélisation BIM et flux ISO 19650 avancé au T2 ; Journal de chantier numérique et reporting terrain en micro-apprentissage.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G2 — G2 — Diagnostic validé : fermer la phase</w:t>
      </w:r>
    </w:p>
    <w:p>
      <w:pPr>
        <w:pStyle w:val="ListParagraph"/>
        <w:numPr>
          <w:ilvl w:val="0"/>
          <w:numId w:val="1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1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1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2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14" w:name="__RefHeading___Toc178151_3373283034"/>
      <w:bookmarkEnd w:id="114"/>
      <w:r>
        <w:rPr>
          <w:rFonts w:eastAsia="Montserrat" w:cs="Montserrat"/>
          <w:b/>
          <w:bCs/>
          <w:color w:val="123A5F"/>
          <w:sz w:val="32"/>
          <w:szCs w:val="32"/>
        </w:rPr>
        <w:t>Phase 3 — Rapport d'ingénierie de formation et plan</w:t>
      </w:r>
    </w:p>
    <w:p>
      <w:pPr>
        <w:pStyle w:val="Heading3"/>
        <w:keepNext w:val="true"/>
        <w:spacing w:before="240" w:after="80"/>
        <w:rPr/>
      </w:pPr>
      <w:bookmarkStart w:id="115" w:name="__RefHeading___Toc178153_3373283034"/>
      <w:bookmarkEnd w:id="115"/>
      <w:r>
        <w:rPr>
          <w:rFonts w:eastAsia="Montserrat" w:cs="Montserrat"/>
          <w:b/>
          <w:bCs/>
          <w:color w:val="123A5F"/>
          <w:sz w:val="26"/>
          <w:szCs w:val="26"/>
        </w:rPr>
        <w:t>E2E-01 — De la stratégie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Traduire la stratégie de l'entreprise en un plan annuel de formation approuvé et un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Ouverture du cycle stratégique annuel ou publication par le conseil d'objectifs révisés.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annuel de formation et enveloppe budgétaire approuvés par le comité de pilotage et verrouillés.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UFT-01-01 — Enregistrer les objectifs stratégiques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d'entreprise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objectifs stratégiques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: Modélisation BIM et flux ISO 19650 utilisé par 80 % du personnel Travaux de chantier et réalisation de projets fin 2026 (responsable : directeur des opérations, mesure trimestrielle). OS-2 : zéro écart majeur d'audit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UFT-01-02 — Relier les objectifs aux fonctions et aux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objectifs-fonctions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→ Travaux de chantier et réalisation de projets, Opérations, Systèmes d'information (tous sites). OS-2 → Qualité et HSE, Travaux de chantier et réalisation de projets.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UFT-01-03 — Cadrer les priorités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objectifs-fonctions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compétences prioritaires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Familles de compétences prioritaires : Modélisation BIM et flux ISO 19650 ; Journal de chantier numérique et reporting terrain ; conformité ISO 19650. Niveau cible 3 (Autonome) pour les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UFT-01-04 — Pré-cadrer les besoins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compétences prioritaires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pré-cadrés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Besoins pré-cadrés : 42 % des encadrants Travaux de chantier et réalisation de projets sous la cible sur Modélisation BIM et flux ISO 19650 ; 18 salariés sous la cible sur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UFT-01-05 — Définir l'enveloppe budgétaire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pré-cadrés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Enveloppe budgétaire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MP-01.3 — Définir l'enveloppe budgétaire de la formation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Enveloppe budgétaire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MP-18.2 — Prévoir les remboursements OFPPT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Remboursements OFPPT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Remboursements OFPPT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Budget formation brut 2026 : 1 850 000 MAD ; remboursement prévu (OFPPT/CSF) : 520 000 MAD ; enveloppe nette : 1 330 000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UFT-01-06 — Planifier le changement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Enveloppe budgétaire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du changement : élevé pour les encadrants Travaux de chantier et réalisation de projets (nouvelles routines Modélisation BIM et flux ISO 19650). Sponsor : directeur des opérations. Relais : un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UFT-01-07 — Constituer le dossier d'approbation du plan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d'approbation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MP-01.4 — Planifier les jalons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MP-01.5 — Constituer le dossier d'approbation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d'approbation : 2 objectifs, budget net 1 330 000 MAD, 6 thèmes prioritaires, comité le 15 mars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UFT-01-08 — Approuver et verrouiller le plan annuel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d'approbation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annuel de formation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MP-01.7 — Verrouiller et diffuser le plan approuvé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Approuver. Justification : aligné sur OS-1 et OS-2 ; budget dans l'enveloppe. Plan verrouillé en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16" w:name="__RefHeading___Toc178155_3373283034"/>
      <w:bookmarkEnd w:id="116"/>
      <w:r>
        <w:rPr>
          <w:rFonts w:eastAsia="Montserrat" w:cs="Montserrat"/>
          <w:b/>
          <w:bCs/>
          <w:color w:val="123A5F"/>
          <w:sz w:val="26"/>
          <w:szCs w:val="26"/>
        </w:rPr>
        <w:t>E2E-03 — Des besoins au rapport d'ingénierie de formation et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le rapport d'ingénierie de formation et la feuille de route priorisée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Diagnostic validé des écarts, demandes consolidées, cahier des charges approuvé ou constats de diagnostic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d'ingénierie de formation et feuille de route priorisée approuvés et publiés.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UFT-03-01 — Planifier les entretiens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d'entretiens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d'entretiens : 14 entretiens semi-directifs (4 MS, 6 MO, 4 OP), 45 minutes chacun, semaines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UFT-03-02 — Enregistrer les constats d'entretien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d'entretiens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MP-03.4 — Enregistrer les constats d'entretien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d'entretien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d'entretien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Constats d'entretien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 (MO, Travaux de chantier et réalisation de projets) : « Les encadrants n'ont pas confiance dans les données Modélisation BIM et flux ISO 19650 ; ils ressaisissent sur papier.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UFT-03-03 — Regrouper les besoins en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écarts,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de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thème « Modélisation BIM et flux ISO 19650 pour les encadrants » ; fusionner deux doublons sur Journal de chantier numérique et reporting terrain ; scinder « ISO 19650 » en sensibilisation et auditeur.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UFT-03-04 — Prioriser les besoins selon l'impact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MP-03.6 — Prioriser les besoins selon l'impact métier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selon l'impact métier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selon l'impact métier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selon l'impact métier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Modélisation BIM et flux ISO 19650 : impact 5, urgence 4. Journal de chantier numérique et reporting terrain : impact 4, urgence 3. ISO 19650 : impact 4, urgence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UFT-03-05 — Valider le registre des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besoins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MP-03.7 — Valider le registre des besoins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besoins : </w:t>
      </w:r>
      <w:r>
        <w:rPr>
          <w:rFonts w:eastAsia="Open Sans" w:cs="Open Sans"/>
          <w:color w:val="2C3E50"/>
          <w:sz w:val="21"/>
          <w:szCs w:val="21"/>
        </w:rPr>
        <w:t>Registre des besoins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Registre des besoins validé : 23 besoins, 6 thèmes. Justification : couvre OS-1 et OS-2 ; revu par le sponsor.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UFT-03-06 — Consolider les intrants d'ingénierie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besoins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Contrôle de complétude des intrants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MP-04.2 — Vérifier la complétude des intrants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Complétude des intrants : </w:t>
      </w:r>
      <w:r>
        <w:rPr>
          <w:rFonts w:eastAsia="Open Sans" w:cs="Open Sans"/>
          <w:color w:val="2C3E50"/>
          <w:sz w:val="21"/>
          <w:szCs w:val="21"/>
        </w:rPr>
        <w:t>Complétude des intrants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Intrants complets : périmètre, 187 réponses, matrice des écarts, tableau RAG, SWOT, demandes. Manquants : aucun.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UFT-03-07 — Rédiger le rapport d'ingénierie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Contrôle de complétude des intrants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rapport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MP-04.3 — Générer le projet de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MP-04.4 — Modifier et compléter les sections du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compléter les sections du rapport : </w:t>
      </w:r>
      <w:r>
        <w:rPr>
          <w:rFonts w:eastAsia="Open Sans" w:cs="Open Sans"/>
          <w:color w:val="2C3E50"/>
          <w:sz w:val="21"/>
          <w:szCs w:val="21"/>
        </w:rPr>
        <w:t>Et compléter les sections du rapport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3 « Diagnostic » : modifier le brouillon IA, ajouter la citation d'entretien sur Modélisation BIM et flux ISO 19650, garder le tableau RAG.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UFT-03-08 — Mener la revue qualité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rapport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revu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MP-04.5 — Réaliser la revue qualité du rapport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du rapport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du rapport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qualité : 11/12 points conformes ; corriger « sources citées pour chaque chiffre ». Résultat : validé après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UFT-03-09 — Séquencer et budgéter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Rapport revu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feuille de route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Feuille de route : T2 Modélisation BIM et flux ISO 19650 (6 groupes) ; T3 ISO 19650 (4 groupes) ; T4 Journal de chantier numérique et reporting terrain (3 groupes). Total 1 240 000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UFT-03-10 — Approuver et publier le rapport et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feuille de route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d'ingénierie de formation et feuille de route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MP-04.7 — Soumettre la feuille de route pour approbation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MP-04.8 — Enregistrer l'approbation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Approbation de la feuille de route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Approbation de la feuille de route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Approbation de la feuille de route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MP-04.9 — Publier le rapport et la feuille de route approuvés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 le rapport et la feuille de route v1. Justification : dans le budget, reliés à OS-1/OS-2. Publier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17" w:name="__RefHeading___Toc178157_3373283034"/>
      <w:bookmarkEnd w:id="117"/>
      <w:r>
        <w:rPr>
          <w:rFonts w:eastAsia="Montserrat" w:cs="Montserrat"/>
          <w:b/>
          <w:bCs/>
          <w:color w:val="123A5F"/>
          <w:sz w:val="26"/>
          <w:szCs w:val="26"/>
        </w:rPr>
        <w:t>E2E-30 — De la priorisation au plan de ressources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Prioriser les thèmes et planifier jours, groupes, formateurs et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Thèmes de formation consolidés à prioriser et dont les ressources sont à planifier.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priorisé approuvé avec jours par thème, planification des groupes, affectation des formateurs et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UFT-30-01 — Consolider les thèmes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thèmes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 — Consolider les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consolidée : 9 thèmes issus des besoins, demandes, GPEC et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UFT-30-02 — Définir les critères de priorisation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MP-49.2 — Définir les critères de priorisation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priorisation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priorisation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priorisation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: impact stratégique 40 %, urgence 30 %, nombre d'apprenants 20 %, coût 10 %.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UFT-30-03 — Prioriser les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MP-49.3 — Prioriser les thèmes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Thèmes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Thèmes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Thèmes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Rang 1 Modélisation BIM et flux ISO 19650 (score 86) ; rang 2 ISO 19650 (81) ; rang 3 Journal de chantier numérique et reporting terrain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UFT-30-04 — Estimer les jours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Jours par thème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MP-49.4 — Estimer les jours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Jours par thème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Jours par thème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Jours par thème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Modélisation BIM et flux ISO 19650 : 3 jours par groupe ; ISO 19650 : 2 jours ; Journal de chantier numérique et reporting terrain : 1,5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UFT-30-05 — Définir les groupes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Jours par thème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groupes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MP-49.5 — Définir le nombre de groupes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Nombre de groupes par thème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Nombre de groupes par thème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Nombre de groupes par thème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MP-49.6 — Affecter les formateurs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Analyste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Formateur / coach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Modélisation BIM et flux ISO 19650 : 6 groupes de 12 ; ISO 19650 : 4 groupes ; Journal de chantier numérique et reporting terrain : 3 groupes.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UFT-30-06 — Affecter formateurs et budget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groupes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ressources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MP-49.7 — Estimer le budget du plan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du plan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du plan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Budget du plan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MP-49.8 — Séquencer la réalisation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Réalisation : </w:t>
      </w:r>
      <w:r>
        <w:rPr>
          <w:rFonts w:eastAsia="Open Sans" w:cs="Open Sans"/>
          <w:color w:val="2C3E50"/>
          <w:sz w:val="21"/>
          <w:szCs w:val="21"/>
        </w:rPr>
        <w:t>Réalisation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Réalisation : </w:t>
      </w:r>
      <w:r>
        <w:rPr>
          <w:rFonts w:eastAsia="Open Sans" w:cs="Open Sans"/>
          <w:color w:val="2C3E50"/>
          <w:sz w:val="21"/>
          <w:szCs w:val="21"/>
        </w:rPr>
        <w:t>Réalisation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MP-49.9 — Valider le plan en gouvernance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en gouvernance : </w:t>
      </w:r>
      <w:r>
        <w:rPr>
          <w:rFonts w:eastAsia="Open Sans" w:cs="Open Sans"/>
          <w:color w:val="2C3E50"/>
          <w:sz w:val="21"/>
          <w:szCs w:val="21"/>
        </w:rPr>
        <w:t>Plan en gouvernance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Formateurs : 2 internes, prestataire A ; budget 1 240 000 MAD (dans l'enveloppe).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UFT-30-07 — Publier le plan de formation priorisé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priorisé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MP-49.10 — Publier le plan priorisé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MP-49.11 — Suivre l'exécution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MP-49.12 — Rendre compte de l'utilisation des ressources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plan de formation priorisé RPT-002 2026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18" w:name="__RefHeading___Toc178159_3373283034"/>
      <w:bookmarkEnd w:id="118"/>
      <w:r>
        <w:rPr>
          <w:rFonts w:eastAsia="Montserrat" w:cs="Montserrat"/>
          <w:b/>
          <w:bCs/>
          <w:color w:val="123A5F"/>
          <w:sz w:val="26"/>
          <w:szCs w:val="26"/>
        </w:rPr>
        <w:t>E2E-22 — Du plan multi-sites au déploiement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Adapter et déployer les plans sur les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Feuille de route approuvée pour une organisation à plusieurs sites ou entités.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Plans de site adaptés, validés et déployés, avec escalade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UFT-22-01 — Découper le plan par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MP-40.1 — Découper le plan par site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Découper le plan en 3 sites : Casablanca 55 %, Tanger 30 %, Agadir 15 %.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UFT-22-02 — Adapter le plan de site aux contraintes locales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MP-40.2 — Adapter le plan de site aux contraintes locales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Tanger : contraintes de postes → sessions de 4 heures au lieu de journées complètes.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UFT-22-03 — Localiser les supports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Supports localisés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2026-12-24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MP-23.6 — Revoir l'équité de participation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Équité de participation : </w:t>
      </w:r>
      <w:r>
        <w:rPr>
          <w:rFonts w:eastAsia="Open Sans" w:cs="Open Sans"/>
          <w:color w:val="2C3E50"/>
          <w:sz w:val="21"/>
          <w:szCs w:val="21"/>
        </w:rPr>
        <w:t>Équité de participation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MP-23.7 — Enregistrer les actions d'inclusion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d'inclusion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d'inclusion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d'inclusion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Supports d'Agadir traduits en AR ; validés par l'expert du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UFT-22-04 — Valider le plan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MP-40.3 — Valider le plan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site : </w:t>
      </w:r>
      <w:r>
        <w:rPr>
          <w:rFonts w:eastAsia="Open Sans" w:cs="Open Sans"/>
          <w:color w:val="2C3E50"/>
          <w:sz w:val="21"/>
          <w:szCs w:val="21"/>
        </w:rPr>
        <w:t>Plan de site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2027-01-07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Plans des sites validés au siège ; écart budgétaire dans ±5 %.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UFT-22-05 — Planifier les sessions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 Tanger : 8 sessions, salles réservées, 2 formateurs.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UFT-22-06 — Déployer le planning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déployés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MP-40.4 — Déployer le planning du site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Planning du site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Planning du site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Plannings déployés et communiqués aux directeurs de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UFT-22-07 — Consolider le statut des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déployés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des 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MP-40.5 — Consolider le statut des sites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Casablanca 70 %, Tanger 45 %, Agadir 20 %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UFT-22-08 — Escalader un écart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des sites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du déploiement multi-sites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MP-40.6 — Escalader un écart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Escalader l'écart d'Agadir (-25 %) à la DRH avec un plan de rattrapage.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19" w:name="__RefHeading___Toc178161_3373283034"/>
      <w:bookmarkEnd w:id="119"/>
      <w:r>
        <w:rPr>
          <w:rFonts w:eastAsia="Montserrat" w:cs="Montserrat"/>
          <w:b/>
          <w:bCs/>
          <w:color w:val="123A5F"/>
          <w:sz w:val="26"/>
          <w:szCs w:val="26"/>
        </w:rPr>
        <w:t>E2E-23 — De la soumission réglementaire à la 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Soumettre et faire valider les plans de formation auprès des organismes réglementaires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nécessitant une validation ou un financement externe (ex.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validé par l'organisme réglementaire et preuves archivées.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UFT-23-01 — Choisir le modèle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MP-41.1 — Choisir le modèle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réglementaire : </w:t>
      </w:r>
      <w:r>
        <w:rPr>
          <w:rFonts w:eastAsia="Open Sans" w:cs="Open Sans"/>
          <w:color w:val="2C3E50"/>
          <w:sz w:val="21"/>
          <w:szCs w:val="21"/>
        </w:rPr>
        <w:t>Modèle réglementaire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2027-01-16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contrats spéciaux de formation OFPPT (CSF) — dossier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UFT-23-02 — Générer le dossier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choisi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de soumission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MP-41.2 — Générer le dossier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de dépôt généré : plan, thèmes, prestataires, coûts ; contrôle qualité réussi.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UFT-23-03 — Soumettre le plan à l'organisme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de soumission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soumis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MP-41.3 — Soumettre le plan à l'organisme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Déposé au comité régional le 5 mars ; référence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UFT-23-04 — Suivre le statut de la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soumis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statut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MP-41.4 — Suivre le statut de la soumission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Statut de la soumission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Statut de la soumission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pièce complémentaire demandée (agrément du prestataire) — envoyée le 12 mars.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UFT-23-05 — Enregistrer la décision du régulateur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statut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Décision du régulateur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MP-41.5 — Enregistrer la décision du régulateur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régulateur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régulateur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régulateur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approuvé avec un plafond de 520 000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UFT-23-06 — Déposer les demandes de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du régulateur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de remboursement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MP-18.5 — Déposer les demandes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Demandes de remboursement déposées pour 12 actions réalisées : 318 000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UFT-23-07 — Archiver les preuves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 remboursement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soumissions réglementaires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MP-41.6 — Archiver les preuves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MP-18.6 — Clôturer la période budgétaire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budgétaire : </w:t>
      </w:r>
      <w:r>
        <w:rPr>
          <w:rFonts w:eastAsia="Open Sans" w:cs="Open Sans"/>
          <w:color w:val="2C3E50"/>
          <w:sz w:val="21"/>
          <w:szCs w:val="21"/>
        </w:rPr>
        <w:t>Période budgétaire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Archiver dossier, décision et demandes ; conservation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20" w:name="__RefHeading___Toc178163_3373283034"/>
      <w:bookmarkEnd w:id="120"/>
      <w:r>
        <w:rPr>
          <w:rFonts w:eastAsia="Montserrat" w:cs="Montserrat"/>
          <w:b/>
          <w:bCs/>
          <w:color w:val="123A5F"/>
          <w:sz w:val="26"/>
          <w:szCs w:val="26"/>
        </w:rPr>
        <w:t>E2E-16 — Du prestataire à la 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les prestataires de la sélection au paiement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Besoin de formation nécessitant un prestataire externe.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Prestataire choisi, commande émise et paiement approuvé sur la base de la présence.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UFT-16-01 — Émettre un appel d'offres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MP-15.1 — Émettre un appel d'offres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Appel d'offres « Formation Modélisation BIM et flux ISO 19650 » envoyé à 4 prestataires, réponses le 15 mai.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UFT-16-02 — Noter les offres des prestataires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Offres notées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MP-15.2 — Noter les offres des prestataires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Offres des prestataires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Offres des prestataires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Offres des prestataires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: prestataire A 82, B 76, C 64 (prix 40 %, expertise 40 %, références 20 %).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UFT-16-03 — Enregistrer et vérifier le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Offres notées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Prestataire accrédité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MP-15.3 — Enregistrer la fiche prestataire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prestataire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prestataire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prestataire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MP-15.4 — Vérifier l'accréditation du prestataire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Accréditation du prestataire : </w:t>
      </w:r>
      <w:r>
        <w:rPr>
          <w:rFonts w:eastAsia="Open Sans" w:cs="Open Sans"/>
          <w:color w:val="2C3E50"/>
          <w:sz w:val="21"/>
          <w:szCs w:val="21"/>
        </w:rPr>
        <w:t>Accréditation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le prestataire A ; agrément OFPPT vérifié, valable jusqu'en décembre.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UFT-16-04 — Émettre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Prestataire accrédité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Bon de commande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MP-15.5 — Émettre le bon de commande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Bon de commande PO-2026-044 : 180 000 MAD sur la ligne budgétaire « Modélisation BIM et flux ISO 19650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UFT-16-05 — Rapprocher facture, commande et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Facture rapprochée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MP-15.6 — Rapprocher facture, commande et présence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Facture rapprochée du bon de commande et de la présence (3 jours × 12 apprenants) : conforme.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UFT-16-06 — Approuver le paiement du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Facture rapprochée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performance et de dépenses prestataires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MP-15.7 — Approuver le paiement du prestataire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Paiement du prestataire : </w:t>
      </w:r>
      <w:r>
        <w:rPr>
          <w:rFonts w:eastAsia="Open Sans" w:cs="Open Sans"/>
          <w:color w:val="2C3E50"/>
          <w:sz w:val="21"/>
          <w:szCs w:val="21"/>
        </w:rPr>
        <w:t>Paiement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le paiement de 180 000 MAD ; évaluation du prestataire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21" w:name="__RefHeading___Toc178165_3373283034"/>
      <w:bookmarkEnd w:id="121"/>
      <w:r>
        <w:rPr>
          <w:rFonts w:eastAsia="Montserrat" w:cs="Montserrat"/>
          <w:b/>
          <w:bCs/>
          <w:color w:val="123A5F"/>
          <w:sz w:val="26"/>
          <w:szCs w:val="26"/>
        </w:rPr>
        <w:t>AEC-E2E-02 — Des compétences critiques au plan de transformation — Architecture, ingénierie et construction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Transformer les écarts de compétences critiques et les cas d'usage numériques et IA en plan de transformation.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ou évolution technologique dans le secteur Architecture, ingénierie et construction.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de transformation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UFT-AEC-E2-01 — Lister les compétences critiques Travaux de chantier et réalisation de projets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chaque compétence critique avec son niveau.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Compétences critiques : 6 pour Travaux de chantier et réalisation de projets, chacune au niveau cible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UFT-AEC-E2-02 — Lister les cas d'usage numériques et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les cas d'usage qui modifient les métiers.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Cas d'usage : Modélisation BIM et flux ISO 19650 ; Journal de chantier numérique et reporting terrain ; Relevés par drone et scans 3D de chantier.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UFT-AEC-E2-03 — Prévoir les rôles impactés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Revoir la prévision IA des rôles impactés.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Relevés par drone et scans 3D de chantier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compétences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impactés : encadrants (élevé), opérateurs (moyen) ; accepter la prévision 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UFT-AEC-E2-04 — Approuver les parcours de transformation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Approuver les parcours par rôle.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2 parcours : « Modélisation BIM et flux ISO 19650 pour encadrants », « Journal de chantier numérique et reporting terrain pour opérateurs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22" w:name="__RefHeading___Toc178167_3373283034"/>
      <w:bookmarkEnd w:id="122"/>
      <w:r>
        <w:rPr>
          <w:rFonts w:eastAsia="Montserrat" w:cs="Montserrat"/>
          <w:b/>
          <w:bCs/>
          <w:color w:val="123A5F"/>
          <w:sz w:val="26"/>
          <w:szCs w:val="26"/>
        </w:rPr>
        <w:t>SME-E2E-02 — PME : du financement au remboursement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Sécuriser le financement et récupérer les remboursements du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court approuvé.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Remboursement reçu et enregistré.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UFT-SME2-01 — Sélectionner les thèmes éligibles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Retenir les thèmes acceptés par les règles de financement.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SME-MP-02.1 — Sélectionner les thèmes éligibles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Thèmes éligibles : </w:t>
      </w:r>
      <w:r>
        <w:rPr>
          <w:rFonts w:eastAsia="Open Sans" w:cs="Open Sans"/>
          <w:color w:val="2C3E50"/>
          <w:sz w:val="21"/>
          <w:szCs w:val="21"/>
        </w:rPr>
        <w:t>Thèmes éligibles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Thèmes éligibles : Modélisation BIM et flux ISO 19650 et ISO 19650 (règles de financement respectées).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UFT-SME2-02 — Constituer le dossier de financement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Constituer le dossier pour l'organisme financeur.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SME-MP-02.2 — Constituer le dossier de financement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 de financement : </w:t>
      </w:r>
      <w:r>
        <w:rPr>
          <w:rFonts w:eastAsia="Open Sans" w:cs="Open Sans"/>
          <w:color w:val="2C3E50"/>
          <w:sz w:val="21"/>
          <w:szCs w:val="21"/>
        </w:rPr>
        <w:t>Dossier de financement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 de financement : </w:t>
      </w:r>
      <w:r>
        <w:rPr>
          <w:rFonts w:eastAsia="Open Sans" w:cs="Open Sans"/>
          <w:color w:val="2C3E50"/>
          <w:sz w:val="21"/>
          <w:szCs w:val="21"/>
        </w:rPr>
        <w:t>Dossier de financement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MP-41.2 — Générer le dossier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de financement : plan, devis, agrément du prestataire, modèle de feuille de présence.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UFT-SME2-03 — Déposer la demande de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Déposer la demande après la réalisation.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SME-MP-02.3 — Déposer la demande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MP-18.5 — Déposer les demandes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 de remboursement déposée : 28 000 MAD avec feuilles de présence signées.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UFT-SME2-04 — Enregistrer le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le remboursement et clôturer le dossier.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SME-MP-02.4 — Suivre le paiement du remboursement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Remboursement reçu : 28 000 MAD le 20 novembre ; dossier clôturé.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G3 — G3 — Rapport et feuille de route approuvés : fermer la phase</w:t>
      </w:r>
    </w:p>
    <w:p>
      <w:pPr>
        <w:pStyle w:val="ListParagraph"/>
        <w:numPr>
          <w:ilvl w:val="0"/>
          <w:numId w:val="2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2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2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2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23" w:name="__RefHeading___Toc178169_3373283034"/>
      <w:bookmarkEnd w:id="123"/>
      <w:r>
        <w:rPr>
          <w:rFonts w:eastAsia="Montserrat" w:cs="Montserrat"/>
          <w:b/>
          <w:bCs/>
          <w:color w:val="123A5F"/>
          <w:sz w:val="32"/>
          <w:szCs w:val="32"/>
        </w:rPr>
        <w:t>Phase 4 — Conception et déploiement</w:t>
      </w:r>
    </w:p>
    <w:p>
      <w:pPr>
        <w:pStyle w:val="Heading3"/>
        <w:keepNext w:val="true"/>
        <w:spacing w:before="240" w:after="80"/>
        <w:rPr/>
      </w:pPr>
      <w:bookmarkStart w:id="124" w:name="__RefHeading___Toc178171_3373283034"/>
      <w:bookmarkEnd w:id="124"/>
      <w:r>
        <w:rPr>
          <w:rFonts w:eastAsia="Montserrat" w:cs="Montserrat"/>
          <w:b/>
          <w:bCs/>
          <w:color w:val="123A5F"/>
          <w:sz w:val="26"/>
          <w:szCs w:val="26"/>
        </w:rPr>
        <w:t>E2E-04 — De la feuille de route à la conception des cursus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Convertir la feuille de route en cartes de cursus, parcours et documents de conception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Rapport d'ingénierie de formation et feuille de route approuvés publiés.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Cartes de cursus, parcours d'apprentissage et documents de conception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UFT-04-01 — Créer la carte des cursus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cursus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MP-05.1 — Créer la carte des cursus à partir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Carte des cursus à partir de la feuille de route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Cartographie « Modélisation BIM et flux ISO 19650 » : 3 parcours (opérateurs, encadrants,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UFT-04-02 — Définir les parcours et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cursus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d'apprentissage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« Encadrants — Modélisation BIM et flux ISO 19650 » : 4 modules, 3 jours en mixte (1 jour e-learning, 2 jours d'atelier).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UFT-04-03 — Rédiger les objectifs pédagogiques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d'apprentissage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Objectifs pédagogiques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MP-05.3 — Rédiger les objectifs pédagogiques par module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pédagogiques par module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pédagogiques par module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 M1 : « À la fin, l'encadrant lit le tableau de bord Modélisation BIM et flux ISO 19650 et décide l'action d'équipe en 5 minutes.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UFT-04-04 — Proposer la structure des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pédagogiques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Structure des modules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MP-05.4 — Proposer la structure des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proposée (intro, démo, pratique, quiz) ; remplacer le quiz par un cas réel Travaux de chantier et réalisation de projets.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UFT-04-05 — Définir la stratégie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Structure des modules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Stratégie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MP-05.5 — Définir la stratégie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Stratégie d'évaluation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Stratégie d'évaluation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: test avant/après (niveau 2) et observation du manager à 30 jours (niveau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UFT-04-06 — Développer et étiqueter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étiquetés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MP-06.1 — Charger les contenus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MP-06.2 — Valider le format du paquet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MP-06.5 — Étiqueter le contenu avec les compétences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avec les compétences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avec les compétences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avec les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Téléverser « M1_Modélisation BIM et flux ISO 19650.pptx » et « M1_video.mp4 » ; étiqueter la compétence « Modélisation BIM et flux ISO 19650 »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UFT-04-07 — Localiser et vérifier l'accessibilité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étiquetés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localisés et accessibles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MP-23.2 — Rédiger une traduction automatique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MP-23.4 — Lancer le contrôle d'accessibilité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MP-23.5 — Corriger les problèmes d'accessibilité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Problèmes d'accessibilité : </w:t>
      </w:r>
      <w:r>
        <w:rPr>
          <w:rFonts w:eastAsia="Open Sans" w:cs="Open Sans"/>
          <w:color w:val="2C3E50"/>
          <w:sz w:val="21"/>
          <w:szCs w:val="21"/>
        </w:rPr>
        <w:t>Problèmes d'accessibilité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Demander les versions FR et AR ; valider la traduction IA ; contrôle d'accessibilité : 0 anomalie bloquante.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UFT-04-08 — Approuver le document de conception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localisés et accessibles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conception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MP-05.6 — Revoir la conception avec l'expert métier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Conception avec l'expert métier : </w:t>
      </w:r>
      <w:r>
        <w:rPr>
          <w:rFonts w:eastAsia="Open Sans" w:cs="Open Sans"/>
          <w:color w:val="2C3E50"/>
          <w:sz w:val="21"/>
          <w:szCs w:val="21"/>
        </w:rPr>
        <w:t>Conception avec l'expert métier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conception approuvée. Commentaire : revue expert faite le 12 mai ; prêt pour le déploiement.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25" w:name="__RefHeading___Toc178173_3373283034"/>
      <w:bookmarkEnd w:id="125"/>
      <w:r>
        <w:rPr>
          <w:rFonts w:eastAsia="Montserrat" w:cs="Montserrat"/>
          <w:b/>
          <w:bCs/>
          <w:color w:val="123A5F"/>
          <w:sz w:val="26"/>
          <w:szCs w:val="26"/>
        </w:rPr>
        <w:t>E2E-05 — De la conception à la réalisation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la formation selon toutes les modalités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Document de conception approuvé et plan de formation priorisé.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Formation réalisée selon toutes les modalités avec présence et achèvement enregistrés.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UFT-05-01 — Publier le contenu au catalogue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Conception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MP-06.3 — Soumettre le contenu à la revue de l'expert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MP-06.4 — Enregistrer la décision de revue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de revue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de revue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de revue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module « M1 Modélisation BIM et flux ISO 19650 » au catalogue ; public : encadrants ; langues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UFT-05-02 — Réserver la logistique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logistique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MP-11.2 — Gérer les agendas des formateurs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Agendas des formateurs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Agendas des formateurs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Agendas des formateurs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Salle « Formation A » (20 places) du 3 au 5 juin ; vidéoprojecteur ; agenda du formateur bloqué.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UFT-05-03 — Planifier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logistique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 des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MP-07.2 — Vérifier les conflits de planning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S-01 « Modélisation BIM et flux ISO 19650 — encadrants », 3-5 juin, 12 places, aucun conflit.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UFT-05-04 — Inscrire les apprenants et envoyer les convocations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MP-17.1 — Provisionner les utilisateurs via SSO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12 encadrants ; convocations envoyées par e-mail et SMS dans la langue de chacun.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UFT-05-05 — Pousser les capsules de micro-apprentissage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Capsules dans le flux de travail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MP-25.1 — Rédiger une capsule de micro-apprentissage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MP-25.2 — Générer un projet de capsule à partir d'une source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MP-25.3 — Pousser la capsule vers un canal collaboratif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MP-25.4 — Consulter la capsule sur mobile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sur mobile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sur mobile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Capsule sur mobile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MP-25.5 — Suivre l'achèvement des capsules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Capsule « Vérification Journal de chantier numérique et reporting terrain en 5 minutes » poussée dans le canal Teams Travaux de chantier et réalisation de projets ; 48 vues en semaine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UFT-05-06 — Mener les simulations immersives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simulation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MP-30.1 — Définir le scénario de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Scénario de simulation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Scénario de simulation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Scénario de simulation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MP-30.2 — Configurer la notation de la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Notation de la simulation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Notation de la simulation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MP-30.3 — Lancer la séance de simulation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MP-30.4 — Capturer la performance en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MP-30.5 — Débriefer l'apprenant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MP-30.6 — Enregistrer la preuve de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Simulation « incident Travaux de chantier et réalisation de projets » : score 78/100 ; notes de débriefing enregistrées ; preuves sauvegardées.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UFT-05-07 — Enregistrer la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Feuilles de 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Présence S-01 : 11 présents, 1 absent (justifié). Feuille d'émargement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UFT-05-08 — Clôturer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Feuilles de 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Dossiers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MP-07.6 — Clôturer la session et enregistrer l'achèvement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et enregistrer l'achèvement : </w:t>
      </w:r>
      <w:r>
        <w:rPr>
          <w:rFonts w:eastAsia="Open Sans" w:cs="Open Sans"/>
          <w:color w:val="2C3E50"/>
          <w:sz w:val="21"/>
          <w:szCs w:val="21"/>
        </w:rPr>
        <w:t>Session et enregistrer l'achèvement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S-01 : 11 réussites enregistrées ; attestation remise à chaque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UFT-05-09 — Rapprocher et archiver la période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Période de réalisation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MP-11.6 — Archiver les dossiers de la période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MP-11.3 — Importer les dossiers de formation externes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Dossiers de formation externes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Dossiers de formation externes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MP-11.4 — Corriger un dossier de formation avec justification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Dossier de formation avec justification : </w:t>
      </w:r>
      <w:r>
        <w:rPr>
          <w:rFonts w:eastAsia="Open Sans" w:cs="Open Sans"/>
          <w:color w:val="2C3E50"/>
          <w:sz w:val="21"/>
          <w:szCs w:val="21"/>
        </w:rPr>
        <w:t>Dossier de formation avec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Rapprocher la facture INV-2026-118 (3 jours × 12 apprenants) de la présence ; archiver la période T2.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26" w:name="__RefHeading___Toc178175_3373283034"/>
      <w:bookmarkEnd w:id="126"/>
      <w:r>
        <w:rPr>
          <w:rFonts w:eastAsia="Montserrat" w:cs="Montserrat"/>
          <w:b/>
          <w:bCs/>
          <w:color w:val="123A5F"/>
          <w:sz w:val="26"/>
          <w:szCs w:val="26"/>
        </w:rPr>
        <w:t>E2E-06 — Du parcours apprenant à l'engagement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Offrir une expérience d'apprentissage personnalisée et engageante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Apprenant inscrit à un parcours ou à une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apprenant personnalisé terminé avec engagement mesuré.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UFT-06-01 — Générer le plan d'apprentissage personnel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d'apprentissage personnels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personnel généré pour chaque apprenant : 3 éléments sur Modélisation BIM et flux ISO 19650, 1 capsule sur Journal de chantier numérique et reporting terrain.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UFT-06-02 — Recommander des éléments d'apprentissage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d'apprentissage personnels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MP-08.2 — Recommander des éléments d'apprentissage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d'apprentissage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d'apprentissage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2 recommandations, en rejeter 1 (« déjà maîtrisé »). Le résultat est journalisé.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UFT-06-03 — Adapter le parcours à la performance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Recommandations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MP-24.2 — Définir les règles d'adaptation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d'adaptation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d'adaptation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MP-24.3 — Adapter le parcours à la performance de l'apprenant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MP-24.4 — Enregistrer la réponse de l'apprenant à l'adaptation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Règle : si le score du quiz &lt; 60 %, ajouter la capsule de remédiation « bases Modélisation BIM et flux ISO 19650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UFT-06-04 — Animer l'apprentissage social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Cohortes actives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MP-26.2 — Inviter les membres du groupe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MP-26.3 — Publier une question ou une réponse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MP-26.4 — Valider la réponse d'un expert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Réponse d'un expert : </w:t>
      </w:r>
      <w:r>
        <w:rPr>
          <w:rFonts w:eastAsia="Open Sans" w:cs="Open Sans"/>
          <w:color w:val="2C3E50"/>
          <w:sz w:val="21"/>
          <w:szCs w:val="21"/>
        </w:rPr>
        <w:t>Réponse d'un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2027-10-02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MP-26.5 — Signaler un contenu inapproprié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inapproprié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inapproprié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inapproprié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MP-26.6 — Traiter le signalement de modération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Signalement de modération : </w:t>
      </w:r>
      <w:r>
        <w:rPr>
          <w:rFonts w:eastAsia="Open Sans" w:cs="Open Sans"/>
          <w:color w:val="2C3E50"/>
          <w:sz w:val="21"/>
          <w:szCs w:val="21"/>
        </w:rPr>
        <w:t>Signalement de modération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Créer la cohorte « Encadrants Modélisation BIM et flux ISO 19650 2026 » et inviter 12 membres ; première question postée.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UFT-06-05 — Animer la ludification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Cohortes actives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Récompenses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MP-27.1 — Définir les règles de points et de badges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de points et de badges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de points et de badges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Règles de points et de badges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MP-27.2 — Configurer le périmètre du classement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du classement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du classement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MP-27.3 — Attribuer des points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MP-27.4 — Débloquer un badge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MP-27.6 — Ajuster les règles de ludification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Règles de ludification : </w:t>
      </w:r>
      <w:r>
        <w:rPr>
          <w:rFonts w:eastAsia="Open Sans" w:cs="Open Sans"/>
          <w:color w:val="2C3E50"/>
          <w:sz w:val="21"/>
          <w:szCs w:val="21"/>
        </w:rPr>
        <w:t>Règles de ludification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2027-09-07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Badge « Praticien Modélisation BIM et flux ISO 19650 » pour 3 modules terminés ; 10 points par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UFT-06-06 — Associer et mener le coaching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Séances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MP-21.1 — Demander un coaching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MP-21.2 — Associer un coach à l'apprenant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 à l'apprenant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 à l'apprenant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MP-21.4 — Consigner les notes de séance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Notes de séance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Notes de séance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Notes de séance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MP-21.5 — Évaluer les résultats du coaching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du coaching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du coaching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MP-21.6 — Clôturer l'accompagnement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Accompagnement : </w:t>
      </w:r>
      <w:r>
        <w:rPr>
          <w:rFonts w:eastAsia="Open Sans" w:cs="Open Sans"/>
          <w:color w:val="2C3E50"/>
          <w:sz w:val="21"/>
          <w:szCs w:val="21"/>
        </w:rPr>
        <w:t>Accompagnement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Associer le coach « Encadrant senior Travaux de chantier et réalisation de projets » à 3 apprenants ; 4 séances d'une heure.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UFT-06-07 — Recueillir les retours des apprenants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Séances de coaching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Retours des apprenants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MP-08.3 — S'inscrire à l'élément recommandé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L'élément recommandé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L'élément recommandé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MP-08.4 — Donner un retour sur l'apprentissage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Retour : 4,4/5 ; commentaire « plus de cas réels Travaux de chantier et réalisation de projets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UFT-06-08 — Suivre l'engagement et relancer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Retours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d'engagement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MP-24.5 — Revoir l'acceptation des recommandations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Acceptation des recommandations : </w:t>
      </w:r>
      <w:r>
        <w:rPr>
          <w:rFonts w:eastAsia="Open Sans" w:cs="Open Sans"/>
          <w:color w:val="2C3E50"/>
          <w:sz w:val="21"/>
          <w:szCs w:val="21"/>
        </w:rPr>
        <w:t>Acceptation des recommandations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MP-27.5 — Revoir le gain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Gain d'engagement : </w:t>
      </w:r>
      <w:r>
        <w:rPr>
          <w:rFonts w:eastAsia="Open Sans" w:cs="Open Sans"/>
          <w:color w:val="2C3E50"/>
          <w:sz w:val="21"/>
          <w:szCs w:val="21"/>
        </w:rPr>
        <w:t>Gain d'engagement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MP-24.6 — Ajuster les paramètres de personnalisation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Paramètres de personnalisation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Paramètres de personnalisation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MP-28.4 — Prédire le risque d'abandon des apprenants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MP-28.5 — Revoir les prédictions avec la formation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Prédictions avec la formation : </w:t>
      </w:r>
      <w:r>
        <w:rPr>
          <w:rFonts w:eastAsia="Open Sans" w:cs="Open Sans"/>
          <w:color w:val="2C3E50"/>
          <w:sz w:val="21"/>
          <w:szCs w:val="21"/>
        </w:rPr>
        <w:t>Prédictions avec la formation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MP-28.6 — Créer une action préventive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préventive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préventive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 préventive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Engagement 81 % ; relance envoyée à 9 apprenants inactifs ; risque d'abandon élevé pour 2 apprenants.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27" w:name="__RefHeading___Toc178177_3373283034"/>
      <w:bookmarkEnd w:id="127"/>
      <w:r>
        <w:rPr>
          <w:rFonts w:eastAsia="Montserrat" w:cs="Montserrat"/>
          <w:b/>
          <w:bCs/>
          <w:color w:val="123A5F"/>
          <w:sz w:val="26"/>
          <w:szCs w:val="26"/>
        </w:rPr>
        <w:t>E2E-13 — Du contenu à la curation puis au retrait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Publier, maintenir et retirer les contenus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Nouveau contenu publié ou contenu dont la date de revue est dépassée.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Catalogue sélectionné, maintenu et contenus obsolètes retirés.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UFT-13-01 — Agréger les catalogues fournisseurs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Catalogues fournisseurs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agrégé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MP-29.1 — Agréger les catalogues fournisseurs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Agréger 2 catalogues fournisseurs (LinkedIn Learning, Coursera) : 1 240 éléments importés.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UFT-13-02 — Recommander des éléments sélectionnés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agrégé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Éléments classés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MP-29.2 — Recommander des éléments sélectionnés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sélectionnés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sélectionnés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sélectionnés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les 15 éléments les mieux classés sur Modélisation BIM et flux ISO 19650 ; rejeter 3 éléments de plus de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UFT-13-03 — Approuver et organiser les collections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Éléments classés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Collections sélectionnées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MP-29.3 — Approuver l'élément sélectionné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Élément sélectionné : </w:t>
      </w:r>
      <w:r>
        <w:rPr>
          <w:rFonts w:eastAsia="Open Sans" w:cs="Open Sans"/>
          <w:color w:val="2C3E50"/>
          <w:sz w:val="21"/>
          <w:szCs w:val="21"/>
        </w:rPr>
        <w:t>Élément sélectionné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2027-09-25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MP-29.4 — Organiser une collection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Collection : </w:t>
      </w:r>
      <w:r>
        <w:rPr>
          <w:rFonts w:eastAsia="Open Sans" w:cs="Open Sans"/>
          <w:color w:val="2C3E50"/>
          <w:sz w:val="21"/>
          <w:szCs w:val="21"/>
        </w:rPr>
        <w:t>Collection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Collection : </w:t>
      </w:r>
      <w:r>
        <w:rPr>
          <w:rFonts w:eastAsia="Open Sans" w:cs="Open Sans"/>
          <w:color w:val="2C3E50"/>
          <w:sz w:val="21"/>
          <w:szCs w:val="21"/>
        </w:rPr>
        <w:t>Collection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Collection « Kit de démarrage Modélisation BIM et flux ISO 19650 » : 8 éléments, public encadrants, revue dans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UFT-13-04 — Revoir les contenus entre pairs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Soumissions des utilisateurs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entre pairs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MP-33.1 — Soumettre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MP-33.2 — Vérifier le contenu au regard de la politique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MP-33.3 — Relecture par les pairs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 les pairs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 les pairs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Vidéo pair « Comment nous utilisons Journal de chantier numérique et reporting terrain au poste » revue par un expert : approuvée avec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UFT-13-05 — Promouvoir et noter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entre pairs approuvés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notés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MP-33.5 — Transmettre le contenu approuvé à la curation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MP-33.6 — Noter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Envoyer le contenu pair approuvé à la curation ; note moyenne des apprenants 4,5/5.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UFT-13-06 — Signaler les contenus dont la date de revue est dépassée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notés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File de revue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MP-29.5 — Signaler les contenus dont la date de revue est dépassée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14 éléments dépassant la date de revue signalés ; propriétaires notifiés.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UFT-13-07 — Retirer les contenus obsolètes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File de revue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santé de la bibliothèque de contenus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MP-29.6 — Retirer les contenus obsolètes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obsolètes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obsolètes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MP-25.6 — Retirer une capsule à faible valeur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à faible valeur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à faible valeur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Retirer 6 éléments obsolètes et 2 capsules à faible valeur ; santé de la bibliothèque 92 %.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28" w:name="__RefHeading___Toc178179_3373283034"/>
      <w:bookmarkEnd w:id="128"/>
      <w:r>
        <w:rPr>
          <w:rFonts w:eastAsia="Montserrat" w:cs="Montserrat"/>
          <w:b/>
          <w:bCs/>
          <w:color w:val="123A5F"/>
          <w:sz w:val="26"/>
          <w:szCs w:val="26"/>
        </w:rPr>
        <w:t>E2E-14 — Formation de l'entreprise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Certifier les partenaires et former les clients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d'un programme de formation partenaires, revendeurs ou clients.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Apprenants externes formés, facturés et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UFT-14-01 — Créer un sous-portail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 de cadrage du programme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Portail externe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MP-22.1 — Créer un sous-portail externe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Sous-portail externe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Sous-portail externe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Sous-portail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Sous-portail « Académie partenaires — Souss BTP Solutions » créé pour distributeurs et installateurs.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UFT-14-02 — Configurer le catalogue et les tarifs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Portail externe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tarifé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MP-22.2 — Configurer le catalogue externe et les tarifs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Catalogue externe et les tarifs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Catalogue externe et les tarifs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Catalogue : « ISO 19650 pour partenaires » 1 200 MAD ; « Certification Modélisation BIM et flux ISO 19650 » 2 400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UFT-14-03 — Traiter le paiement et inscrire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tarifé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MP-22.3 — Traiter le paiement en ligne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MP-22.4 — Inscrire l'apprenant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18 paiements en ligne traités ; 18 apprenants externes inscrits.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UFT-14-04 — Réaliser les sessions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externes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P-01 (virtuelle), 18 invités, 16 présents.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UFT-14-05 — Suivre l'achèvement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MP-22.5 — Suivre l'achèvement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Achèvement : 15 sur 16 ont réussi le quiz final.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UFT-14-06 — Délivrer la certification partenaire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partenaires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MP-22.6 — Délivrer la certification partenaire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Émettre 15 certificats partenaires valables 2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UFT-14-07 — Rapprocher les revenus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partenaires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Rapprochement des revenus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Chiffre d'affaires 43 200 MAD rapproché avec l'ERP ; 0 impayé.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29" w:name="__RefHeading___Toc178181_3373283034"/>
      <w:bookmarkEnd w:id="129"/>
      <w:r>
        <w:rPr>
          <w:rFonts w:eastAsia="Montserrat" w:cs="Montserrat"/>
          <w:b/>
          <w:bCs/>
          <w:color w:val="123A5F"/>
          <w:sz w:val="26"/>
          <w:szCs w:val="26"/>
        </w:rPr>
        <w:t>SME-E2E-03 — PME : de la montée en compétences à l'adoption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S'assurer que les nouvelles compétences numériques et IA sont utilisées au travail.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financé lancé.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Adoption confirmée et dirigeant accompagné.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UFT-SME3-01 — Affecter les capsules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Affecter des capsules courtes par salarié.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SME-MP-03.1 — Affecter des capsules de micro-apprentissage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conformité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Capsules de micro-apprentissage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Capsules de micro-apprentissage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MP-25.3 — Pousser la capsule vers un canal collaboratif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4 capsules « Modélisation BIM et flux ISO 19650 en 10 minutes » à chaque salarié.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UFT-SME3-02 — Accompagner en situation de travail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Accompagner les salariés pendant l'usage des outils.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SME-MP-03.2 — Accompagner les salariés en situation de travail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Salariés en situation de travail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Salariés en situation de travail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Accompagnement au poste : 2 heures par chef d'équipe et par semaine pendant 4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UFT-SME3-03 — Mesurer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Vérifier l'usage des outils par salarié.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SME-MP-03.3 — Mesurer l'usage des outils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Adoption : 9 salariés sur 12 utilisent le nouvel outil chaque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UFT-SME3-04 — Coacher le dirigeant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Tenir le coaching mensuel et mettre à jour le tableau de bord.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SME-MP-04.1 — Tenir la séance de coaching mensuelle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 de coaching mensuelle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 de coaching mensuelle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SME-MP-04.2 — Mettre à jour le tableau de bord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tableau de bord des compétences : </w:t>
      </w:r>
      <w:r>
        <w:rPr>
          <w:rFonts w:eastAsia="Open Sans" w:cs="Open Sans"/>
          <w:color w:val="2C3E50"/>
          <w:sz w:val="21"/>
          <w:szCs w:val="21"/>
        </w:rPr>
        <w:t>Jour le tableau de bord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Coaching mensuel avec le dirigeant ; tableau de bord des compétences mis à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G4 — G4 — Prêt pour le déploiement : fermer la phase</w:t>
      </w:r>
    </w:p>
    <w:p>
      <w:pPr>
        <w:pStyle w:val="ListParagraph"/>
        <w:numPr>
          <w:ilvl w:val="0"/>
          <w:numId w:val="2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2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2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2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30" w:name="__RefHeading___Toc178183_3373283034"/>
      <w:bookmarkEnd w:id="130"/>
      <w:r>
        <w:rPr>
          <w:rFonts w:eastAsia="Montserrat" w:cs="Montserrat"/>
          <w:b/>
          <w:bCs/>
          <w:color w:val="123A5F"/>
          <w:sz w:val="32"/>
          <w:szCs w:val="32"/>
        </w:rPr>
        <w:t>Phase 5 — Évaluation, conformité et impact</w:t>
      </w:r>
    </w:p>
    <w:p>
      <w:pPr>
        <w:pStyle w:val="Heading3"/>
        <w:keepNext w:val="true"/>
        <w:spacing w:before="240" w:after="80"/>
        <w:rPr/>
      </w:pPr>
      <w:bookmarkStart w:id="131" w:name="__RefHeading___Toc178185_3373283034"/>
      <w:bookmarkEnd w:id="131"/>
      <w:r>
        <w:rPr>
          <w:rFonts w:eastAsia="Montserrat" w:cs="Montserrat"/>
          <w:b/>
          <w:bCs/>
          <w:color w:val="123A5F"/>
          <w:sz w:val="26"/>
          <w:szCs w:val="26"/>
        </w:rPr>
        <w:t>E2E-07 — De l'évaluation des acquis à l'évaluation de l'efficacité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Mesurer l'efficacité de la formation et la progression des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Session ou parcours de formation terminé.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Efficacité mesurée sur les niveaux Kirkpatrick 1 à 3 et progression des compétences calculée.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UFT-07-01 — Créer l'instrument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Instrument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MP-09.1 — Créer l'instrument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Instrument d'évaluation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Instrument d'évaluation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Instrument d'évaluation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Instrument « Test Modélisation BIM et flux ISO 19650 M1 » : 15 questions, seuil de réussite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UFT-07-02 — Rédiger la banque de questions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Instrument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Banque de questions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MP-09.2 — Générer un projet de banque de questions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12 questions rédigées par l'IA, réécrire 3 avec le vocabulaire Travaux de chantier et réalisation de projets ; valider chacune.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UFT-07-03 — Recueillir le questionnaire de satisfaction (niveau 1)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MP-09.3 — Recueillir le questionnaire de satisfaction (niveau 1)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à chaud S-01 : 11 réponses, satisfaction 4,3/5.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UFT-07-04 — Enregistrer les résultats d'apprentissage (niveau 2)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2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2 : pré-test moyen 48 %, post-test 81 %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UFT-07-05 — Enregistrer l'observation en situation de travail (niveau 3)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2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3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3 (J+30) : 9 encadrants sur 11 appliquent la routine Modélisation BIM et flux ISO 19650 chaque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UFT-07-06 — Calculer la progression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3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Progression des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MP-10.3 — Actualiser le calcul des indicateurs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Progression : Modélisation BIM et flux ISO 19650 de 1,8 à 2,7 (cible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UFT-07-07 — Revoir les résultats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Progression des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2027-11-23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: module M3 sous 70 % de réussite → action d'amélioration confiée au concepteur.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UFT-07-08 — Publier le rapport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d'évaluation Kirkpatrick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MP-10.6 — Partager les enseignements avec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MP-10.2 — Configurer les widgets du tableau de bord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Widgets du tableau de bord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Widgets du tableau de bord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le rapport Kirkpatrick RPT-016 (PDF) et le partager au comité de pilotage.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32" w:name="__RefHeading___Toc178187_3373283034"/>
      <w:bookmarkEnd w:id="132"/>
      <w:r>
        <w:rPr>
          <w:rFonts w:eastAsia="Montserrat" w:cs="Montserrat"/>
          <w:b/>
          <w:bCs/>
          <w:color w:val="123A5F"/>
          <w:sz w:val="26"/>
          <w:szCs w:val="26"/>
        </w:rPr>
        <w:t>E2E-08 — De l'apprentissage au 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Valider le ROI et l'impact métier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Résultats d'évaluation disponibles pour un thème choisi pour une étude de ROI.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ROI Phillips validé avec la finance et rapport d'impact métier publié.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UFT-08-01 — Choisir le thème de l'étude ROI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MP-32.1 — Choisir le thème de l'étude ROI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Thème de l'étude ROI : </w:t>
      </w:r>
      <w:r>
        <w:rPr>
          <w:rFonts w:eastAsia="Open Sans" w:cs="Open Sans"/>
          <w:color w:val="2C3E50"/>
          <w:sz w:val="21"/>
          <w:szCs w:val="21"/>
        </w:rPr>
        <w:t>Thème de l'étude ROI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2027-11-05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Étude ROI sur le thème « Modélisation BIM et flux ISO 19650 » — population : 36 encadrants,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UFT-08-02 — Définir les indicateurs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MP-32.2 — Définir les indicateurs métier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métier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métier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MP-10.1 — Définir le jeu d'indicateurs par public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Jeu d'indicateurs par public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Jeu d'indicateurs par public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Indicateurs : taux de reprise, minutes d'arrêt par poste, heures de ressaisie.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UFT-08-03 — Collecter les données de coûts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d'indicateurs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Données de coûts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Coûts : conception 60 000 MAD ; animation 180 000 MAD ; temps des participants 95 000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UFT-08-04 — Isoler l'effet de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coûts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Bénéfices isolés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Groupe témoin : site B (non formé). Bénéfice isolé : 410 000 MAD par 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UFT-08-05 — Calculer le ROI Phillips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Bénéfices isolés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Chiffres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= (410 000 − 335 000) / 335 000 = 22 % ; ratio bénéfice-coût 1,22.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UFT-08-06 — Revoir le ROI avec la finance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Chiffres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ROI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2027-11-16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finance : hypothèses acceptées ; arrêt valorisé à 180 MAD la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UFT-08-07 — Publier le rapport d'impact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ROI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ROI et impact métier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MP-32.6 — Publier le rapport d'impact métier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MP-10.5 — Interroger les données via l'assistant IA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Données via l'assistant IA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Données via l'assistant IA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RPT-012 ROI et impact métier à la direction générale.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33" w:name="__RefHeading___Toc178189_3373283034"/>
      <w:bookmarkEnd w:id="133"/>
      <w:r>
        <w:rPr>
          <w:rFonts w:eastAsia="Montserrat" w:cs="Montserrat"/>
          <w:b/>
          <w:bCs/>
          <w:color w:val="123A5F"/>
          <w:sz w:val="26"/>
          <w:szCs w:val="26"/>
        </w:rPr>
        <w:t>E2E-09 — De la conformité à la 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Garantir un personnel conforme avec des certifications valides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réglementaire ou certification proche de l'expiration.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Personnel conforme avec certifications valides et extrait d'audit disponible.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UFT-09-01 — Enregistrer une exigence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d'exigence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Exigence « Sensibilisation ISO 19650 », tous les 24 mois, source : clause compétences de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UFT-09-02 — Affecter les formations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d'exigence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Affectations obligatoires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conformité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aux postes : opérateur Travaux de chantier et réalisation de projets, encadrant Travaux de chantier et réalisation de projets, contrôleur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UFT-09-03 — Réaliser les sessions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Affectations obligatoires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24 salariés à la session « Sensibilisation ISO 19650 » ; présence enregistrée.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UFT-09-04 — Évaluer et certifier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Résultat 86 % ; certificat « Sensibilisation ISO 19650 » émis, valable jusqu'à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UFT-09-05 — Calculer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 validité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212 valides, 9 expirent sous 60 jours, 3 expirés.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UFT-09-06 — Gérer les renouvellements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 validité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renouvelés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MP-14.5 — Lancer l'inscription au renouvellement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MP-14.6 — Confirmer l'achèvement du renouvellement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renouvellement : </w:t>
      </w:r>
      <w:r>
        <w:rPr>
          <w:rFonts w:eastAsia="Open Sans" w:cs="Open Sans"/>
          <w:color w:val="2C3E50"/>
          <w:sz w:val="21"/>
          <w:szCs w:val="21"/>
        </w:rPr>
        <w:t>Achèvement du renouvellement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2027-12-13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Lancer le renouvellement pour les 12 salariés ; confirmer 10 réussites, 2 reprogrammés.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UFT-09-07 — Produire l'extrait d'audit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renouvelés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Extrait d'audit de conformité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l'extrait d'audit de conformité ISO 19650 (XLSX) pour l'auditeur externe.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34" w:name="__RefHeading___Toc178191_3373283034"/>
      <w:bookmarkEnd w:id="134"/>
      <w:r>
        <w:rPr>
          <w:rFonts w:eastAsia="Montserrat" w:cs="Montserrat"/>
          <w:b/>
          <w:bCs/>
          <w:color w:val="123A5F"/>
          <w:sz w:val="26"/>
          <w:szCs w:val="26"/>
        </w:rPr>
        <w:t>AEC-E2E-01 — Conformité et préparation à la certification — Architecture, ingénierie et construction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Maintenir les rôles réglementés Architecture, ingénierie et construction certifiés selon ISO 19650.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ISO 19650 ou expiration de certification.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Extrait de conformité sectorielle émis, rôles critiques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UFT-AEC-E1-01 — Enregistrer les obligations ISO 19650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chaque obligation avec sa périodicité.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50 %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Obligation « Formation ISO 19650 », tous les 12 mois, responsable conformité.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UFT-AEC-E1-02 — Relier les obligations aux postes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Relier chaque obligation aux postes Travaux de chantier et réalisation de projets.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Collaborateur / apprenant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Manager / manager recruteur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Reliée à 5 postes Travaux de chantier et réalisation de projets (38 salariés).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UFT-AEC-E1-03 — Suivre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Vérifier les dates d'expiration et les renouvellements.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33 valides, 5 expirent sous 60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UFT-AEC-E1-04 — Émettre l'extrait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Produire l'extrait pour les auditeurs.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Extrait émis pour l'audit ISO 19650 du 15 octobre.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G5 — G5 — Évaluation et impact validés : fermer la phase</w:t>
      </w:r>
    </w:p>
    <w:p>
      <w:pPr>
        <w:pStyle w:val="ListParagraph"/>
        <w:numPr>
          <w:ilvl w:val="0"/>
          <w:numId w:val="2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3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3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3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35" w:name="__RefHeading___Toc178193_3373283034"/>
      <w:bookmarkEnd w:id="135"/>
      <w:r>
        <w:rPr>
          <w:rFonts w:eastAsia="Montserrat" w:cs="Montserrat"/>
          <w:b/>
          <w:bCs/>
          <w:color w:val="123A5F"/>
          <w:sz w:val="32"/>
          <w:szCs w:val="32"/>
        </w:rPr>
        <w:t>Phase 6 — Talents, savoirs et amélioration continue</w:t>
      </w:r>
    </w:p>
    <w:p>
      <w:pPr>
        <w:pStyle w:val="Heading3"/>
        <w:keepNext w:val="true"/>
        <w:spacing w:before="240" w:after="80"/>
        <w:rPr/>
      </w:pPr>
      <w:bookmarkStart w:id="136" w:name="__RefHeading___Toc178195_3373283034"/>
      <w:bookmarkEnd w:id="136"/>
      <w:r>
        <w:rPr>
          <w:rFonts w:eastAsia="Montserrat" w:cs="Montserrat"/>
          <w:b/>
          <w:bCs/>
          <w:color w:val="123A5F"/>
          <w:sz w:val="26"/>
          <w:szCs w:val="26"/>
        </w:rPr>
        <w:t>E2E-10 — Du talent à la mobilité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la mobilité interne et la progression de carrière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Poste interne publié ou revue annuelle de carrière.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Mobilité interne décidée avec plan de reconversion affecté.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UFT-10-01 — Modéliser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MP-13.1 — Modéliser le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MP-13.2 — Relier les étapes du parcours aux cibles de compétences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Étapes du parcours aux cibles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: opérateur Travaux de chantier et réalisation de projets → chef d'équipe → encadrant, avec cibles de compétences par étape.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UFT-10-02 — Publier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Poste interne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MP-31.1 — Publier un poste interne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MP-31.2 — Définir les compétences requises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Compétences requises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Compétences requises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Compétences requises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Poste « Chef d'équipe Travaux de chantier et réalisation de projets », compétences requises : Modélisation BIM et flux ISO 19650 niveau 3, leadership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UFT-10-03 — Rapprocher les collaborateurs du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Poste interne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 rapprochement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MP-31.3 — Rapprocher les collaborateurs du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Collaborateurs du poste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Collaborateurs du poste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6 correspondances IA ; garder 4 candidats au score supérieur à 75 %.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UFT-10-04 — Postuler à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rapprochement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Candidatures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MP-31.4 — Postuler à un poste interne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Un poste interne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Un poste interne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Candidature avec note de motivation et accord du manager actuel.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UFT-10-05 — Présélectionner les candidats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Candidatures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restreinte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MP-31.5 — Présélectionner les candidats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Candidats : </w:t>
      </w:r>
      <w:r>
        <w:rPr>
          <w:rFonts w:eastAsia="Open Sans" w:cs="Open Sans"/>
          <w:color w:val="2C3E50"/>
          <w:sz w:val="21"/>
          <w:szCs w:val="21"/>
        </w:rPr>
        <w:t>Candidats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2028-01-02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restreinte : 2 candidats ; entretiens les 20 et 21 juin.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UFT-10-06 — Planifier le développement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restreinte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développement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MP-13.4 — Proposer des actions de développement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MP-42.3 — Construire le plan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MP-42.4 — Proposer des actions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du leadership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développement : 2 modules Modélisation BIM et flux ISO 19650, 1 atelier leadership, 3 mois de mentorat.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UFT-10-07 — Affecter un plan de reconversion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développement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reconversion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MP-31.6 — Affecter un plan de reconversion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Formateur / coach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Collaborateur / apprenant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de reconversion « Modélisation BIM et flux ISO 19650 pour chefs d'équipe » au candidat retenu.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UFT-10-08 — Revoir carrières et succession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reconversion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mobilité des talents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MP-13.5 — Mener la revue de carrière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de carrière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de carrière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MP-13.6 — Mettre à jour la préparation à la succession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préparation à la succession : </w:t>
      </w:r>
      <w:r>
        <w:rPr>
          <w:rFonts w:eastAsia="Open Sans" w:cs="Open Sans"/>
          <w:color w:val="2C3E50"/>
          <w:sz w:val="21"/>
          <w:szCs w:val="21"/>
        </w:rPr>
        <w:t>Jour la préparation à la succession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MP-42.5 — Revoir le vivier de dirigeants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Vivier de dirigeants : </w:t>
      </w:r>
      <w:r>
        <w:rPr>
          <w:rFonts w:eastAsia="Open Sans" w:cs="Open Sans"/>
          <w:color w:val="2C3E50"/>
          <w:sz w:val="21"/>
          <w:szCs w:val="21"/>
        </w:rPr>
        <w:t>Vivier de dirigeants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MP-42.6 — Réévaluer la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managériale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managériale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Préparation à la succession mise à jour : 2 prêts maintenant, 3 prêts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37" w:name="__RefHeading___Toc178197_3373283034"/>
      <w:bookmarkEnd w:id="137"/>
      <w:r>
        <w:rPr>
          <w:rFonts w:eastAsia="Montserrat" w:cs="Montserrat"/>
          <w:b/>
          <w:bCs/>
          <w:color w:val="123A5F"/>
          <w:sz w:val="26"/>
          <w:szCs w:val="26"/>
        </w:rPr>
        <w:t>E2E-11 — De l'intégration à la productivité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Accélérer l'atteinte de la productivité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recrue ou mobilité interne confirmée.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Collaborateur productif dans le délai cible et intégration clôturée.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UFT-11-01 — Créer le dossier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d'embauche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MP-35.1 — Créer le dossier d'intégration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 d'intégration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 d'intégration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Dossier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d'intégration du nouveau technicien Travaux de chantier et réalisation de projets, arrivée le 1er juillet, parrain désigné.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UFT-11-02 — Générer le parcours 30-60-90 jours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30-60-90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MP-35.2 — Générer le parcours 30-60-90 jours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30-60-90 : J30 sécurité et ISO 19650 ; J60 Modélisation BIM et flux ISO 19650 ; J90 autonomie au poste.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UFT-11-03 — S'inscrire aux sessions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30-60-90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à la session d'accueil du 2 juillet ; convocation envoyée.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UFT-11-04 — Réaliser les tâches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Tâches réalisées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MP-35.3 — Réaliser les tâches d'intégration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Tâches d'intégration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Tâches d'intégration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Tâches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Tâches réalisées : badge, compte informatique, visite sécurité, rencontre équipe.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UFT-11-05 — Tenir les points d'étape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Tâches réalisées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Notes de point d'étape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MP-35.4 — Tenir le point d'étape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Point d'étape : </w:t>
      </w:r>
      <w:r>
        <w:rPr>
          <w:rFonts w:eastAsia="Open Sans" w:cs="Open Sans"/>
          <w:color w:val="2C3E50"/>
          <w:sz w:val="21"/>
          <w:szCs w:val="21"/>
        </w:rPr>
        <w:t>Modélisation BIM et flux ISO 19650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Point d'étape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Point J30 : conforme ; accompagnement nécessaire sur la saisie Modélisation BIM et flux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UFT-11-06 — Évaluer le délai d'atteinte de la productivité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Notes de point d'étape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de la productivité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MP-35.5 — Évaluer le délai d'atteinte de la productivité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Délai de productivité : 74 jours (cible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UFT-11-07 — Clôturer l'intégration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de la productivité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MP-35.6 — Clôturer l'intégration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Intégration : </w:t>
      </w:r>
      <w:r>
        <w:rPr>
          <w:rFonts w:eastAsia="Open Sans" w:cs="Open Sans"/>
          <w:color w:val="2C3E50"/>
          <w:sz w:val="21"/>
          <w:szCs w:val="21"/>
        </w:rPr>
        <w:t>Intégration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2028-01-22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l'intégration ; rattacher le plan de développement de l'année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38" w:name="__RefHeading___Toc178199_3373283034"/>
      <w:bookmarkEnd w:id="138"/>
      <w:r>
        <w:rPr>
          <w:rFonts w:eastAsia="Montserrat" w:cs="Montserrat"/>
          <w:b/>
          <w:bCs/>
          <w:color w:val="123A5F"/>
          <w:sz w:val="26"/>
          <w:szCs w:val="26"/>
        </w:rPr>
        <w:t>E2E-12 — De la capture au transfert des savoirs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Capturer et transférer les savoirs institutionnels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Expert critique identifié comme partant, en retraite ou détenteur de savoirs à risque.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Savoirs capturés, publiés et transférés à un successeur validé.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UFT-12-01 — Identifier les experts critiques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d'effectifs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experts critiques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MP-34.1 — Identifier les experts critiques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Experts critiques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Experts critiques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Experts critiques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Expert critique : ingénieur senior Travaux de chantier et réalisation de projets, départ à la retraite dans 8 mois ; risque de perte : élevé.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UFT-12-02 — Planifier les séances de capture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experts critiques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capture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MP-34.2 — Planifier les séances de capture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capture : 4 séances de 90 minutes sur le dépannage et les pratiques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UFT-12-03 — Enregistrer l'entretien d'expert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capture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Transcription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MP-34.3 — Enregistrer l'entretien d'expert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 d'expert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 d'expert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Entretien d'expert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Entretien 1 enregistré (82 minutes) ; transcription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UFT-12-04 — Structurer les savoirs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Transcription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Savoirs structurés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MP-34.4 — Structurer les savoirs à partir de la transcription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IA : 5 modes de défaillance, 12 contrôles, 3 règles de décision ; corriger 2 termes techniques.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UFT-12-05 — Publier un article de connaissance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Savoirs structurés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Article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MP-12.1 — Publier un article de connaissance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MP-12.2 — Indexer l'article pour la recherche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MP-33.4 — Approuver la publication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 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2028-02-01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l'article « Guide de dépannage — Travaux de chantier et réalisation de projets » en EN/FR/AR ; indexé pour la recherche.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UFT-12-06 — Affecter le parcours au successeur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Article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du successeur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MP-34.5 — Affecter le parcours au successeur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conformité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du successeur : article + 3 séances en binôme avec l'expert.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UFT-12-07 — Valider l'achèvement du transfert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du successeur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Transfert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MP-34.6 — Valider l'achèvement du transfert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transfert : </w:t>
      </w:r>
      <w:r>
        <w:rPr>
          <w:rFonts w:eastAsia="Open Sans" w:cs="Open Sans"/>
          <w:color w:val="2C3E50"/>
          <w:sz w:val="21"/>
          <w:szCs w:val="21"/>
        </w:rPr>
        <w:t>Achèvement du transfert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2028-02-19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Transfert validé : le successeur a résolu seul 4 cas tests sur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39" w:name="__RefHeading___Toc178201_3373283034"/>
      <w:bookmarkEnd w:id="139"/>
      <w:r>
        <w:rPr>
          <w:rFonts w:eastAsia="Montserrat" w:cs="Montserrat"/>
          <w:b/>
          <w:bCs/>
          <w:color w:val="123A5F"/>
          <w:sz w:val="26"/>
          <w:szCs w:val="26"/>
        </w:rPr>
        <w:t>E2E-31 — De la mission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la feuille de route post-mission et l'amélioration continue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Clôture de la mission d'ingénierie de formation en cours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Feuille de route post-mission approuvée avec missions futures et plan d'amélioration continue.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UFT-31-01 — Consolider les constats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 — Consolider les constats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de la mission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de la mission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: 6 livrables, 3 enseignements, 2 sujets ouverts (SI, organisation).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UFT-31-02 — Définir les perspectives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MP-50.2 — Définir les perspectives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Perspectives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Perspectives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Perspectives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Perspectives : programme Relevés par drone et scans 3D de chantier, deuxième vague pour le niveau OP.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UFT-31-03 — Planifier le coaching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MP-50.3 — Planifier le coaching individuel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Coaching individuel : 6 managers, 6 séances chacun sur 6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UFT-31-04 — Planifier l'optimisation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d'optimisation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MP-50.4 — Planifier l'optimisation organisationnelle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Optimisation organisationnelle : fusionner 2 cellules de planification ; mettre à jour 11 fiches.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UFT-31-05 — Planifier la réhabilitation du SI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MP-50.5 — Planifier la réhabilitation du SI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Réhabilitation SI : connecter SIRH et plateforme de formation ; supprimer 2 tableurs.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UFT-31-06 — Définir les indicateurs et tableaux de bord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MP-50.6 — Définir les indicateurs et tableaux de bord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et tableaux de bord : </w:t>
      </w:r>
      <w:r>
        <w:rPr>
          <w:rFonts w:eastAsia="Open Sans" w:cs="Open Sans"/>
          <w:color w:val="2C3E50"/>
          <w:sz w:val="21"/>
          <w:szCs w:val="21"/>
        </w:rPr>
        <w:t>Porter la maîtrise de Modélisation BIM et flux ISO 19650 des équipes Opérateur — Travaux de chantier et réalisation de projets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et tableaux de bord : </w:t>
      </w:r>
      <w:r>
        <w:rPr>
          <w:rFonts w:eastAsia="Open Sans" w:cs="Open Sans"/>
          <w:color w:val="2C3E50"/>
          <w:sz w:val="21"/>
          <w:szCs w:val="21"/>
        </w:rPr>
        <w:t>Certifier le personnel Encadrant — Travaux de chantier et réalisation de projets sur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KPI : couverture de formation, délai d'acquisition, ROI par thème ; tableau de bord mensuel.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UFT-31-07 — Prioriser les missions futures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Missions priorisées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MP-50.7 — Prioriser les missions futures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Missions futures : </w:t>
      </w:r>
      <w:r>
        <w:rPr>
          <w:rFonts w:eastAsia="Open Sans" w:cs="Open Sans"/>
          <w:color w:val="2C3E50"/>
          <w:sz w:val="21"/>
          <w:szCs w:val="21"/>
        </w:rPr>
        <w:t>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Missions futures : </w:t>
      </w:r>
      <w:r>
        <w:rPr>
          <w:rFonts w:eastAsia="Open Sans" w:cs="Open Sans"/>
          <w:color w:val="2C3E50"/>
          <w:sz w:val="21"/>
          <w:szCs w:val="21"/>
        </w:rPr>
        <w:t>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MP-50.8 — Valider la feuille de route avec la direction</w:t>
      </w:r>
      <w:r>
        <w:rPr>
          <w:rFonts w:eastAsia="Open Sans" w:cs="Open Sans"/>
          <w:color w:val="5A6B7B"/>
          <w:sz w:val="20"/>
          <w:szCs w:val="20"/>
        </w:rPr>
        <w:t xml:space="preserve">  (Associé)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avec la direction : </w:t>
      </w:r>
      <w:r>
        <w:rPr>
          <w:rFonts w:eastAsia="Open Sans" w:cs="Open Sans"/>
          <w:color w:val="2C3E50"/>
          <w:sz w:val="21"/>
          <w:szCs w:val="21"/>
        </w:rPr>
        <w:t>Feuille de route avec la direction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2028-02-12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Missions prioritaires : 1 réhabilitation SI, 2 coaching, 3 optimisation organisationnelle.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UFT-31-08 — Publier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Missions priorisées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 de route post-mission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MP-50.9 — Publier la feuille de route post-mission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2028-02-09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MP-50.10 — Suivre l'exécution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MP-50.11 — Améliorer la feuille de route en continu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en continu : </w:t>
      </w:r>
      <w:r>
        <w:rPr>
          <w:rFonts w:eastAsia="Open Sans" w:cs="Open Sans"/>
          <w:color w:val="2C3E50"/>
          <w:sz w:val="21"/>
          <w:szCs w:val="21"/>
        </w:rPr>
        <w:t>Feuille de route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2028-02-22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MP-50.12 — Rendre compte de l'avancement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Modélisation BIM et flux ISO 19650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2028-02-09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Journal de chantier numérique et reporting terrain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Travaux de chantier et réalisation de projets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la feuille de route post-mission RPT-010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G6 — G6 — Clôture et amélioration continue : fermer la phase</w:t>
      </w:r>
    </w:p>
    <w:p>
      <w:pPr>
        <w:pStyle w:val="ListParagraph"/>
        <w:numPr>
          <w:ilvl w:val="0"/>
          <w:numId w:val="3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3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3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3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40" w:name="__RefHeading___Toc178203_3373283034"/>
      <w:bookmarkEnd w:id="140"/>
      <w:r>
        <w:rPr>
          <w:rFonts w:eastAsia="Montserrat" w:cs="Montserrat"/>
          <w:b/>
          <w:bCs/>
          <w:color w:val="123A5F"/>
          <w:sz w:val="40"/>
          <w:szCs w:val="40"/>
        </w:rPr>
        <w:t>6. Scénario 4 — Coopérative Laitière Al Baraka</w:t>
      </w:r>
    </w:p>
    <w:p>
      <w:pPr>
        <w:pStyle w:val="Heading2"/>
        <w:keepNext w:val="true"/>
        <w:spacing w:before="320" w:after="120"/>
        <w:rPr/>
      </w:pPr>
      <w:bookmarkStart w:id="141" w:name="__RefHeading___Toc178205_3373283034"/>
      <w:bookmarkEnd w:id="141"/>
      <w:r>
        <w:rPr>
          <w:rFonts w:eastAsia="Montserrat" w:cs="Montserrat"/>
          <w:b/>
          <w:bCs/>
          <w:color w:val="123A5F"/>
          <w:sz w:val="32"/>
          <w:szCs w:val="32"/>
        </w:rPr>
        <w:t>Contexte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Secteur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Agroalimentaire et boissons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Taille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PME · 55 salariés · El Jadida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 complet compétences IA 2026 — Coopérative Laitière Al Baraka — compétences IA, Parcours PME SME-T3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HACCP, ISO 22000, FSSC 22000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Thèmes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Prédiction par IA de la durée de conservation · Vision par ordinateur pour la détection de corps étrangers · Planification IA de la demande des produits périssables · Enregistrements HACCP numériques et traçabilité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 connecter avec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headld@cooperativelaitier.ma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Périmètre du 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38 processus de bout en bout, 277 tâches utilisateur et 481 étapes.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42" w:name="__RefHeading___Toc178207_3373283034"/>
      <w:bookmarkEnd w:id="142"/>
      <w:r>
        <w:rPr>
          <w:rFonts w:eastAsia="Montserrat" w:cs="Montserrat"/>
          <w:b/>
          <w:bCs/>
          <w:color w:val="123A5F"/>
          <w:sz w:val="32"/>
          <w:szCs w:val="32"/>
        </w:rPr>
        <w:t>Phase 0 — Catalyseurs (transverses à toutes les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Les catalyseurs couvrent toutes les phases</w:t>
      </w:r>
    </w:p>
    <w:p>
      <w:pPr>
        <w:pStyle w:val="Heading3"/>
        <w:keepNext w:val="true"/>
        <w:spacing w:before="240" w:after="80"/>
        <w:rPr/>
      </w:pPr>
      <w:bookmarkStart w:id="143" w:name="__RefHeading___Toc178209_3373283034"/>
      <w:bookmarkEnd w:id="143"/>
      <w:r>
        <w:rPr>
          <w:rFonts w:eastAsia="Montserrat" w:cs="Montserrat"/>
          <w:b/>
          <w:bCs/>
          <w:color w:val="123A5F"/>
          <w:sz w:val="26"/>
          <w:szCs w:val="26"/>
        </w:rPr>
        <w:t>E2E-15 — Données, IA et intégrations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Gouverner les données, l'IA et les intégrations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intégration, source de données ou cas d'usage IA à gouverner.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Intégrations, données et IA gouvernées, avec santé, conservation et usage revus.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UFT-15-01 — Enregistrer une intégration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MP-16.1 — Enregistrer une intégration externe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Intégration externe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Intégration externe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Intégration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l'intégration « SIRH — Workday » (INT-HR-01) ; référence d'identifiants stockée chiffrée.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UFT-15-02 — Mapper les champs et vérifier la santé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saine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MP-16.2 — Mapper les champs de l'intégration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Champs de l'intégration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Champs de l'intégration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Champs de l'intégration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MP-16.3 — Vérifier la santé de l'intégration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Mapper les champs : employee_id → matricule ; position → poste. Test de santé : succès.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UFT-15-03 — Lancer la synchronisation SIRH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Intégration saine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Annuaire synchronisé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MP-16.4 — Lancer la synchronisation SIRH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MP-16.5 — Revoir les rejets de synchronisation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Rejets de synchronisation : </w:t>
      </w:r>
      <w:r>
        <w:rPr>
          <w:rFonts w:eastAsia="Open Sans" w:cs="Open Sans"/>
          <w:color w:val="2C3E50"/>
          <w:sz w:val="21"/>
          <w:szCs w:val="21"/>
        </w:rPr>
        <w:t>Rejets de synchronisation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Synchronisation : 1 204 fiches mises à jour, 3 rejetées (poste manquant) — corrigées.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UFT-15-04 — Définir une règle de conservation des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Délégué à la protection des données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synchronisé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Règles de conservation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MP-16.6 — Définir une règle de conservation des données</w:t>
      </w:r>
      <w:r>
        <w:rPr>
          <w:rFonts w:eastAsia="Open Sans" w:cs="Open Sans"/>
          <w:color w:val="5A6B7B"/>
          <w:sz w:val="20"/>
          <w:szCs w:val="20"/>
        </w:rPr>
        <w:t xml:space="preserve">  (Délégué à la protection des données)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 de conservation des données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 de conservation des données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Conservation : réponses aux questionnaires 3 ans ; dossiers de formation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UFT-15-05 — Tenir le registre des cas d'usage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Règles de conservation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MP-16.7 — Tenir le registre des cas d'usage IA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cas d'usage IA : </w:t>
      </w:r>
      <w:r>
        <w:rPr>
          <w:rFonts w:eastAsia="Open Sans" w:cs="Open Sans"/>
          <w:color w:val="2C3E50"/>
          <w:sz w:val="21"/>
          <w:szCs w:val="21"/>
        </w:rPr>
        <w:t>Registre des cas d'usage 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Ajouter le cas d'usage « Synthèse des rapports de poste » (Assistif),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UFT-15-06 — Définir l'activation de l'IA par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État d'activation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MP-16.8 — Définir l'activation de l'IA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Activation de l'IA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Activation de l'IA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Activer AIUC-35 et AIUC-36 pour l'organisation ; forçage Off pour le projet pilote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UFT-15-07 — Revoir le journal d'usage de l'IA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État d'activation de l'IA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d'usage et de gouvernance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MP-16.9 — Revoir le journal d'usage de l'IA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d'usage de l'IA : </w:t>
      </w:r>
      <w:r>
        <w:rPr>
          <w:rFonts w:eastAsia="Open Sans" w:cs="Open Sans"/>
          <w:color w:val="2C3E50"/>
          <w:sz w:val="21"/>
          <w:szCs w:val="21"/>
        </w:rPr>
        <w:t>Journal d'usage de l'IA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MP-28.2 — Valider la qualité du jeu de données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Qualité du jeu de données : </w:t>
      </w:r>
      <w:r>
        <w:rPr>
          <w:rFonts w:eastAsia="Open Sans" w:cs="Open Sans"/>
          <w:color w:val="2C3E50"/>
          <w:sz w:val="21"/>
          <w:szCs w:val="21"/>
        </w:rPr>
        <w:t>Qualité du jeu de données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2026-08-30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d'usage : 412 suggestions — 71 % acceptées, 20 % modifiées, 9 % rejetées.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44" w:name="__RefHeading___Toc178211_3373283034"/>
      <w:bookmarkEnd w:id="144"/>
      <w:r>
        <w:rPr>
          <w:rFonts w:eastAsia="Montserrat" w:cs="Montserrat"/>
          <w:b/>
          <w:bCs/>
          <w:color w:val="123A5F"/>
          <w:sz w:val="26"/>
          <w:szCs w:val="26"/>
        </w:rPr>
        <w:t>E2E-17 — Du changement à l'adoption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une adoption durable et le changement de culture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ou nouvelle capacité de la plateforme nécessitant une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Adoption durable atteinte et groupes à faible adoption renforcés.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UFT-17-01 — Évaluer l'impact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: encadrants Production et sécurité alimentaire élevé, opérateurs moyen, fonctions support faible.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UFT-17-02 — Construire le plan d'adoption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d'adoption : message du sponsor, 6 relais, points de 15 minutes chaque semaine pendant 8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UFT-17-03 — Lancer la campagne de communication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MP-19.3 — Lancer la campagne de communication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Prédiction par IA de la durée de conservation — pourquoi c'est important » par e-mail, intranet et écrans.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UFT-17-04 — Ouvrir l'espace communautaire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Espace communautaire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MP-12.3 — Créer un espace communautaire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Espace communautaire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Espace communautaire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Espace communautaire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MP-12.4 — Modérer les publications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Publications : </w:t>
      </w:r>
      <w:r>
        <w:rPr>
          <w:rFonts w:eastAsia="Open Sans" w:cs="Open Sans"/>
          <w:color w:val="2C3E50"/>
          <w:sz w:val="21"/>
          <w:szCs w:val="21"/>
        </w:rPr>
        <w:t>Publications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Espace communautaire « Questions Prédiction par IA de la durée de conservation » ouvert ; règles de modération publiées.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UFT-17-05 — Suivre l'usage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Espace communautaire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Indicateurs d'usage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MP-19.4 — Suivre l'usage et l'adoption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KPI-014 (Livraison des rapports dans les délais)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Utilisateurs actifs hebdomadaires : 64 % de la population cible.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UFT-17-06 — Identifier les groupes à faible 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Indicateurs d'usage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groupes à faible 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MP-19.5 — Identifier les groupes à faible 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Groupes à faible adoption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Groupes à faible adoption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Groupes à faible adoption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Faible adoption confirmée pour l'équipe de nuit (31 %) ; un groupe rejeté (faux positif).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UFT-17-07 — Mener les actions de renforcement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groupes à faible 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MP-19.6 — Mener les actions de renforcement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renforcement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renforcement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Renforcement : coaching de l'équipe de nuit ; adoption à 58 % après 4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45" w:name="__RefHeading___Toc178213_3373283034"/>
      <w:bookmarkEnd w:id="145"/>
      <w:r>
        <w:rPr>
          <w:rFonts w:eastAsia="Montserrat" w:cs="Montserrat"/>
          <w:b/>
          <w:bCs/>
          <w:color w:val="123A5F"/>
          <w:sz w:val="26"/>
          <w:szCs w:val="26"/>
        </w:rPr>
        <w:t>E2E-18 — Qualité, risques et 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Améliorer les processus et maîtriser les risques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Risque enregistré, revue qualité périodique due ou test de contrôle planifié.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Risques maîtrisés, actions évaluées par une autre personne, contrôles notés.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UFT-18-01 — Enregistrer un risque ou une opportunité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Incident ou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Entrée du registre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MP-20.1 — Enregistrer un risque ou une opportunité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ou une opportunité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ou une opportunité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Risque ou une opportunité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Risque « Formateurs indisponibles au T3 » : probabilité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UFT-18-02 — Affecter une action de maîtrise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Entrée du registre des risques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de maîtrise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MP-20.2 — Affecter une action de maîtrise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conformité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: contractualiser un second prestataire ; responsable acheteur ; évaluateur responsable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UFT-18-03 — Exécuter l'action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de maîtrise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exécutée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MP-20.3 — Exécuter l'action d'amélioration</w:t>
      </w:r>
      <w:r>
        <w:rPr>
          <w:rFonts w:eastAsia="Open Sans" w:cs="Open Sans"/>
          <w:color w:val="5A6B7B"/>
          <w:sz w:val="20"/>
          <w:szCs w:val="20"/>
        </w:rPr>
        <w:t xml:space="preserve">  (Responsable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d'amélioration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d'amélioration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réalisée : contrat-cadre signé avec le prestataire B ; preuve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UFT-18-04 — Évaluer l'efficacité de l'action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Évaluateur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exécutée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Verdict d'efficacité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MP-20.4 — Évaluer l'efficacité de l'action</w:t>
      </w:r>
      <w:r>
        <w:rPr>
          <w:rFonts w:eastAsia="Open Sans" w:cs="Open Sans"/>
          <w:color w:val="5A6B7B"/>
          <w:sz w:val="20"/>
          <w:szCs w:val="20"/>
        </w:rPr>
        <w:t xml:space="preserve">  (Évaluateur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Efficacité de l'action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Efficacité de l'action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Efficacité de l'action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Verdict : efficace. L'évaluateur est un utilisateur différent du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UFT-18-05 — Revoir les accès et la sécurité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sécurité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des accès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MP-17.4 — Revoir le journal des violations d'accès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des violations d'accès : </w:t>
      </w:r>
      <w:r>
        <w:rPr>
          <w:rFonts w:eastAsia="Open Sans" w:cs="Open Sans"/>
          <w:color w:val="2C3E50"/>
          <w:sz w:val="21"/>
          <w:szCs w:val="21"/>
        </w:rPr>
        <w:t>Journal des violations d'accès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MP-17.6 — Appliquer la limite de tentatives de connexion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MP-17.2 — Attribuer des rôles à l'utilisateur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Administrateur de la plateforme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MP-17.3 — Modifier la matrice des permissions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permissions : </w:t>
      </w:r>
      <w:r>
        <w:rPr>
          <w:rFonts w:eastAsia="Open Sans" w:cs="Open Sans"/>
          <w:color w:val="2C3E50"/>
          <w:sz w:val="21"/>
          <w:szCs w:val="21"/>
        </w:rPr>
        <w:t>Matrice des permissions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MP-17.5 — Émettre un jeton de session signé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des accès : 2 comptes inactifs désactivés ; 0 tentative inter-organisations.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UFT-18-06 — Mener la revue qualité périodique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des accès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revue qualité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Compte rendu de revue qualité : 3 KPI rouges, 2 actions ouvertes, prochaine revue dans 30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UFT-18-07 — Mettre à jour l'efficacité des contrôles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revue qualité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 gouvernance et carte de chaleur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MP-20.6 — Mettre à jour la note d'efficacité des contrôles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note d'efficacité des contrôles : </w:t>
      </w:r>
      <w:r>
        <w:rPr>
          <w:rFonts w:eastAsia="Open Sans" w:cs="Open Sans"/>
          <w:color w:val="2C3E50"/>
          <w:sz w:val="21"/>
          <w:szCs w:val="21"/>
        </w:rPr>
        <w:t>Jour la note d'efficacité des contrôles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Efficacité du contrôle CTRL-002 : Efficace ; CTRL-031 : Partiellement efficace.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2"/>
        <w:keepNext w:val="true"/>
        <w:spacing w:before="320" w:after="120"/>
        <w:rPr/>
      </w:pPr>
      <w:bookmarkStart w:id="146" w:name="__RefHeading___Toc178215_3373283034"/>
      <w:bookmarkEnd w:id="146"/>
      <w:r>
        <w:rPr>
          <w:rFonts w:eastAsia="Montserrat" w:cs="Montserrat"/>
          <w:b/>
          <w:bCs/>
          <w:color w:val="123A5F"/>
          <w:sz w:val="32"/>
          <w:szCs w:val="32"/>
        </w:rPr>
        <w:t>Phase 1 — Périmètre et collecte de preuves</w:t>
      </w:r>
    </w:p>
    <w:p>
      <w:pPr>
        <w:pStyle w:val="Heading3"/>
        <w:keepNext w:val="true"/>
        <w:spacing w:before="240" w:after="80"/>
        <w:rPr/>
      </w:pPr>
      <w:bookmarkStart w:id="147" w:name="__RefHeading___Toc178217_3373283034"/>
      <w:bookmarkEnd w:id="147"/>
      <w:r>
        <w:rPr>
          <w:rFonts w:eastAsia="Montserrat" w:cs="Montserrat"/>
          <w:b/>
          <w:bCs/>
          <w:color w:val="123A5F"/>
          <w:sz w:val="26"/>
          <w:szCs w:val="26"/>
        </w:rPr>
        <w:t>E2E-32 — Du cahier des charges au plan d'ingénierie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et approuver le cahier des charges structuré et le registre des parties prenantes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mission d'ingénierie de formation, cycle du plan annuel ou demande de la direction.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Cahier des charges approuvé avec matrice des critères et registre des parties prenantes transmis à la conception du questionnaire (E2E-33) et à l'analyse des besoins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UFT-32-01 — Définir le cadre du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du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 — Définir le cadre (groupe oui/non)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(groupe oui/non)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(groupe oui/non)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(groupe oui/non)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MP-53.2 — Sélectionner l'organisation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Organisation : </w:t>
      </w:r>
      <w:r>
        <w:rPr>
          <w:rFonts w:eastAsia="Open Sans" w:cs="Open Sans"/>
          <w:color w:val="2C3E50"/>
          <w:sz w:val="21"/>
          <w:szCs w:val="21"/>
        </w:rPr>
        <w:t>Organisation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Groupe : Non. Organisation : Coopérative Laitière Al Baraka.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UFT-32-02 — Sélectionner le secteur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référence des secteurs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Secteur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MP-53.3 — Sélectionner le secteur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Secteur : </w:t>
      </w:r>
      <w:r>
        <w:rPr>
          <w:rFonts w:eastAsia="Open Sans" w:cs="Open Sans"/>
          <w:color w:val="2C3E50"/>
          <w:sz w:val="21"/>
          <w:szCs w:val="21"/>
        </w:rPr>
        <w:t>Secteur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Secteur : Agroalimentaire et boissons.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UFT-32-03 — Sélectionner les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MS/MO/OP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de décision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MP-53.4 — Sélectionner le niveau de décision (MS/MO/OP/personnalisé)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 de décision (MS/MO/OP/personnalisé) : </w:t>
      </w:r>
      <w:r>
        <w:rPr>
          <w:rFonts w:eastAsia="Open Sans" w:cs="Open Sans"/>
          <w:color w:val="2C3E50"/>
          <w:sz w:val="21"/>
          <w:szCs w:val="21"/>
        </w:rPr>
        <w:t>Niveau de décision (MS/MO/OP/personnalisé)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Niveaux de décision : MS, MO, OP (pas de niveau personnalisé).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UFT-32-04 — Croiser fonctions ×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Matrice des 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MP-53.5 — Croiser fonctions × niveaux de décision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Fonctions × niveaux de décision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Fonctions × niveaux de décision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Fonctions × niveaux de décision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Matrice : Production et sécurité alimentaire × MS/MO/OP ; Qualité × MO/OP ; Finance × MS/MO ; RH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UFT-32-05 — Choisir l'orientation et ajouter des critères personnalisés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Orientation et critères personnalisés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MP-53.6 — Sélectionner l'orientation (tous/digital/IA/personnalisée)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Orientation (tous/digital/IA/personnalisée) : </w:t>
      </w:r>
      <w:r>
        <w:rPr>
          <w:rFonts w:eastAsia="Open Sans" w:cs="Open Sans"/>
          <w:color w:val="2C3E50"/>
          <w:sz w:val="21"/>
          <w:szCs w:val="21"/>
        </w:rPr>
        <w:t>Orientation (tous/digital/IA/personnalisée)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MP-53.7 — Ajouter des critères personnalisés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personnalisés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personnalisés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Critères personnalisés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Focus : IA. Critère personnalisé : « Préparation à Prédiction par IA de la durée de conservation » (poids 2,00).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UFT-32-06 — Identifier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des collaborateurs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parties prenantes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MP-53.8 — Identifier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Parties prenantes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Parties prenantes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Parties prenantes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40 parties prenantes : nom, rôle, fonction, niveau, site, canal préféré (e-mail, présentiel ou hybride).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UFT-32-07 — Valider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périmètre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Validation : chaque fonction du périmètre a au moins 3 parties prenantes ; complétude 100 %.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UFT-32-08 — Approuver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 /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Approuvé (version 1). Justification : périmètre aligné sur OS-1 et OS-2.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UFT-32-09 — Publier le périmètre et enregistrer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et registre des parties prenantes publiés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Générer le document de périmètre (RPT-033) et transmettre périmètre et parties prenantes au studio questionnaires.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48" w:name="__RefHeading___Toc178219_3373283034"/>
      <w:bookmarkEnd w:id="148"/>
      <w:r>
        <w:rPr>
          <w:rFonts w:eastAsia="Montserrat" w:cs="Montserrat"/>
          <w:b/>
          <w:bCs/>
          <w:color w:val="123A5F"/>
          <w:sz w:val="26"/>
          <w:szCs w:val="26"/>
        </w:rPr>
        <w:t>E2E-33 — Du questionnaire à la collecte des réponses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Concevoir, diffuser et collecter les réponses aux questionnaires sur plusieurs canaux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Un cahier des charges approuvé devient disponible (fin de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Jeu de données consolidé et validé des réponses alimentant l'analyse des besoins (E2E-03), le diagnostic (E2E-20) et la collecte des demandes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UFT-33-01 — Sélectionner le modèle de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 — Sélectionner le modèle de questionnaire par 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de questionnaire par orientation : </w:t>
      </w:r>
      <w:r>
        <w:rPr>
          <w:rFonts w:eastAsia="Open Sans" w:cs="Open Sans"/>
          <w:color w:val="2C3E50"/>
          <w:sz w:val="21"/>
          <w:szCs w:val="21"/>
        </w:rPr>
        <w:t>Modèle de questionnaire par orientation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« Besoins IA — Agroalimentaire et boissons » dans la langue de l'utilisateur,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UFT-33-02 — Élaborer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Modèle, invites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MP-54.2 — Élaborer le questionnaire (charger/IA/manuel)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Mode d'élaboration : IA. 24 questions générées à partir du périmètre approuvé.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UFT-33-03 — Adapter et valider le contenu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Questionnaire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MP-54.3 — Adapter au secteur et à l'orientation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Valider chaque question ; reformuler 5 avec le vocabulaire Production et sécurité alimentaire ; supprimer 2 doublons.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UFT-33-04 — Affecter le RACSI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 RACSI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MP-54.4 — Affecter le RACSI par section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« Pratiques numériques » : R analyste formation, A responsable formation, C consultant, S DSI, I DRH (un seul A).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UFT-33-05 — Choisir les canaux de diffusion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parties prenantes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canaux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MP-54.5 — Choisir les canaux de diffusion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Canaux de diffusion : </w:t>
      </w:r>
      <w:r>
        <w:rPr>
          <w:rFonts w:eastAsia="Open Sans" w:cs="Open Sans"/>
          <w:color w:val="2C3E50"/>
          <w:sz w:val="21"/>
          <w:szCs w:val="21"/>
        </w:rPr>
        <w:t>Canaux de diffusion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Canaux : MS et MO par e-mail ; OP en présentiel sur tablette ; équipe de nuit en hybride.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UFT-33-06 — Diffuser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canaux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diffusion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MP-54.6 — Diffuser aux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Diffuser aux 40 parties prenantes ; 40 envois journalisés.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UFT-33-07 — Envoyer les relances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diffusion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des relances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MP-54.7 — Envoyer les relances selon la cadence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Relance 1 à J5 pour 17 non-répondants ; relance 2 à J10 pour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UFT-33-08 — Collecter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Parties prenantes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brutes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MP-54.8 — Collecter les réponses</w:t>
      </w:r>
      <w:r>
        <w:rPr>
          <w:rFonts w:eastAsia="Open Sans" w:cs="Open Sans"/>
          <w:color w:val="5A6B7B"/>
          <w:sz w:val="20"/>
          <w:szCs w:val="20"/>
        </w:rPr>
        <w:t xml:space="preserve">  (Partie prenante)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Réponses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Réponses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Réponses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Réponses : 34 collectées (22 en ligne, 12 hors ligne synchronisées).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UFT-33-09 — Valider la complétude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brutes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MP-54.9 — Valider la complétude et le consentement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Complétude : 31 complètes, 3 incomplètes signalées.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UFT-33-10 — Consolider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consolidé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MP-54.10 — Consolider les réponses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Jeu consolidé : 31 réponses, 24 questions, par fonction et niveau.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UFT-33-11 — Vérifier le consentement et publier le jeu de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consolidé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MP-54.11 — Alimenter l'analyse des besoins et le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Consentement donné pour 31 réponses stockées sur 31 ; transmission à l'analyse des besoins, au diagnostic et aux demandes.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UFT-33-12 — Rendre compte des réponses et de l'engagement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diffusion et de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d'analyse des réponses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Taux de réponse 85 % ; taux d'engagement 78 % ; complétude 91 %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49" w:name="__RefHeading___Toc178221_3373283034"/>
      <w:bookmarkEnd w:id="149"/>
      <w:r>
        <w:rPr>
          <w:rFonts w:eastAsia="Montserrat" w:cs="Montserrat"/>
          <w:b/>
          <w:bCs/>
          <w:color w:val="123A5F"/>
          <w:sz w:val="26"/>
          <w:szCs w:val="26"/>
        </w:rPr>
        <w:t>E2E-19 — De la mission de conseil à la clôture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 cycle de vie complet d'une mission de conseil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Bon de commande client ou demande de mission reçu.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Mission clôturée avec acceptation du client et REX enregistré.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UFT-19-01 — Enregistrer la mission et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de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MP-36.1 — Enregistrer la mission et le bon de commande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 et le bon de commande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 et le bon de commande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Mission et le bon de commande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 « Ingénierie de formation 2026 — Coopérative Laitière Al Baraka », BC-CL-221, 45 jours de conseil.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UFT-19-02 — Tenir la réunion de lancement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Lancement tenu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MP-36.2 — Tenir la réunion de lancement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Réunion de lancement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Réunion de lancement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Réunion de lancement le 10 février avec la DRH, le responsable formation et 4 responsables de fonction.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UFT-19-03 — Rédiger le compte rendu de réunion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Lancement tenu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réunion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MP-36.3 — Rédiger le compte rendu de réunion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le PV généré par l'IA : 6 décisions, 9 actions, RACSI extrait ; corriger 1 nom de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UFT-19-04 — S'aligner sur la stratégie du client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réunion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stratégique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Objectifs du client enregistrés : Prédiction par IA de la durée de conservation et conformité HACCP pour Production et sécurité alimentaire.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UFT-19-05 — Planifier l'organigramme des tâches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Alignement stratégique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WBS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MP-36.4 — Planifier l'organigramme des tâches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WBS : 6 phases, 14 livrables, Gantt de février à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UFT-19-06 — Planifier l'accompagnement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WBS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changement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changement : 3 messages du sponsor, réseau de relais, 2 réunions plénières.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UFT-19-07 — Suivre les livrables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changement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livrables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MP-36.5 — Suivre les livrables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Livrables de la mission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Livrables de la mission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Livrables : 9 sur 14 livrés à temps, 1 en retard (SWOT), 4 planifiés.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UFT-19-08 — Remettre le rapport final et obtenir l'acceptation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Suivi des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Acceptation du client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MP-36.6 — Remettre le rapport final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final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final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MP-36.7 — Obtenir l'acceptation du client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Acceptation du client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Acceptation du client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Acceptation du client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Rapport final livré ; réception signée par la DRH le 28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UFT-19-09 — Enregistrer le REX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Acceptation du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REX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MP-36.8 — Enregistrer le REX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REX de la mission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REX de la mission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REX de la mission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MP-12.6 — Enregistrer une fiche REX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REX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REX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REX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MP-12.5 — Solliciter un REX à la clôture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REX : réussi — registre des parties prenantes ; moins bien — SWOT tardif ; cause — pas de suppléant ; note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0" w:name="__RefHeading___Toc178223_3373283034"/>
      <w:bookmarkEnd w:id="150"/>
      <w:r>
        <w:rPr>
          <w:rFonts w:eastAsia="Montserrat" w:cs="Montserrat"/>
          <w:b/>
          <w:bCs/>
          <w:color w:val="123A5F"/>
          <w:sz w:val="26"/>
          <w:szCs w:val="26"/>
        </w:rPr>
        <w:t>E2E-24 — De la veille concurrentielle à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Analyser l'environnement externe et alimenter la stratégie de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stratégique annuel ou demande de la direction d'une analyse de positionnement marché.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veille concurrentielle validé alimentant la stratégie de formation et le diagnostic organisationnel.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UFT-24-01 — Définir le périmètre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 — Définir le périmètre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veille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veille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veille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: marché Agroalimentaire et boissons au Maroc et à l'export ; horizon 3 ans ; focus sur Prédiction par IA de la durée de conservation et Vision par ordinateur pour la détection de corps étrangers.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UFT-24-02 — Réaliser les cinq forces de Porter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Porter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MP-43.2 — Réaliser l'analyse des cinq forces de Porter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cinq forces de Porter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cinq forces de Porter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Concurrence 4/5 ; nouveaux entrants 3/5 ; substituts 2/5 ; pouvoir des fournisseurs 3/5 ; pouvoir des clients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UFT-24-03 — Cartographier les segments de marché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segments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MP-43.3 — Cartographier les segments de marché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Segments de marché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Segments de marché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Segments de marché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Segments : grands comptes (55 % du CA), revendeurs (30 %), petits clients directs (15 %).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UFT-24-04 — Analyser le positionnement des concurrents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concurrentielles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Benchmark concurrentiel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MP-43.4 — Analyser le positionnement des concurrents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Positionnement des concurrents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Positionnement des concurrents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Positionnement des concurrents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 concurrent A est en avance sur Prédiction par IA de la durée de conservation ; le concurrent B moins cher mais plus faible sur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UFT-24-05 — Suivre les tendances réglementaires et technologiques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réglementaire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tendances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MP-43.5 — Suivre les évolutions réglementaires</w:t>
      </w:r>
      <w:r>
        <w:rPr>
          <w:rFonts w:eastAsia="Open Sans" w:cs="Open Sans"/>
          <w:color w:val="5A6B7B"/>
          <w:sz w:val="20"/>
          <w:szCs w:val="20"/>
        </w:rPr>
        <w:t xml:space="preserve">  (Analyste réglementaire)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Évolutions réglementaires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Évolutions réglementaires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MP-43.6 — Suivre les tendances technologiques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technologiques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technologiques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MP-43.7 — Se comparer au secteur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Comparer au secteur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Comparer au secteur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Comparer au secteur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Tendances : révision de HACCP prévue l'an prochain ; forte croissance de Planification IA de la demande des produits périssables.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UFT-24-06 — Identifier les implications pour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Implications pour la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MP-43.8 — Identifier les implications stratégiques pour la formation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Implications stratégiques pour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Implication formation : développer Prédiction par IA de la durée de conservation chez les équipes grands comptes avant l'expansion du concurrent 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UFT-24-07 — Publier le rapport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veille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MP-43.9 — Produire le rapport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MP-43.10 — Alimenter la stratégie et le diagnostic avec la veille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MP-43.11 — Mettre à jour la veille en continu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veille en continu : </w:t>
      </w:r>
      <w:r>
        <w:rPr>
          <w:rFonts w:eastAsia="Open Sans" w:cs="Open Sans"/>
          <w:color w:val="2C3E50"/>
          <w:sz w:val="21"/>
          <w:szCs w:val="21"/>
        </w:rPr>
        <w:t>Jour la veille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MP-43.12 — Rendre compte à la direction générale</w:t>
      </w:r>
      <w:r>
        <w:rPr>
          <w:rFonts w:eastAsia="Open Sans" w:cs="Open Sans"/>
          <w:color w:val="5A6B7B"/>
          <w:sz w:val="20"/>
          <w:szCs w:val="20"/>
        </w:rPr>
        <w:t xml:space="preserve">  (Directeur de la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RPT-007 de veille concurrentielle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1" w:name="__RefHeading___Toc178225_3373283034"/>
      <w:bookmarkEnd w:id="151"/>
      <w:r>
        <w:rPr>
          <w:rFonts w:eastAsia="Montserrat" w:cs="Montserrat"/>
          <w:b/>
          <w:bCs/>
          <w:color w:val="123A5F"/>
          <w:sz w:val="26"/>
          <w:szCs w:val="26"/>
        </w:rPr>
        <w:t>SME-E2E-01 — PME : de la photographie des besoins au plan en 30 jours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Transformer une photographie des besoins d'une journée en plan court et financé.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Démarrage de l'accompagnement de la PME.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court approuvé par le dirigeant.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UFT-SME1-01 — Mener l'entretien avec le dirigeant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les priorités, rôles clés et effectifs.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SME-MP-01.1 — Enregistrer les priorités métier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Priorités métier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Priorités métier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Priorités métier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SME-MP-01.2 — Enregistrer les rôles clés et les effectifs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Rôles clés et les effectifs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Rôles clés et les effectifs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Rôles clés et les effectifs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Priorités : gagner 2 nouveaux clients ; réduire les reprises. Effectif PME : dirigeant, 3 chefs d'équipe, opérateurs.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UFT-SME1-02 — Envoyer la photographie des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Envoyer le questionnaire court à tous les salariés.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SME-MP-01.3 — Envoyer un questionnaire de besoins court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MP-54.6 — Diffuser aux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Envoyer le questionnaire de 10 questions à tous les salariés par lien WhatsApp ou sur papier.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UFT-SME1-03 — Synthétiser les besoins prioritaires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Revoir la synthèse IA des cinq besoins prioritaires.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SME-MP-01.4 — Synthétiser les besoins prioritaires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prioritaires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prioritaires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Besoins prioritaires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Besoins prioritaires : Prédiction par IA de la durée de conservation ; Vision par ordinateur pour la détection de corps étrangers ; service client. Accepter la synthèse 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UFT-SME1-04 — Approuver le plan court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Le dirigeant approuve le plan court.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court approuvé : 3 thèmes, 6 jours de formation, 45 000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G1 — G1 — Périmètre et preuves approuvés : fermer la phase</w:t>
      </w:r>
    </w:p>
    <w:p>
      <w:pPr>
        <w:pStyle w:val="ListParagraph"/>
        <w:numPr>
          <w:ilvl w:val="0"/>
          <w:numId w:val="3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3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3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4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52" w:name="__RefHeading___Toc178227_3373283034"/>
      <w:bookmarkEnd w:id="152"/>
      <w:r>
        <w:rPr>
          <w:rFonts w:eastAsia="Montserrat" w:cs="Montserrat"/>
          <w:b/>
          <w:bCs/>
          <w:color w:val="123A5F"/>
          <w:sz w:val="32"/>
          <w:szCs w:val="32"/>
        </w:rPr>
        <w:t>Phase 2 — Diagnostic</w:t>
      </w:r>
    </w:p>
    <w:p>
      <w:pPr>
        <w:pStyle w:val="Heading3"/>
        <w:keepNext w:val="true"/>
        <w:spacing w:before="240" w:after="80"/>
        <w:rPr/>
      </w:pPr>
      <w:bookmarkStart w:id="153" w:name="__RefHeading___Toc178229_3373283034"/>
      <w:bookmarkEnd w:id="153"/>
      <w:r>
        <w:rPr>
          <w:rFonts w:eastAsia="Montserrat" w:cs="Montserrat"/>
          <w:b/>
          <w:bCs/>
          <w:color w:val="123A5F"/>
          <w:sz w:val="26"/>
          <w:szCs w:val="26"/>
        </w:rPr>
        <w:t>E2E-20 — Du diagnostic multi-axes au rapport de maturité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Mener le diagnostic à 5 axes, la maturité CMM et l'évaluation du leadership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de mission ou cahier des charges approuvé demandant un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diagnostic à 5 axes, maturité CMM et maturité du leadership validé avec le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UFT-20-01 — Définir les axes et l'échantillon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et échantillon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MP-37.1 — Définir les axes et l'échantillon du diagnostic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et l'échantillon du diagnostic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Axes : stratégie, organisation, processus, personnes, SI. Échantillon : 40 personnes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UFT-20-02 — Diffuser le questionnaire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au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MP-37.2 — Diffuser le questionnaire de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MP-37.4 — Collecter les réponses au questionnaire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Questionnaire de diagnostic diffusé à 40 personnes ; 34 réponses (85 %).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UFT-20-03 — Mener les entretiens semi-directifs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MP-37.3 — Mener les entretiens semi-directifs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semi-directifs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semi-directifs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d'entretien (OP, Production et sécurité alimentaire) : « Les procédures existent mais ne sont pas mises à jour depuis 2023.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UFT-20-04 — Noter les axes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Scores par axe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MP-37.5 — Noter les axes du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des axes (1-5) : stratégie 3,4, organisation 2,8, processus 2,6, personnes 3,1, SI 2,2.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UFT-20-05 — Choisir le modèle de maturité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Scores par axe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MP-38.1 — Choisir les niveaux du modèle de maturité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Niveaux du modèle de maturité : </w:t>
      </w:r>
      <w:r>
        <w:rPr>
          <w:rFonts w:eastAsia="Open Sans" w:cs="Open Sans"/>
          <w:color w:val="2C3E50"/>
          <w:sz w:val="21"/>
          <w:szCs w:val="21"/>
        </w:rPr>
        <w:t>Niveaux du modèle de maturité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MP-38.2 — Définir les critères de preuve par niveau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preuve par niveau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2027-04-28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preuve par niveau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preuve par niveau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de maturité : CMM 5 niveaux ; preuve du niveau 3 = processus documenté et appliqué.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UFT-20-06 — Noter la maturité des processus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Profil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MP-38.3 — Noter la maturité par domaine de processus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par domaine de processus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par domaine de processus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Maturité par domaine de processus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MP-38.4 — Calculer le profil de maturité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Maturité : gestion de la formation niveau 2 ; processus Production et sécurité alimentaire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UFT-20-07 — Évaluer la maturité du leadership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Profil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Maturité du leadership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MP-42.1 — Lancer l'évaluation 360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MP-42.2 — Calculer le niveau de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Leadership 360 : niveau moyen 3 (leadership d'équipe) sur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UFT-20-08 — Croiser compétences et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Maturité du leadership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Preuves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Recoupement : faiblesse de l'axe SI confirmée par l'écart Prédiction par IA de la durée de conservation (-1,4).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UFT-20-09 — Rédiger les constats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Preuves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MP-37.6 — Rédiger les constats du diagnostic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MP-38.5 — Produire le rapport de maturité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Modifier les constats IA : en garder 5, en fusionner 2, en ajouter un sur la documentation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UFT-20-10 — Valider les constats avec le sponsor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diagnostic et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MP-37.7 — Valider les constats avec le sponsor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avec le sponsor : </w:t>
      </w:r>
      <w:r>
        <w:rPr>
          <w:rFonts w:eastAsia="Open Sans" w:cs="Open Sans"/>
          <w:color w:val="2C3E50"/>
          <w:sz w:val="21"/>
          <w:szCs w:val="21"/>
        </w:rPr>
        <w:t>Constats avec le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MP-38.6 — Convenir de la maturité cible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Maturité cible : </w:t>
      </w:r>
      <w:r>
        <w:rPr>
          <w:rFonts w:eastAsia="Open Sans" w:cs="Open Sans"/>
          <w:color w:val="2C3E50"/>
          <w:sz w:val="21"/>
          <w:szCs w:val="21"/>
        </w:rPr>
        <w:t>Maturité cible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validés avec le sponsor ; maturité cible niveau 3 en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4" w:name="__RefHeading___Toc178231_3373283034"/>
      <w:bookmarkEnd w:id="154"/>
      <w:r>
        <w:rPr>
          <w:rFonts w:eastAsia="Montserrat" w:cs="Montserrat"/>
          <w:b/>
          <w:bCs/>
          <w:color w:val="123A5F"/>
          <w:sz w:val="26"/>
          <w:szCs w:val="26"/>
        </w:rPr>
        <w:t>E2E-25 — De l'architecture des emplois à la cartographie des compétences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organigrammes, fiches de poste et analyse des écarts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Changement organisationnel, création d'un nouveau rôle ou revue annuelle de l'architecture des emplois.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Organigrammes, fiches de poste et cartographies de compétences approuvés avec analyse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UFT-25-01 — Cartographier la structure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 la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 — Cartographier la structure organisationnelle</w:t>
      </w:r>
      <w:r>
        <w:rPr>
          <w:rFonts w:eastAsia="Open Sans" w:cs="Open Sans"/>
          <w:color w:val="5A6B7B"/>
          <w:sz w:val="20"/>
          <w:szCs w:val="20"/>
        </w:rPr>
        <w:t xml:space="preserve">  (Analyste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organisationnelle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organisationnelle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Structure organisationnelle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Structure : 6 fonctions, 14 départements, 3 sites ; 212 postes.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UFT-25-02 — Concevoir les organigrammes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 la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Organigrammes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MP-44.2 — Concevoir les organigrammes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Organigrammes : </w:t>
      </w:r>
      <w:r>
        <w:rPr>
          <w:rFonts w:eastAsia="Open Sans" w:cs="Open Sans"/>
          <w:color w:val="2C3E50"/>
          <w:sz w:val="21"/>
          <w:szCs w:val="21"/>
        </w:rPr>
        <w:t>Organigrammes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Organigrammes : </w:t>
      </w:r>
      <w:r>
        <w:rPr>
          <w:rFonts w:eastAsia="Open Sans" w:cs="Open Sans"/>
          <w:color w:val="2C3E50"/>
          <w:sz w:val="21"/>
          <w:szCs w:val="21"/>
        </w:rPr>
        <w:t>Organigrammes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Organigramme « Production et sécurité alimentaire » : directeur → 3 managers → 9 encadrants → opérateurs.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UFT-25-03 — Réaliser l'analyse des emplois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Organigrammes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emplois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MP-44.3 — Réaliser l'analyse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emplois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emplois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Analyse de poste « Encadrant Production et sécurité alimentaire » : 8 activités principales, dont 2 appuyées désormais par Prédiction par IA de la durée de conservation.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UFT-25-04 — Rédiger les fiches de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Rédiger les fiches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MP-44.4 — Rédiger les fiches de poste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: </w:t>
      </w:r>
      <w:r>
        <w:rPr>
          <w:rFonts w:eastAsia="Open Sans" w:cs="Open Sans"/>
          <w:color w:val="2C3E50"/>
          <w:sz w:val="21"/>
          <w:szCs w:val="21"/>
        </w:rPr>
        <w:t>Fiches de poste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: </w:t>
      </w:r>
      <w:r>
        <w:rPr>
          <w:rFonts w:eastAsia="Open Sans" w:cs="Open Sans"/>
          <w:color w:val="2C3E50"/>
          <w:sz w:val="21"/>
          <w:szCs w:val="21"/>
        </w:rPr>
        <w:t>Fiches de poste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Fiche de poste rédigée : mission, activités, compétences (Prédiction par IA de la durée de conservation niveau 3, HACCP niveau 3), KPI.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UFT-25-05 — Valider avec les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Rédiger les fiches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MP-44.5 — Valider les fiches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Fiches avec les managers : </w:t>
      </w:r>
      <w:r>
        <w:rPr>
          <w:rFonts w:eastAsia="Open Sans" w:cs="Open Sans"/>
          <w:color w:val="2C3E50"/>
          <w:sz w:val="21"/>
          <w:szCs w:val="21"/>
        </w:rPr>
        <w:t>Fiches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2027-02-05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 par le manager Production et sécurité alimentaire avec 2 modifications sur les activités.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UFT-25-06 — Analyser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écarts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MP-44.6 — Analyser les écarts entre existant et réel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entre existant et réel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entre existant et réel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 existant/réel : 11 fiches obsolètes ; 4 rôles avec de nouvelles tâches Prédiction par IA de la durée de conservation.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UFT-25-07 — Identifier les rôles à développer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écarts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Rôles à développer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MP-44.7 — Identifier les rôles à développer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Rôles à développer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Rôles à développer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Rôles à développer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MP-44.8 — Mettre à jour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l'architecture des emplois : </w:t>
      </w:r>
      <w:r>
        <w:rPr>
          <w:rFonts w:eastAsia="Open Sans" w:cs="Open Sans"/>
          <w:color w:val="2C3E50"/>
          <w:sz w:val="21"/>
          <w:szCs w:val="21"/>
        </w:rPr>
        <w:t>Jour l'architecture des emplois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MP-44.9 — Aligner sur le référentiel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Sur le référentiel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« À développer » : encadrant data, technicien de maintenance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UFT-25-08 — Publier l'architecture approuvée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Architecture approuvée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MP-44.10 — Publier les fiches de poste approuvées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MP-44.11 — Suivre les évolutions de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MP-44.12 — Rendre compte de la santé de l'architecture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les 212 fiches approuvées et la cartographie à tous les salariés.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5" w:name="__RefHeading___Toc178233_3373283034"/>
      <w:bookmarkEnd w:id="155"/>
      <w:r>
        <w:rPr>
          <w:rFonts w:eastAsia="Montserrat" w:cs="Montserrat"/>
          <w:b/>
          <w:bCs/>
          <w:color w:val="123A5F"/>
          <w:sz w:val="26"/>
          <w:szCs w:val="26"/>
        </w:rPr>
        <w:t>E2E-26 — De la GPEC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Intégrer la gestion prévisionnelle des emplois et des compétences dans la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planification stratégique RH ou revue GPEC (gestion prévisionnelle des emplois et des compétences).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aligné sur la GPEC et les orientations stratégiques RH.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UFT-26-01 — Définir le périmètre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RH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 — Définir le périmètre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GPEC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GPEC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GPEC : métiers Production et sécurité alimentaire et systèmes d'information ; horizon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UFT-26-02 — Cartographier les orientations stratégiques RH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orientations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MP-45.2 — Cartographier les orientations stratégiques RH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Orientations stratégiques RH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Orientations stratégiques RH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Orientations stratégiques RH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MP-45.3 — Aligner la formation sur la GPEC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Formation sur la GPEC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Formation sur la GPEC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Formation sur la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Orientations RH : priorité à la mobilité interne ; 30 % des promotions issues des talents internes.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UFT-26-03 — Mettre à jour le socle de développement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de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Socle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MP-45.4 — Mettre à jour le socle de développement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socle de développement : </w:t>
      </w:r>
      <w:r>
        <w:rPr>
          <w:rFonts w:eastAsia="Open Sans" w:cs="Open Sans"/>
          <w:color w:val="2C3E50"/>
          <w:sz w:val="21"/>
          <w:szCs w:val="21"/>
        </w:rPr>
        <w:t>Jour le socle de développement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2027-02-25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MP-45.5 — Soutenir le développement du capital humain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Développement du capital humain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Développement du capital humain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Développement du capital humain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Socle de développement mis à jour : fiches, objectifs annuels, grille d'évaluation.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UFT-26-04 — Mettre à jour le répertoire des emplois et des compétences (REC)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MP-45.6 — Mettre à jour le répertoire des emplois et des compétences (REC)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répertoire des emplois et des compétences (REC) : </w:t>
      </w:r>
      <w:r>
        <w:rPr>
          <w:rFonts w:eastAsia="Open Sans" w:cs="Open Sans"/>
          <w:color w:val="2C3E50"/>
          <w:sz w:val="21"/>
          <w:szCs w:val="21"/>
        </w:rPr>
        <w:t>Jour le répertoire des emplois et des compétences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 mis à jour : 42 métiers, 3 nouveaux métiers liés à Prédiction par IA de la durée de conservation.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UFT-26-05 — Redynamiser les évaluations périodiques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Système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Mises à jour de l'évaluation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MP-45.7 — Redynamiser les évaluations périodiques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Évaluations périodiques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Évaluations périodiques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Évaluations périodiques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périodique repensée : 2 entretiens par an, volet compétences ajouté.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UFT-26-06 — Concevoir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MP-45.8 — Concevoir les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Chemin de carrière : opérateur → chef d'équipe → encadrant → manager Production et sécurité alimentaire.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UFT-26-07 — Documenter la gestion des carrières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du processus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MP-45.9 — Documenter le processus de gestion des carrières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Processus de gestion des carrières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Processus de gestion des carrières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Processus de gestion des carrières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MP-45.10 — Mettre en place la rémunération collective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 place la rémunération collective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Procédure de gestion des carrières documentée (v1) : éligibilité, comité, calendrier.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UFT-26-08 — Aligner la formation sur la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GPEC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formation-GPEC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MP-45.11 — Intégrer la GPEC aux besoins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MP-45.12 — Rendre compte de l'intégration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Formation alignée sur la GPEC : 4 thèmes couvrent les 3 nouveaux métiers ; 2 thèmes retirés.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6" w:name="__RefHeading___Toc178235_3373283034"/>
      <w:bookmarkEnd w:id="156"/>
      <w:r>
        <w:rPr>
          <w:rFonts w:eastAsia="Montserrat" w:cs="Montserrat"/>
          <w:b/>
          <w:bCs/>
          <w:color w:val="123A5F"/>
          <w:sz w:val="26"/>
          <w:szCs w:val="26"/>
        </w:rPr>
        <w:t>E2E-27 — De la collecte des demandes à leur 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Collecter les demandes de formation individuelles et collectives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de formation ou demande ponctuelle de collecte.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Référentiel consolidé et priorisé des demandes intégré à l'analyse des besoins de formation.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UFT-27-01 — Concevoir les formulaires de collecte des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Formulaires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 — Concevoir les formulaires de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Formulaires : individuel (5 questions) et collectif par équipe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UFT-27-02 — Déployer la collecte des demandes individuelles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individuelles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MP-46.2 — Déployer la collecte des demandes individuelles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individuelles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individuelles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individuelle ouverte du 1er au 20 mars ; 146 demandes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UFT-27-03 — Déployer la collecte des demandes collectives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collectives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MP-46.3 — Déployer la collecte des demandes collectives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collectives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collectives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collective : 18 demandes d'équipe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UFT-27-04 — Recueillir les recommandations des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MP-46.4 — Recueillir les recommandations des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Recommandations des managers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Recommandations des managers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Recommandations des managers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Recommandations des managers : 24 reçues, 9 marquées prioritaires.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UFT-27-05 — Consolider les demandes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MP-46.5 — Consolider les demandes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Consolidé : Production et sécurité alimentaire 64 demandes, Opérations 41, Qualité 22, autres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UFT-27-06 — Rattacher les demandes aux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demandes-compétences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MP-46.6 — Rattacher les demandes aux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aux compétences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aux compétences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Demandes aux compétences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MP-46.7 — Prioriser les demandes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Demandes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rapprochement IA pour 139 demandes ; rapprocher 7 manuellement de « Vision par ordinateur pour la détection de corps étrangers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UFT-27-07 — Prioriser et valider les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MP-46.8 — Valider les demandes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Demandes avec les managers : </w:t>
      </w:r>
      <w:r>
        <w:rPr>
          <w:rFonts w:eastAsia="Open Sans" w:cs="Open Sans"/>
          <w:color w:val="2C3E50"/>
          <w:sz w:val="21"/>
          <w:szCs w:val="21"/>
        </w:rPr>
        <w:t>Demandes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2027-02-27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MP-46.9 — Intégrer les demandes à l'analyse des besoins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MP-46.10 — Analyser les tendances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MP-46.11 — Suivre la satisfaction des demandes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MP-46.12 — Améliorer la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Collecte des demandes : </w:t>
      </w:r>
      <w:r>
        <w:rPr>
          <w:rFonts w:eastAsia="Open Sans" w:cs="Open Sans"/>
          <w:color w:val="2C3E50"/>
          <w:sz w:val="21"/>
          <w:szCs w:val="21"/>
        </w:rPr>
        <w:t>Collecte des demandes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2027-02-28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Validées : 112 demandes (haute 38, moyenne 51, basse 23) ; 34 rejetées avec motif.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7" w:name="__RefHeading___Toc178237_3373283034"/>
      <w:bookmarkEnd w:id="157"/>
      <w:r>
        <w:rPr>
          <w:rFonts w:eastAsia="Montserrat" w:cs="Montserrat"/>
          <w:b/>
          <w:bCs/>
          <w:color w:val="123A5F"/>
          <w:sz w:val="26"/>
          <w:szCs w:val="26"/>
        </w:rPr>
        <w:t>E2E-28 — De l'évaluation de la performance au tableau de bord RAG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la performance MS/MO/OP avec des notes RAG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performance ou demande de la direction de visualiser la performance.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Évaluation validée de la performance MS/MO/OP (management stratégique / management opérationnel / opérationnel) avec tableaux de bord RAG (vert/orange/rouge).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UFT-28-01 — Définir le cadre MS/MO/OP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 — Définir le cadre MS/MO/OP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MS/MO/OP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MS/MO/OP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MS/MO/OP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= comité de direction ; MO = managers et encadrants ; OP = opérateurs et techniciens.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UFT-28-02 — Définir les critères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MP-47.2 — Définir les critères RAG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RAG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RAG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RAG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Vert ≥ 90 % de la cible ; Orange 70-89 % ; Rouge &lt;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UFT-28-03 — Collecter les données de performance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MP-47.3 — Collecter les données de performance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Données collectées pour 6 fonctions : 18 KPI, 12 derniers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UFT-28-04 — Évaluer la performance MS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MP-47.4 — Évaluer la performance MS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MS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: déploiement de la stratégie Orange (78 %) ; gouvernance Vert (92 %).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UFT-28-05 — Évaluer la performance MO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MO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MP-47.5 — Évaluer la performance MO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MO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MO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MO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 : management d'équipe Production et sécurité alimentaire Rouge (64 %) ; planification Orange (81 %).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UFT-28-06 — Évaluer la performance 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MP-47.6 — Évaluer la performance 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OP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OP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OP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MP-47.7 — Appliquer les notes RAG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 : conformité HACCP Orange (85 %) ; productivité Vert (93 %).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UFT-28-07 — Publier le tableau de bord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Toutes les évaluations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MP-47.8 — Visualiser les tableaux de bord de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MP-47.9 — Identifier les écarts de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performance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performance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Écarts de performance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MP-47.10 — Alimenter le rapport de diagnostic avec la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MP-47.11 — Suivre la progression de la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Progression de la performance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Progression de la performance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MP-47.12 — Présenter la performance à la direction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tableau RAG MS/MO/OP RPT-005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8" w:name="__RefHeading___Toc178239_3373283034"/>
      <w:bookmarkEnd w:id="158"/>
      <w:r>
        <w:rPr>
          <w:rFonts w:eastAsia="Montserrat" w:cs="Montserrat"/>
          <w:b/>
          <w:bCs/>
          <w:color w:val="123A5F"/>
          <w:sz w:val="26"/>
          <w:szCs w:val="26"/>
        </w:rPr>
        <w:t>E2E-29 — Du SWOT fonctionnel aux axes d'amélioration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le SWOT par fonction et définir les axes d'amélioration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Phase de diagnostic d'une mission d'ingénierie de formation ou revue fonctionnelle annuelle.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Rapports SWOT fonctionnels validés avec axes d'amélioration priorisés par fonction.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UFT-29-01 — Définir le périmètre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 — Définir le périmètre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la fonction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la fonction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la fonction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Fonction dans le périmètre : Production et sécurité alimentaire (3 sites, 96 personnes).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UFT-29-02 — Réaliser le SWOT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MP-48.2 — Réaliser le SWOT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SWOT de la fonction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SWOT de la fonction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Atelier SWOT tenu avec le responsable de fonction et 6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UFT-29-03 — Identifier forces et faiblesses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internes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MP-48.3 — Identifier les forces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Forces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Forces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MP-48.4 — Identifier les faiblesses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Faiblesses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Faiblesses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Faiblesses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Force : équipe expérimentée. Faiblesse : faible usage de Prédiction par IA de la durée de conservation, registres papier.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UFT-29-04 — Identifier opportunités et menaces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MP-48.5 — Identifier les opportunités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Opportunités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Opportunités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Opportunités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MP-48.6 — Identifier les menaces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Menaces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Menaces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Menaces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Opportunité : Planification IA de la demande des produits périssables. Menace : audits HACCP plus stricts.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UFT-29-05 — Définir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d'amélioration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MP-48.7 — Définir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d'amélioration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 1 : numériser les registres de poste avec Prédiction par IA de la durée de conservation. Axe 2 : certifier les encadrants sur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UFT-29-06 — Valider avec les responsables de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d'amélioration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MP-48.8 — Valider les axes avec les responsables de fonction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avec les responsables de fonction : </w:t>
      </w:r>
      <w:r>
        <w:rPr>
          <w:rFonts w:eastAsia="Open Sans" w:cs="Open Sans"/>
          <w:color w:val="2C3E50"/>
          <w:sz w:val="21"/>
          <w:szCs w:val="21"/>
        </w:rPr>
        <w:t>Axes avec les responsables de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 par le responsable de fonction le 18 avril ; échéance de l'axe 2 reportée au T3.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UFT-29-07 — Prioriser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MP-48.9 — Prioriser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Axes d'amélioration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MP-48.10 — Alimenter le rapport de diagnostic avec le SWOT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MP-48.11 — Suivre la mise en œuvre des améliorations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MP-48.12 — Rendre compte de la performance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: axe 1 (impact 5), axe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59" w:name="__RefHeading___Toc178241_3373283034"/>
      <w:bookmarkEnd w:id="159"/>
      <w:r>
        <w:rPr>
          <w:rFonts w:eastAsia="Montserrat" w:cs="Montserrat"/>
          <w:b/>
          <w:bCs/>
          <w:color w:val="123A5F"/>
          <w:sz w:val="26"/>
          <w:szCs w:val="26"/>
        </w:rPr>
        <w:t>E2E-02 — Des compétences au diagnostic des écarts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un diagnostic validé des écarts de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annuel de formation approuvé ou campagne d'évaluation des compétences planifiée.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Diagnostic validé des écarts de compétences transmis à l'analyse des besoins.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UFT-02-01 — Maintenir le référentiel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Référentiel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 « Prédiction par IA de la durée de conservation » : 4 compétences sur l'échelle 1-4 (Sensibilisé, Praticien, Autonome,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UFT-02-02 — Fixer les niveaux cibles par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Référentiel de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Cibles par poste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Encadrant Production et sécurité alimentaire : Prédiction par IA de la durée de conservation = 3 ; HACCP = 3. Opérateur Production et sécurité alimentaire : Prédiction par IA de la durée de conservation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UFT-02-03 — Lancer la campagne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Cibles par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 ouverte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MP-02.3 — Lancer la campagne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2026-08-18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Compétences 2026 » : population Production et sécurité alimentaire et Opérations (212 personnes), 12 compétences, clôture le 30 avril.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UFT-02-04 — Recueillir les auto-évaluations et évaluations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ouverte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MP-02.4 — Soumettre les auto-évaluations et évaluations managers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MP-02.5 — Consolider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Auto-évaluation Prédiction par IA de la durée de conservation : 2 ; validation manager : 2 avec commentaire « besoin de pratique sur cas réels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UFT-02-05 — Proposer une maîtrise à partir des preuves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proposés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MP-02.6 — Proposer une maîtrise à partir des preuves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Maîtrise à partir des preuves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Maîtrise à partir des preuves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Maîtrise à partir des preuves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38 niveaux suggérés, en modifier 4 (preuves trop anciennes), en rejeter 1. Chaque changement est annoté.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UFT-02-06 — Valider l'inventaire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Niveaux proposés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Inventaire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2026-08-22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Inventaire validé : 212 salariés, 96 % d'évaluations complètes. Justification : échantillon contrôlé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UFT-02-07 — Calculer et prévoir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Inventaire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Diagnostic des écarts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compétences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MP-28.1 — Constituer le jeu de données analytique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Écarts critiques : Prédiction par IA de la durée de conservation (-1,4 en moyenne chez les encadrants), Vision par ordinateur pour la détection de corps étrangers (-1,1). Prévision : Planification IA de la demande des produits périssables devient critique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60" w:name="__RefHeading___Toc178243_3373283034"/>
      <w:bookmarkEnd w:id="160"/>
      <w:r>
        <w:rPr>
          <w:rFonts w:eastAsia="Montserrat" w:cs="Montserrat"/>
          <w:b/>
          <w:bCs/>
          <w:color w:val="123A5F"/>
          <w:sz w:val="26"/>
          <w:szCs w:val="26"/>
        </w:rPr>
        <w:t>E2E-21 — De l'impact du plan précédent à la mise à jour de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l'impact du plan N-1 et mettre à jour la stratégie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Début d'un nouveau cycle de plan avec les données d'exécution N-1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Conclusions d'impact N-1 intégrées à la mise à jour de la stratégie.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UFT-21-01 — Charger les données d'exécution du plan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N-1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MP-39.1 — Charger les données d'exécution du plan N-1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Charger le plan N-1 : 28 sessions prévues, 23 réalisées, 1 410 000 MAD dépensés.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UFT-21-02 — Définir les critères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MP-39.2 — Définir les critères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d'impact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KPI-014 (Livraison des rapports dans les délais)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d'impact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d'impact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d'impact : application au poste, évolution des KPI, satisfaction, coût par apprenant.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UFT-21-03 — Interroger participants et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d'enquête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MP-39.3 — Interroger participants et managers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envoyée à 190 participants et 34 managers ; 61 % de réponses.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UFT-21-04 — Comparer le prévu et le réalisé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d'enquête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prévu/réalisé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MP-39.4 — Comparer le prévu et le réalisé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Prévu et le réalisé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Prévu et le réalisé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Prévu et le réalisé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Prévu vs réalisé : 82 % des sessions, 94 % du budget ; 2 thèmes non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UFT-21-05 — Revoir le ROI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prévu/réalisé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N-1 : Vision par ordinateur pour la détection de corps étrangers 18 % ; thème sécurité 35 %.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UFT-21-06 — Rédiger les conclusions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MP-39.5 — Rédiger les conclusions de l'étude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les conclusions IA 1 à 3 ; réécrire la conclusion 4 (échantillon trop faible).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UFT-21-07 — Intégrer les conclusions à la stratégie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Intrants de stratégie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MP-39.6 — Intégrer les conclusions à la mise à jour de la stratégie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2027-05-29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2027-06-05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Alimenter la stratégie : garder le format mixte ; arrêter les longues formations présentielles sur Vision par ordinateur pour la détection de corps étrangers.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UFT-21-08 — Mettre à jour les priorités de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Intrants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Priorités de la feuille de route mises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de la feuille de route mise à jour : Prédiction par IA de la durée de conservation avancé au T2 ; Vision par ordinateur pour la détection de corps étrangers en micro-apprentissage.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G2 — G2 — Diagnostic validé : fermer la phase</w:t>
      </w:r>
    </w:p>
    <w:p>
      <w:pPr>
        <w:pStyle w:val="ListParagraph"/>
        <w:numPr>
          <w:ilvl w:val="0"/>
          <w:numId w:val="4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4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61" w:name="__RefHeading___Toc178245_3373283034"/>
      <w:bookmarkEnd w:id="161"/>
      <w:r>
        <w:rPr>
          <w:rFonts w:eastAsia="Montserrat" w:cs="Montserrat"/>
          <w:b/>
          <w:bCs/>
          <w:color w:val="123A5F"/>
          <w:sz w:val="32"/>
          <w:szCs w:val="32"/>
        </w:rPr>
        <w:t>Phase 3 — Rapport d'ingénierie de formation et plan</w:t>
      </w:r>
    </w:p>
    <w:p>
      <w:pPr>
        <w:pStyle w:val="Heading3"/>
        <w:keepNext w:val="true"/>
        <w:spacing w:before="240" w:after="80"/>
        <w:rPr/>
      </w:pPr>
      <w:bookmarkStart w:id="162" w:name="__RefHeading___Toc178247_3373283034"/>
      <w:bookmarkEnd w:id="162"/>
      <w:r>
        <w:rPr>
          <w:rFonts w:eastAsia="Montserrat" w:cs="Montserrat"/>
          <w:b/>
          <w:bCs/>
          <w:color w:val="123A5F"/>
          <w:sz w:val="26"/>
          <w:szCs w:val="26"/>
        </w:rPr>
        <w:t>E2E-01 — De la stratégie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Traduire la stratégie de l'entreprise en un plan annuel de formation approuvé et un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Ouverture du cycle stratégique annuel ou publication par le conseil d'objectifs révisés.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annuel de formation et enveloppe budgétaire approuvés par le comité de pilotage et verrouillés.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UFT-01-01 — Enregistrer les objectifs stratégiques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d'entreprise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objectifs stratégiques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: Prédiction par IA de la durée de conservation utilisé par 80 % du personnel Production et sécurité alimentaire fin 2026 (responsable : directeur des opérations, mesure trimestrielle). OS-2 : zéro écart majeur d'audit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UFT-01-02 — Relier les objectifs aux fonctions et aux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objectifs-fonctions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→ Production et sécurité alimentaire, Opérations, Systèmes d'information (tous sites). OS-2 → Qualité et HSE, Production et sécurité alimentaire.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UFT-01-03 — Cadrer les priorités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objectifs-fonctions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compétences prioritaires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Familles de compétences prioritaires : Prédiction par IA de la durée de conservation ; Vision par ordinateur pour la détection de corps étrangers ; conformité HACCP. Niveau cible 3 (Autonome) pour les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UFT-01-04 — Pré-cadrer les besoins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compétences prioritaires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pré-cadrés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Besoins pré-cadrés : 42 % des encadrants Production et sécurité alimentaire sous la cible sur Prédiction par IA de la durée de conservation ; 18 salariés sous la cible sur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UFT-01-05 — Définir l'enveloppe budgétaire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pré-cadrés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Enveloppe budgétaire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MP-01.3 — Définir l'enveloppe budgétaire de la formation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Enveloppe budgétaire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MP-18.2 — Prévoir les remboursements OFPPT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Remboursements OFPPT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Remboursements OFPPT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Budget formation brut 2026 : 1 850 000 MAD ; remboursement prévu (OFPPT/CSF) : 520 000 MAD ; enveloppe nette : 1 330 000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UFT-01-06 — Planifier le changement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Enveloppe budgétaire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du changement : élevé pour les encadrants Production et sécurité alimentaire (nouvelles routines Prédiction par IA de la durée de conservation). Sponsor : directeur des opérations. Relais : un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UFT-01-07 — Constituer le dossier d'approbation du plan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d'approbation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MP-01.4 — Planifier les jalons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MP-01.5 — Constituer le dossier d'approbation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d'approbation : 2 objectifs, budget net 1 330 000 MAD, 6 thèmes prioritaires, comité le 15 mars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UFT-01-08 — Approuver et verrouiller le plan annuel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d'approbation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annuel de formation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MP-01.7 — Verrouiller et diffuser le plan approuvé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Approuver. Justification : aligné sur OS-1 et OS-2 ; budget dans l'enveloppe. Plan verrouillé en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63" w:name="__RefHeading___Toc178249_3373283034"/>
      <w:bookmarkEnd w:id="163"/>
      <w:r>
        <w:rPr>
          <w:rFonts w:eastAsia="Montserrat" w:cs="Montserrat"/>
          <w:b/>
          <w:bCs/>
          <w:color w:val="123A5F"/>
          <w:sz w:val="26"/>
          <w:szCs w:val="26"/>
        </w:rPr>
        <w:t>E2E-03 — Des besoins au rapport d'ingénierie de formation et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le rapport d'ingénierie de formation et la feuille de route priorisée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Diagnostic validé des écarts, demandes consolidées, cahier des charges approuvé ou constats de diagnostic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d'ingénierie de formation et feuille de route priorisée approuvés et publiés.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UFT-03-01 — Planifier les entretiens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d'entretiens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d'entretiens : 14 entretiens semi-directifs (4 MS, 6 MO, 4 OP), 45 minutes chacun, semaines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UFT-03-02 — Enregistrer les constats d'entretien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d'entretiens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MP-03.4 — Enregistrer les constats d'entretien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d'entretien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d'entretien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Constats d'entretien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 (MO, Production et sécurité alimentaire) : « Les encadrants n'ont pas confiance dans les données Prédiction par IA de la durée de conservation ; ils ressaisissent sur papier.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UFT-03-03 — Regrouper les besoins en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écarts,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de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thème « Prédiction par IA de la durée de conservation pour les encadrants » ; fusionner deux doublons sur Vision par ordinateur pour la détection de corps étrangers ; scinder « HACCP » en sensibilisation et auditeur.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UFT-03-04 — Prioriser les besoins selon l'impact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MP-03.6 — Prioriser les besoins selon l'impact métier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selon l'impact métier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selon l'impact métier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selon l'impact métier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: impact 5, urgence 4. Vision par ordinateur pour la détection de corps étrangers : impact 4, urgence 3. HACCP : impact 4, urgence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UFT-03-05 — Valider le registre des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besoins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MP-03.7 — Valider le registre des besoins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besoins : </w:t>
      </w:r>
      <w:r>
        <w:rPr>
          <w:rFonts w:eastAsia="Open Sans" w:cs="Open Sans"/>
          <w:color w:val="2C3E50"/>
          <w:sz w:val="21"/>
          <w:szCs w:val="21"/>
        </w:rPr>
        <w:t>Registre des besoins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Registre des besoins validé : 23 besoins, 6 thèmes. Justification : couvre OS-1 et OS-2 ; revu par le sponsor.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UFT-03-06 — Consolider les intrants d'ingénierie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besoins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Contrôle de complétude des intrants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MP-04.2 — Vérifier la complétude des intrants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Complétude des intrants : </w:t>
      </w:r>
      <w:r>
        <w:rPr>
          <w:rFonts w:eastAsia="Open Sans" w:cs="Open Sans"/>
          <w:color w:val="2C3E50"/>
          <w:sz w:val="21"/>
          <w:szCs w:val="21"/>
        </w:rPr>
        <w:t>Complétude des intrants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2027-05-27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Intrants complets : périmètre, 187 réponses, matrice des écarts, tableau RAG, SWOT, demandes. Manquants : aucun.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UFT-03-07 — Rédiger le rapport d'ingénierie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Contrôle de complétude des intrants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rapport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MP-04.3 — Générer le projet de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MP-04.4 — Modifier et compléter les sections du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compléter les sections du rapport : </w:t>
      </w:r>
      <w:r>
        <w:rPr>
          <w:rFonts w:eastAsia="Open Sans" w:cs="Open Sans"/>
          <w:color w:val="2C3E50"/>
          <w:sz w:val="21"/>
          <w:szCs w:val="21"/>
        </w:rPr>
        <w:t>Et compléter les sections du rapport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3 « Diagnostic » : modifier le brouillon IA, ajouter la citation d'entretien sur Prédiction par IA de la durée de conservation, garder le tableau RAG.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UFT-03-08 — Mener la revue qualité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rapport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revu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MP-04.5 — Réaliser la revue qualité du rapport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du rapport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du rapport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qualité : 11/12 points conformes ; corriger « sources citées pour chaque chiffre ». Résultat : validé après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UFT-03-09 — Séquencer et budgéter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Rapport revu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feuille de route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Feuille de route : T2 Prédiction par IA de la durée de conservation (6 groupes) ; T3 HACCP (4 groupes) ; T4 Vision par ordinateur pour la détection de corps étrangers (3 groupes). Total 1 240 000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UFT-03-10 — Approuver et publier le rapport et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feuille de route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d'ingénierie de formation et feuille de route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MP-04.7 — Soumettre la feuille de route pour approbation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MP-04.8 — Enregistrer l'approbation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Approbation de la feuille de route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Approbation de la feuille de route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Approbation de la feuille de route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MP-04.9 — Publier le rapport et la feuille de route approuvés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 le rapport et la feuille de route v1. Justification : dans le budget, reliés à OS-1/OS-2. Publier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64" w:name="__RefHeading___Toc178251_3373283034"/>
      <w:bookmarkEnd w:id="164"/>
      <w:r>
        <w:rPr>
          <w:rFonts w:eastAsia="Montserrat" w:cs="Montserrat"/>
          <w:b/>
          <w:bCs/>
          <w:color w:val="123A5F"/>
          <w:sz w:val="26"/>
          <w:szCs w:val="26"/>
        </w:rPr>
        <w:t>E2E-30 — De la priorisation au plan de ressources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Prioriser les thèmes et planifier jours, groupes, formateurs et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Thèmes de formation consolidés à prioriser et dont les ressources sont à planifier.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priorisé approuvé avec jours par thème, planification des groupes, affectation des formateurs et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UFT-30-01 — Consolider les thèmes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thèmes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 — Consolider les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consolidée : 9 thèmes issus des besoins, demandes, GPEC et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UFT-30-02 — Définir les critères de priorisation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MP-49.2 — Définir les critères de priorisation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priorisation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priorisation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priorisation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: impact stratégique 40 %, urgence 30 %, nombre d'apprenants 20 %, coût 10 %.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UFT-30-03 — Prioriser les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MP-49.3 — Prioriser les thèmes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Thèmes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Thèmes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Thèmes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Rang 1 Prédiction par IA de la durée de conservation (score 86) ; rang 2 HACCP (81) ; rang 3 Vision par ordinateur pour la détection de corps étrangers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UFT-30-04 — Estimer les jours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Jours par thème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MP-49.4 — Estimer les jours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Jours par thème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Jours par thème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Jours par thème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: 3 jours par groupe ; HACCP : 2 jours ; Vision par ordinateur pour la détection de corps étrangers : 1,5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UFT-30-05 — Définir les groupes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Jours par thème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groupes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MP-49.5 — Définir le nombre de groupes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Nombre de groupes par thème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Nombre de groupes par thème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Nombre de groupes par thème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MP-49.6 — Affecter les formateurs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Auditeur (lecture seule)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Administrateur de la plateforme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: 6 groupes de 12 ; HACCP : 4 groupes ; Vision par ordinateur pour la détection de corps étrangers : 3 groupes.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UFT-30-06 — Affecter formateurs et budget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groupes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ressources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MP-49.7 — Estimer le budget du plan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du plan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du plan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Budget du plan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MP-49.8 — Séquencer la réalisation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Réalisation : </w:t>
      </w:r>
      <w:r>
        <w:rPr>
          <w:rFonts w:eastAsia="Open Sans" w:cs="Open Sans"/>
          <w:color w:val="2C3E50"/>
          <w:sz w:val="21"/>
          <w:szCs w:val="21"/>
        </w:rPr>
        <w:t>Réalisation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Réalisation : </w:t>
      </w:r>
      <w:r>
        <w:rPr>
          <w:rFonts w:eastAsia="Open Sans" w:cs="Open Sans"/>
          <w:color w:val="2C3E50"/>
          <w:sz w:val="21"/>
          <w:szCs w:val="21"/>
        </w:rPr>
        <w:t>Réalisation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MP-49.9 — Valider le plan en gouvernance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en gouvernance : </w:t>
      </w:r>
      <w:r>
        <w:rPr>
          <w:rFonts w:eastAsia="Open Sans" w:cs="Open Sans"/>
          <w:color w:val="2C3E50"/>
          <w:sz w:val="21"/>
          <w:szCs w:val="21"/>
        </w:rPr>
        <w:t>Plan en gouvernance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Formateurs : 2 internes, prestataire A ; budget 1 240 000 MAD (dans l'enveloppe).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UFT-30-07 — Publier le plan de formation priorisé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priorisé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MP-49.10 — Publier le plan priorisé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MP-49.11 — Suivre l'exécution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MP-49.12 — Rendre compte de l'utilisation des ressources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plan de formation priorisé RPT-002 2026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65" w:name="__RefHeading___Toc178253_3373283034"/>
      <w:bookmarkEnd w:id="165"/>
      <w:r>
        <w:rPr>
          <w:rFonts w:eastAsia="Montserrat" w:cs="Montserrat"/>
          <w:b/>
          <w:bCs/>
          <w:color w:val="123A5F"/>
          <w:sz w:val="26"/>
          <w:szCs w:val="26"/>
        </w:rPr>
        <w:t>E2E-22 — Du plan multi-sites au déploiement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Adapter et déployer les plans sur les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Feuille de route approuvée pour une organisation à plusieurs sites ou entités.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Plans de site adaptés, validés et déployés, avec escalade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UFT-22-01 — Découper le plan par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MP-40.1 — Découper le plan par site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Découper le plan en 3 sites : Casablanca 55 %, Tanger 30 %, Agadir 15 %.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UFT-22-02 — Adapter le plan de site aux contraintes locales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MP-40.2 — Adapter le plan de site aux contraintes locales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Tanger : contraintes de postes → sessions de 4 heures au lieu de journées complètes.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UFT-22-03 — Localiser les supports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Supports localisés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2026-12-18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MP-23.6 — Revoir l'équité de participation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Équité de participation : </w:t>
      </w:r>
      <w:r>
        <w:rPr>
          <w:rFonts w:eastAsia="Open Sans" w:cs="Open Sans"/>
          <w:color w:val="2C3E50"/>
          <w:sz w:val="21"/>
          <w:szCs w:val="21"/>
        </w:rPr>
        <w:t>Équité de participation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MP-23.7 — Enregistrer les actions d'inclusion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d'inclusion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d'inclusion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d'inclusion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Supports d'Agadir traduits en AR ; validés par l'expert du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UFT-22-04 — Valider le plan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MP-40.3 — Valider le plan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site : </w:t>
      </w:r>
      <w:r>
        <w:rPr>
          <w:rFonts w:eastAsia="Open Sans" w:cs="Open Sans"/>
          <w:color w:val="2C3E50"/>
          <w:sz w:val="21"/>
          <w:szCs w:val="21"/>
        </w:rPr>
        <w:t>Plan de site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Plans des sites validés au siège ; écart budgétaire dans ±5 %.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UFT-22-05 — Planifier les sessions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 Tanger : 8 sessions, salles réservées, 2 formateurs.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UFT-22-06 — Déployer le planning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déployés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MP-40.4 — Déployer le planning du site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Planning du site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Planning du site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Plannings déployés et communiqués aux directeurs de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UFT-22-07 — Consolider le statut des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déployés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des 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MP-40.5 — Consolider le statut des sites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Casablanca 70 %, Tanger 45 %, Agadir 20 %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UFT-22-08 — Escalader un écart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des sites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du déploiement multi-sites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MP-40.6 — Escalader un écart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Escalader l'écart d'Agadir (-25 %) à la DRH avec un plan de rattrapage.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66" w:name="__RefHeading___Toc178255_3373283034"/>
      <w:bookmarkEnd w:id="166"/>
      <w:r>
        <w:rPr>
          <w:rFonts w:eastAsia="Montserrat" w:cs="Montserrat"/>
          <w:b/>
          <w:bCs/>
          <w:color w:val="123A5F"/>
          <w:sz w:val="26"/>
          <w:szCs w:val="26"/>
        </w:rPr>
        <w:t>E2E-23 — De la soumission réglementaire à la 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Soumettre et faire valider les plans de formation auprès des organismes réglementaires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nécessitant une validation ou un financement externe (ex.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validé par l'organisme réglementaire et preuves archivées.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UFT-23-01 — Choisir le modèle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MP-41.1 — Choisir le modèle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réglementaire : </w:t>
      </w:r>
      <w:r>
        <w:rPr>
          <w:rFonts w:eastAsia="Open Sans" w:cs="Open Sans"/>
          <w:color w:val="2C3E50"/>
          <w:sz w:val="21"/>
          <w:szCs w:val="21"/>
        </w:rPr>
        <w:t>Modèle réglementaire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contrats spéciaux de formation OFPPT (CSF) — dossier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UFT-23-02 — Générer le dossier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choisi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de soumission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MP-41.2 — Générer le dossier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de dépôt généré : plan, thèmes, prestataires, coûts ; contrôle qualité réussi.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UFT-23-03 — Soumettre le plan à l'organisme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de soumission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soumis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MP-41.3 — Soumettre le plan à l'organisme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Déposé au comité régional le 5 mars ; référence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UFT-23-04 — Suivre le statut de la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soumis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statut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MP-41.4 — Suivre le statut de la soumission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Statut de la soumission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Statut de la soumission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pièce complémentaire demandée (agrément du prestataire) — envoyée le 12 mars.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UFT-23-05 — Enregistrer la décision du régulateur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statut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Décision du régulateur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MP-41.5 — Enregistrer la décision du régulateur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régulateur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régulateur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régulateur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approuvé avec un plafond de 520 000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UFT-23-06 — Déposer les demandes de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du régulateur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de remboursement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MP-18.5 — Déposer les demandes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Demandes de remboursement déposées pour 12 actions réalisées : 318 000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UFT-23-07 — Archiver les preuves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 remboursement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soumissions réglementaires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MP-41.6 — Archiver les preuves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MP-18.6 — Clôturer la période budgétaire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budgétaire : </w:t>
      </w:r>
      <w:r>
        <w:rPr>
          <w:rFonts w:eastAsia="Open Sans" w:cs="Open Sans"/>
          <w:color w:val="2C3E50"/>
          <w:sz w:val="21"/>
          <w:szCs w:val="21"/>
        </w:rPr>
        <w:t>Période budgétaire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Archiver dossier, décision et demandes ; conservation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67" w:name="__RefHeading___Toc178257_3373283034"/>
      <w:bookmarkEnd w:id="167"/>
      <w:r>
        <w:rPr>
          <w:rFonts w:eastAsia="Montserrat" w:cs="Montserrat"/>
          <w:b/>
          <w:bCs/>
          <w:color w:val="123A5F"/>
          <w:sz w:val="26"/>
          <w:szCs w:val="26"/>
        </w:rPr>
        <w:t>E2E-16 — Du prestataire à la 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les prestataires de la sélection au paiement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Besoin de formation nécessitant un prestataire externe.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Prestataire choisi, commande émise et paiement approuvé sur la base de la présence.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UFT-16-01 — Émettre un appel d'offres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MP-15.1 — Émettre un appel d'offres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Appel d'offres « Formation Prédiction par IA de la durée de conservation » envoyé à 4 prestataires, réponses le 15 mai.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UFT-16-02 — Noter les offres des prestataires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Offres notées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MP-15.2 — Noter les offres des prestataires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Offres des prestataires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Offres des prestataires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Offres des prestataires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: prestataire A 82, B 76, C 64 (prix 40 %, expertise 40 %, références 20 %).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UFT-16-03 — Enregistrer et vérifier le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Offres notées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Prestataire accrédité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MP-15.3 — Enregistrer la fiche prestataire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prestataire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prestataire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prestataire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MP-15.4 — Vérifier l'accréditation du prestataire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Accréditation du prestataire : </w:t>
      </w:r>
      <w:r>
        <w:rPr>
          <w:rFonts w:eastAsia="Open Sans" w:cs="Open Sans"/>
          <w:color w:val="2C3E50"/>
          <w:sz w:val="21"/>
          <w:szCs w:val="21"/>
        </w:rPr>
        <w:t>Accréditation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2026-10-09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le prestataire A ; agrément OFPPT vérifié, valable jusqu'en décembre.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UFT-16-04 — Émettre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Prestataire accrédité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Bon de commande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MP-15.5 — Émettre le bon de commande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Bon de commande PO-2026-044 : 180 000 MAD sur la ligne budgétaire « Prédiction par IA de la durée de conservation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UFT-16-05 — Rapprocher facture, commande et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Facture rapprochée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MP-15.6 — Rapprocher facture, commande et présence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Facture rapprochée du bon de commande et de la présence (3 jours × 12 apprenants) : conforme.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UFT-16-06 — Approuver le paiement du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Facture rapprochée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performance et de dépenses prestataires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MP-15.7 — Approuver le paiement du prestataire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Paiement du prestataire : </w:t>
      </w:r>
      <w:r>
        <w:rPr>
          <w:rFonts w:eastAsia="Open Sans" w:cs="Open Sans"/>
          <w:color w:val="2C3E50"/>
          <w:sz w:val="21"/>
          <w:szCs w:val="21"/>
        </w:rPr>
        <w:t>Paiement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le paiement de 180 000 MAD ; évaluation du prestataire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68" w:name="__RefHeading___Toc178259_3373283034"/>
      <w:bookmarkEnd w:id="168"/>
      <w:r>
        <w:rPr>
          <w:rFonts w:eastAsia="Montserrat" w:cs="Montserrat"/>
          <w:b/>
          <w:bCs/>
          <w:color w:val="123A5F"/>
          <w:sz w:val="26"/>
          <w:szCs w:val="26"/>
        </w:rPr>
        <w:t>FNB-E2E-02 — Des compétences critiques au plan de transformation — Agroalimentaire et boissons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Transformer les écarts de compétences critiques et les cas d'usage numériques et IA en plan de transformation.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ou évolution technologique dans le secteur Agroalimentaire et boissons.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de transformation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UFT-FNB-E2-01 — Lister les compétences critiques Production et sécurité alimentaire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chaque compétence critique avec son niveau.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Compétences critiques : 6 pour Production et sécurité alimentaire, chacune au niveau cible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UFT-FNB-E2-02 — Lister les cas d'usage numériques et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les cas d'usage qui modifient les métiers.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Cas d'usage : Prédiction par IA de la durée de conservation ; Vision par ordinateur pour la détection de corps étrangers ; Planification IA de la demande des produits périssables.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UFT-FNB-E2-03 — Prévoir les rôles impactés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Revoir la prévision IA des rôles impactés.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Planification IA de la demande des produits périssables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impactés : encadrants (élevé), opérateurs (moyen) ; accepter la prévision 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UFT-FNB-E2-04 — Approuver les parcours de transformation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Approuver les parcours par rôle.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2 parcours : « Prédiction par IA de la durée de conservation pour encadrants », « Vision par ordinateur pour la détection de corps étrangers pour opérateurs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69" w:name="__RefHeading___Toc178261_3373283034"/>
      <w:bookmarkEnd w:id="169"/>
      <w:r>
        <w:rPr>
          <w:rFonts w:eastAsia="Montserrat" w:cs="Montserrat"/>
          <w:b/>
          <w:bCs/>
          <w:color w:val="123A5F"/>
          <w:sz w:val="26"/>
          <w:szCs w:val="26"/>
        </w:rPr>
        <w:t>SME-E2E-02 — PME : du financement au remboursement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Sécuriser le financement et récupérer les remboursements du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court approuvé.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Remboursement reçu et enregistré.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UFT-SME2-01 — Sélectionner les thèmes éligibles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Retenir les thèmes acceptés par les règles de financement.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SME-MP-02.1 — Sélectionner les thèmes éligibles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Thèmes éligibles : </w:t>
      </w:r>
      <w:r>
        <w:rPr>
          <w:rFonts w:eastAsia="Open Sans" w:cs="Open Sans"/>
          <w:color w:val="2C3E50"/>
          <w:sz w:val="21"/>
          <w:szCs w:val="21"/>
        </w:rPr>
        <w:t>Thèmes éligibles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Thèmes éligibles : Prédiction par IA de la durée de conservation et HACCP (règles de financement respectées).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UFT-SME2-02 — Constituer le dossier de financement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Constituer le dossier pour l'organisme financeur.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SME-MP-02.2 — Constituer le dossier de financement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 de financement : </w:t>
      </w:r>
      <w:r>
        <w:rPr>
          <w:rFonts w:eastAsia="Open Sans" w:cs="Open Sans"/>
          <w:color w:val="2C3E50"/>
          <w:sz w:val="21"/>
          <w:szCs w:val="21"/>
        </w:rPr>
        <w:t>Dossier de financement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 de financement : </w:t>
      </w:r>
      <w:r>
        <w:rPr>
          <w:rFonts w:eastAsia="Open Sans" w:cs="Open Sans"/>
          <w:color w:val="2C3E50"/>
          <w:sz w:val="21"/>
          <w:szCs w:val="21"/>
        </w:rPr>
        <w:t>Dossier de financement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MP-41.2 — Générer le dossier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de financement : plan, devis, agrément du prestataire, modèle de feuille de présence.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UFT-SME2-03 — Déposer la demande de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Déposer la demande après la réalisation.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SME-MP-02.3 — Déposer la demande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MP-18.5 — Déposer les demandes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 de remboursement déposée : 28 000 MAD avec feuilles de présence signées.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UFT-SME2-04 — Enregistrer le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le remboursement et clôturer le dossier.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SME-MP-02.4 — Suivre le paiement du remboursement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Remboursement reçu : 28 000 MAD le 20 novembre ; dossier clôturé.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G3 — G3 — Rapport et feuille de route approuvés : fermer la phase</w:t>
      </w:r>
    </w:p>
    <w:p>
      <w:pPr>
        <w:pStyle w:val="ListParagraph"/>
        <w:numPr>
          <w:ilvl w:val="0"/>
          <w:numId w:val="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70" w:name="__RefHeading___Toc178263_3373283034"/>
      <w:bookmarkEnd w:id="170"/>
      <w:r>
        <w:rPr>
          <w:rFonts w:eastAsia="Montserrat" w:cs="Montserrat"/>
          <w:b/>
          <w:bCs/>
          <w:color w:val="123A5F"/>
          <w:sz w:val="32"/>
          <w:szCs w:val="32"/>
        </w:rPr>
        <w:t>Phase 4 — Conception et déploiement</w:t>
      </w:r>
    </w:p>
    <w:p>
      <w:pPr>
        <w:pStyle w:val="Heading3"/>
        <w:keepNext w:val="true"/>
        <w:spacing w:before="240" w:after="80"/>
        <w:rPr/>
      </w:pPr>
      <w:bookmarkStart w:id="171" w:name="__RefHeading___Toc178265_3373283034"/>
      <w:bookmarkEnd w:id="171"/>
      <w:r>
        <w:rPr>
          <w:rFonts w:eastAsia="Montserrat" w:cs="Montserrat"/>
          <w:b/>
          <w:bCs/>
          <w:color w:val="123A5F"/>
          <w:sz w:val="26"/>
          <w:szCs w:val="26"/>
        </w:rPr>
        <w:t>E2E-04 — De la feuille de route à la conception des cursus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Convertir la feuille de route en cartes de cursus, parcours et documents de conception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Rapport d'ingénierie de formation et feuille de route approuvés publiés.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Cartes de cursus, parcours d'apprentissage et documents de conception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UFT-04-01 — Créer la carte des cursus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cursus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MP-05.1 — Créer la carte des cursus à partir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Carte des cursus à partir de la feuille de route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Cartographie « Prédiction par IA de la durée de conservation » : 3 parcours (opérateurs, encadrants,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UFT-04-02 — Définir les parcours et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cursus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d'apprentissage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« Encadrants — Prédiction par IA de la durée de conservation » : 4 modules, 3 jours en mixte (1 jour e-learning, 2 jours d'atelier).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UFT-04-03 — Rédiger les objectifs pédagogiques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d'apprentissage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Objectifs pédagogiques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MP-05.3 — Rédiger les objectifs pédagogiques par module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pédagogiques par module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pédagogiques par module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 M1 : « À la fin, l'encadrant lit le tableau de bord Prédiction par IA de la durée de conservation et décide l'action d'équipe en 5 minutes.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UFT-04-04 — Proposer la structure des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pédagogiques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Structure des modules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MP-05.4 — Proposer la structure des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proposée (intro, démo, pratique, quiz) ; remplacer le quiz par un cas réel Production et sécurité alimentaire.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UFT-04-05 — Définir la stratégie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Structure des modules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Stratégie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MP-05.5 — Définir la stratégie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Stratégie d'évaluation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Stratégie d'évaluation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: test avant/après (niveau 2) et observation du manager à 30 jours (niveau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UFT-04-06 — Développer et étiqueter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étiquetés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MP-06.1 — Charger les contenus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MP-06.2 — Valider le format du paquet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MP-06.5 — Étiqueter le contenu avec les compétences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avec les compétences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avec les compétences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avec les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Téléverser « M1_Prédiction par IA de la durée de conservation.pptx » et « M1_video.mp4 » ; étiqueter la compétence « Prédiction par IA de la durée de conservation »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UFT-04-07 — Localiser et vérifier l'accessibilité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étiquetés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localisés et accessibles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MP-23.2 — Rédiger une traduction automatique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MP-23.4 — Lancer le contrôle d'accessibilité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MP-23.5 — Corriger les problèmes d'accessibilité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Problèmes d'accessibilité : </w:t>
      </w:r>
      <w:r>
        <w:rPr>
          <w:rFonts w:eastAsia="Open Sans" w:cs="Open Sans"/>
          <w:color w:val="2C3E50"/>
          <w:sz w:val="21"/>
          <w:szCs w:val="21"/>
        </w:rPr>
        <w:t>Problèmes d'accessibilité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Demander les versions FR et AR ; valider la traduction IA ; contrôle d'accessibilité : 0 anomalie bloquante.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UFT-04-08 — Approuver le document de conception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localisés et accessibles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conception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MP-05.6 — Revoir la conception avec l'expert métier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Conception avec l'expert métier : </w:t>
      </w:r>
      <w:r>
        <w:rPr>
          <w:rFonts w:eastAsia="Open Sans" w:cs="Open Sans"/>
          <w:color w:val="2C3E50"/>
          <w:sz w:val="21"/>
          <w:szCs w:val="21"/>
        </w:rPr>
        <w:t>Conception avec l'expert métier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conception approuvée. Commentaire : revue expert faite le 12 mai ; prêt pour le déploiement.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72" w:name="__RefHeading___Toc178267_3373283034"/>
      <w:bookmarkEnd w:id="172"/>
      <w:r>
        <w:rPr>
          <w:rFonts w:eastAsia="Montserrat" w:cs="Montserrat"/>
          <w:b/>
          <w:bCs/>
          <w:color w:val="123A5F"/>
          <w:sz w:val="26"/>
          <w:szCs w:val="26"/>
        </w:rPr>
        <w:t>E2E-05 — De la conception à la réalisation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la formation selon toutes les modalités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Document de conception approuvé et plan de formation priorisé.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Formation réalisée selon toutes les modalités avec présence et achèvement enregistrés.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UFT-05-01 — Publier le contenu au catalogue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Conception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MP-06.3 — Soumettre le contenu à la revue de l'expert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MP-06.4 — Enregistrer la décision de revue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de revue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de revue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de revue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module « M1 Prédiction par IA de la durée de conservation » au catalogue ; public : encadrants ; langues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UFT-05-02 — Réserver la logistique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logistique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MP-11.2 — Gérer les agendas des formateurs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Agendas des formateurs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Agendas des formateurs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Agendas des formateurs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Salle « Formation A » (20 places) du 3 au 5 juin ; vidéoprojecteur ; agenda du formateur bloqué.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UFT-05-03 — Planifier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logistique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 des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MP-07.2 — Vérifier les conflits de planning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S-01 « Prédiction par IA de la durée de conservation — encadrants », 3-5 juin, 12 places, aucun conflit.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UFT-05-04 — Inscrire les apprenants et envoyer les convocations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MP-17.1 — Provisionner les utilisateurs via SSO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12 encadrants ; convocations envoyées par e-mail et SMS dans la langue de chacun.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UFT-05-05 — Pousser les capsules de micro-apprentissage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Capsules dans le flux de travail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MP-25.1 — Rédiger une capsule de micro-apprentissage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MP-25.2 — Générer un projet de capsule à partir d'une source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MP-25.3 — Pousser la capsule vers un canal collaboratif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MP-25.4 — Consulter la capsule sur mobile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sur mobile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sur mobile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Capsule sur mobile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MP-25.5 — Suivre l'achèvement des capsules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Capsule « Vérification Vision par ordinateur pour la détection de corps étrangers en 5 minutes » poussée dans le canal Teams Production et sécurité alimentaire ; 48 vues en semaine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UFT-05-06 — Mener les simulations immersives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simulation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MP-30.1 — Définir le scénario de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Scénario de simulation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Scénario de simulation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Scénario de simulation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MP-30.2 — Configurer la notation de la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Notation de la simulation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Notation de la simulation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MP-30.3 — Lancer la séance de simulation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MP-30.4 — Capturer la performance en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MP-30.5 — Débriefer l'apprenant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MP-30.6 — Enregistrer la preuve de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Simulation « incident Production et sécurité alimentaire » : score 78/100 ; notes de débriefing enregistrées ; preuves sauvegardées.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UFT-05-07 — Enregistrer la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Feuilles de 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Présence S-01 : 11 présents, 1 absent (justifié). Feuille d'émargement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UFT-05-08 — Clôturer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Feuilles de 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Dossiers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MP-07.6 — Clôturer la session et enregistrer l'achèvement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et enregistrer l'achèvement : </w:t>
      </w:r>
      <w:r>
        <w:rPr>
          <w:rFonts w:eastAsia="Open Sans" w:cs="Open Sans"/>
          <w:color w:val="2C3E50"/>
          <w:sz w:val="21"/>
          <w:szCs w:val="21"/>
        </w:rPr>
        <w:t>Session et enregistrer l'achèvement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S-01 : 11 réussites enregistrées ; attestation remise à chaque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UFT-05-09 — Rapprocher et archiver la période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Période de réalisation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MP-11.6 — Archiver les dossiers de la période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MP-11.3 — Importer les dossiers de formation externes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Dossiers de formation externes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Dossiers de formation externes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MP-11.4 — Corriger un dossier de formation avec justification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Dossier de formation avec justification : </w:t>
      </w:r>
      <w:r>
        <w:rPr>
          <w:rFonts w:eastAsia="Open Sans" w:cs="Open Sans"/>
          <w:color w:val="2C3E50"/>
          <w:sz w:val="21"/>
          <w:szCs w:val="21"/>
        </w:rPr>
        <w:t>Dossier de formation avec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Rapprocher la facture INV-2026-118 (3 jours × 12 apprenants) de la présence ; archiver la période T2.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73" w:name="__RefHeading___Toc178269_3373283034"/>
      <w:bookmarkEnd w:id="173"/>
      <w:r>
        <w:rPr>
          <w:rFonts w:eastAsia="Montserrat" w:cs="Montserrat"/>
          <w:b/>
          <w:bCs/>
          <w:color w:val="123A5F"/>
          <w:sz w:val="26"/>
          <w:szCs w:val="26"/>
        </w:rPr>
        <w:t>E2E-06 — Du parcours apprenant à l'engagement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Offrir une expérience d'apprentissage personnalisée et engageante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Apprenant inscrit à un parcours ou à une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apprenant personnalisé terminé avec engagement mesuré.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UFT-06-01 — Générer le plan d'apprentissage personnel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d'apprentissage personnels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personnel généré pour chaque apprenant : 3 éléments sur Prédiction par IA de la durée de conservation, 1 capsule sur Vision par ordinateur pour la détection de corps étrangers.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UFT-06-02 — Recommander des éléments d'apprentissage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d'apprentissage personnels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MP-08.2 — Recommander des éléments d'apprentissage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d'apprentissage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d'apprentissage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2 recommandations, en rejeter 1 (« déjà maîtrisé »). Le résultat est journalisé.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UFT-06-03 — Adapter le parcours à la performance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Recommandations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MP-24.2 — Définir les règles d'adaptation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d'adaptation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d'adaptation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MP-24.3 — Adapter le parcours à la performance de l'apprenant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MP-24.4 — Enregistrer la réponse de l'apprenant à l'adaptation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Règle : si le score du quiz &lt; 60 %, ajouter la capsule de remédiation « bases Prédiction par IA de la durée de conservation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UFT-06-04 — Animer l'apprentissage social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Cohortes actives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MP-26.2 — Inviter les membres du groupe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MP-26.3 — Publier une question ou une réponse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MP-26.4 — Valider la réponse d'un expert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Réponse d'un expert : </w:t>
      </w:r>
      <w:r>
        <w:rPr>
          <w:rFonts w:eastAsia="Open Sans" w:cs="Open Sans"/>
          <w:color w:val="2C3E50"/>
          <w:sz w:val="21"/>
          <w:szCs w:val="21"/>
        </w:rPr>
        <w:t>Réponse d'un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2027-10-02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MP-26.5 — Signaler un contenu inapproprié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inapproprié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inapproprié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inapproprié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MP-26.6 — Traiter le signalement de modération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Signalement de modération : </w:t>
      </w:r>
      <w:r>
        <w:rPr>
          <w:rFonts w:eastAsia="Open Sans" w:cs="Open Sans"/>
          <w:color w:val="2C3E50"/>
          <w:sz w:val="21"/>
          <w:szCs w:val="21"/>
        </w:rPr>
        <w:t>Signalement de modération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Créer la cohorte « Encadrants Prédiction par IA de la durée de conservation 2026 » et inviter 12 membres ; première question postée.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UFT-06-05 — Animer la ludification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Cohortes actives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Récompenses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MP-27.1 — Définir les règles de points et de badges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de points et de badges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de points et de badges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Règles de points et de badges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MP-27.2 — Configurer le périmètre du classement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du classement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du classement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MP-27.3 — Attribuer des points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MP-27.4 — Débloquer un badge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MP-27.6 — Ajuster les règles de ludification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Règles de ludification : </w:t>
      </w:r>
      <w:r>
        <w:rPr>
          <w:rFonts w:eastAsia="Open Sans" w:cs="Open Sans"/>
          <w:color w:val="2C3E50"/>
          <w:sz w:val="21"/>
          <w:szCs w:val="21"/>
        </w:rPr>
        <w:t>Règles de ludification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2027-09-07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Badge « Praticien Prédiction par IA de la durée de conservation » pour 3 modules terminés ; 10 points par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UFT-06-06 — Associer et mener le coaching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Séances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MP-21.1 — Demander un coaching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MP-21.2 — Associer un coach à l'apprenant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 à l'apprenant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 à l'apprenant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80000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MP-21.4 — Consigner les notes de séance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Notes de séance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Notes de séance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Notes de séance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MP-21.5 — Évaluer les résultats du coaching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du coaching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du coaching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MP-21.6 — Clôturer l'accompagnement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Accompagnement : </w:t>
      </w:r>
      <w:r>
        <w:rPr>
          <w:rFonts w:eastAsia="Open Sans" w:cs="Open Sans"/>
          <w:color w:val="2C3E50"/>
          <w:sz w:val="21"/>
          <w:szCs w:val="21"/>
        </w:rPr>
        <w:t>Accompagnement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Associer le coach « Encadrant senior Production et sécurité alimentaire » à 3 apprenants ; 4 séances d'une heure.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UFT-06-07 — Recueillir les retours des apprenants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Séances de coaching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Retours des apprenants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MP-08.3 — S'inscrire à l'élément recommandé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L'élément recommandé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L'élément recommandé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MP-08.4 — Donner un retour sur l'apprentissage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Retour : 4,4/5 ; commentaire « plus de cas réels Production et sécurité alimentaire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UFT-06-08 — Suivre l'engagement et relancer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Retours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d'engagement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MP-24.5 — Revoir l'acceptation des recommandations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Acceptation des recommandations : </w:t>
      </w:r>
      <w:r>
        <w:rPr>
          <w:rFonts w:eastAsia="Open Sans" w:cs="Open Sans"/>
          <w:color w:val="2C3E50"/>
          <w:sz w:val="21"/>
          <w:szCs w:val="21"/>
        </w:rPr>
        <w:t>Acceptation des recommandations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MP-27.5 — Revoir le gain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Gain d'engagement : </w:t>
      </w:r>
      <w:r>
        <w:rPr>
          <w:rFonts w:eastAsia="Open Sans" w:cs="Open Sans"/>
          <w:color w:val="2C3E50"/>
          <w:sz w:val="21"/>
          <w:szCs w:val="21"/>
        </w:rPr>
        <w:t>Gain d'engagement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MP-24.6 — Ajuster les paramètres de personnalisation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Paramètres de personnalisation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Paramètres de personnalisation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MP-28.4 — Prédire le risque d'abandon des apprenants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MP-28.5 — Revoir les prédictions avec la formation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Prédictions avec la formation : </w:t>
      </w:r>
      <w:r>
        <w:rPr>
          <w:rFonts w:eastAsia="Open Sans" w:cs="Open Sans"/>
          <w:color w:val="2C3E50"/>
          <w:sz w:val="21"/>
          <w:szCs w:val="21"/>
        </w:rPr>
        <w:t>Prédictions avec la formation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MP-28.6 — Créer une action préventive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préventive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préventive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 préventive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Engagement 81 % ; relance envoyée à 9 apprenants inactifs ; risque d'abandon élevé pour 2 apprenants.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74" w:name="__RefHeading___Toc178271_3373283034"/>
      <w:bookmarkEnd w:id="174"/>
      <w:r>
        <w:rPr>
          <w:rFonts w:eastAsia="Montserrat" w:cs="Montserrat"/>
          <w:b/>
          <w:bCs/>
          <w:color w:val="123A5F"/>
          <w:sz w:val="26"/>
          <w:szCs w:val="26"/>
        </w:rPr>
        <w:t>E2E-13 — Du contenu à la curation puis au retrait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Publier, maintenir et retirer les contenus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Nouveau contenu publié ou contenu dont la date de revue est dépassée.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Catalogue sélectionné, maintenu et contenus obsolètes retirés.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UFT-13-01 — Agréger les catalogues fournisseurs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Catalogues fournisseurs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agrégé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MP-29.1 — Agréger les catalogues fournisseurs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Agréger 2 catalogues fournisseurs (LinkedIn Learning, Coursera) : 1 240 éléments importés.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UFT-13-02 — Recommander des éléments sélectionnés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agrégé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Éléments classés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MP-29.2 — Recommander des éléments sélectionnés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sélectionnés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sélectionnés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sélectionnés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les 15 éléments les mieux classés sur Prédiction par IA de la durée de conservation ; rejeter 3 éléments de plus de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UFT-13-03 — Approuver et organiser les collections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Éléments classés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Collections sélectionnées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MP-29.3 — Approuver l'élément sélectionné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Élément sélectionné : </w:t>
      </w:r>
      <w:r>
        <w:rPr>
          <w:rFonts w:eastAsia="Open Sans" w:cs="Open Sans"/>
          <w:color w:val="2C3E50"/>
          <w:sz w:val="21"/>
          <w:szCs w:val="21"/>
        </w:rPr>
        <w:t>Élément sélectionné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2027-09-25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MP-29.4 — Organiser une collection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Collection : </w:t>
      </w:r>
      <w:r>
        <w:rPr>
          <w:rFonts w:eastAsia="Open Sans" w:cs="Open Sans"/>
          <w:color w:val="2C3E50"/>
          <w:sz w:val="21"/>
          <w:szCs w:val="21"/>
        </w:rPr>
        <w:t>Collection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Collection : </w:t>
      </w:r>
      <w:r>
        <w:rPr>
          <w:rFonts w:eastAsia="Open Sans" w:cs="Open Sans"/>
          <w:color w:val="2C3E50"/>
          <w:sz w:val="21"/>
          <w:szCs w:val="21"/>
        </w:rPr>
        <w:t>Collection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Collection « Kit de démarrage Prédiction par IA de la durée de conservation » : 8 éléments, public encadrants, revue dans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UFT-13-04 — Revoir les contenus entre pairs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Soumissions des utilisateurs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entre pairs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MP-33.1 — Soumettre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MP-33.2 — Vérifier le contenu au regard de la politique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MP-33.3 — Relecture par les pairs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 les pairs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 les pairs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Vidéo pair « Comment nous utilisons Vision par ordinateur pour la détection de corps étrangers au poste » revue par un expert : approuvée avec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UFT-13-05 — Promouvoir et noter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entre pairs approuvés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notés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MP-33.5 — Transmettre le contenu approuvé à la curation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MP-33.6 — Noter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Envoyer le contenu pair approuvé à la curation ; note moyenne des apprenants 4,5/5.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UFT-13-06 — Signaler les contenus dont la date de revue est dépassée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notés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File de revue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MP-29.5 — Signaler les contenus dont la date de revue est dépassée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14 éléments dépassant la date de revue signalés ; propriétaires notifiés.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UFT-13-07 — Retirer les contenus obsolètes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File de revue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santé de la bibliothèque de contenus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MP-29.6 — Retirer les contenus obsolètes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obsolètes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obsolètes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MP-25.6 — Retirer une capsule à faible valeur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à faible valeur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à faible valeur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Retirer 6 éléments obsolètes et 2 capsules à faible valeur ; santé de la bibliothèque 92 %.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75" w:name="__RefHeading___Toc178273_3373283034"/>
      <w:bookmarkEnd w:id="175"/>
      <w:r>
        <w:rPr>
          <w:rFonts w:eastAsia="Montserrat" w:cs="Montserrat"/>
          <w:b/>
          <w:bCs/>
          <w:color w:val="123A5F"/>
          <w:sz w:val="26"/>
          <w:szCs w:val="26"/>
        </w:rPr>
        <w:t>E2E-14 — Formation de l'entreprise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Certifier les partenaires et former les clients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d'un programme de formation partenaires, revendeurs ou clients.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Apprenants externes formés, facturés et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UFT-14-01 — Créer un sous-portail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 de cadrage du programme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Portail externe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MP-22.1 — Créer un sous-portail externe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Sous-portail externe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Sous-portail externe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Sous-portail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Sous-portail « Académie partenaires — Coopérative Laitière Al Baraka » créé pour distributeurs et installateurs.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UFT-14-02 — Configurer le catalogue et les tarifs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Portail externe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tarifé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MP-22.2 — Configurer le catalogue externe et les tarifs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Catalogue externe et les tarifs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Catalogue externe et les tarifs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Catalogue : « HACCP pour partenaires » 1 200 MAD ; « Certification Prédiction par IA de la durée de conservation » 2 400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UFT-14-03 — Traiter le paiement et inscrire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tarifé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MP-22.3 — Traiter le paiement en ligne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MP-22.4 — Inscrire l'apprenant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18 paiements en ligne traités ; 18 apprenants externes inscrits.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UFT-14-04 — Réaliser les sessions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externes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P-01 (virtuelle), 18 invités, 16 présents.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UFT-14-05 — Suivre l'achèvement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MP-22.5 — Suivre l'achèvement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Achèvement : 15 sur 16 ont réussi le quiz final.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UFT-14-06 — Délivrer la certification partenaire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partenaires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MP-22.6 — Délivrer la certification partenaire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Émettre 15 certificats partenaires valables 2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UFT-14-07 — Rapprocher les revenus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partenaires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Rapprochement des revenus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Chiffre d'affaires 43 200 MAD rapproché avec l'ERP ; 0 impayé.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76" w:name="__RefHeading___Toc178275_3373283034"/>
      <w:bookmarkEnd w:id="176"/>
      <w:r>
        <w:rPr>
          <w:rFonts w:eastAsia="Montserrat" w:cs="Montserrat"/>
          <w:b/>
          <w:bCs/>
          <w:color w:val="123A5F"/>
          <w:sz w:val="26"/>
          <w:szCs w:val="26"/>
        </w:rPr>
        <w:t>SME-E2E-03 — PME : de la montée en compétences à l'adoption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S'assurer que les nouvelles compétences numériques et IA sont utilisées au travail.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financé lancé.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Adoption confirmée et dirigeant accompagné.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UFT-SME3-01 — Affecter les capsules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Affecter des capsules courtes par salarié.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SME-MP-03.1 — Affecter des capsules de micro-apprentissage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conformité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Capsules de micro-apprentissage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Capsules de micro-apprentissage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MP-25.3 — Pousser la capsule vers un canal collaboratif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4 capsules « Prédiction par IA de la durée de conservation en 10 minutes » à chaque salarié.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UFT-SME3-02 — Accompagner en situation de travail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Accompagner les salariés pendant l'usage des outils.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SME-MP-03.2 — Accompagner les salariés en situation de travail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Salariés en situation de travail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Salariés en situation de travail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Accompagnement au poste : 2 heures par chef d'équipe et par semaine pendant 4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UFT-SME3-03 — Mesurer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Vérifier l'usage des outils par salarié.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SME-MP-03.3 — Mesurer l'usage des outils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Adoption : 9 salariés sur 12 utilisent le nouvel outil chaque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UFT-SME3-04 — Coacher le dirigeant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Contribution du dirigeant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Tenir le coaching mensuel et mettre à jour le tableau de bord.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SME-MP-04.1 — Tenir la séance de coaching mensuelle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 de coaching mensuelle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 de coaching mensuelle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SME-MP-04.2 — Mettre à jour le tableau de bord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tableau de bord des compétences : </w:t>
      </w:r>
      <w:r>
        <w:rPr>
          <w:rFonts w:eastAsia="Open Sans" w:cs="Open Sans"/>
          <w:color w:val="2C3E50"/>
          <w:sz w:val="21"/>
          <w:szCs w:val="21"/>
        </w:rPr>
        <w:t>Jour le tableau de bord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2027-10-26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Coaching mensuel avec le dirigeant ; tableau de bord des compétences mis à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G4 — G4 — Prêt pour le déploiement : fermer la phase</w:t>
      </w:r>
    </w:p>
    <w:p>
      <w:pPr>
        <w:pStyle w:val="ListParagraph"/>
        <w:numPr>
          <w:ilvl w:val="0"/>
          <w:numId w:val="1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1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1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1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77" w:name="__RefHeading___Toc178277_3373283034"/>
      <w:bookmarkEnd w:id="177"/>
      <w:r>
        <w:rPr>
          <w:rFonts w:eastAsia="Montserrat" w:cs="Montserrat"/>
          <w:b/>
          <w:bCs/>
          <w:color w:val="123A5F"/>
          <w:sz w:val="32"/>
          <w:szCs w:val="32"/>
        </w:rPr>
        <w:t>Phase 5 — Évaluation, conformité et impact</w:t>
      </w:r>
    </w:p>
    <w:p>
      <w:pPr>
        <w:pStyle w:val="Heading3"/>
        <w:keepNext w:val="true"/>
        <w:spacing w:before="240" w:after="80"/>
        <w:rPr/>
      </w:pPr>
      <w:bookmarkStart w:id="178" w:name="__RefHeading___Toc178279_3373283034"/>
      <w:bookmarkEnd w:id="178"/>
      <w:r>
        <w:rPr>
          <w:rFonts w:eastAsia="Montserrat" w:cs="Montserrat"/>
          <w:b/>
          <w:bCs/>
          <w:color w:val="123A5F"/>
          <w:sz w:val="26"/>
          <w:szCs w:val="26"/>
        </w:rPr>
        <w:t>E2E-07 — De l'évaluation des acquis à l'évaluation de l'efficacité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Mesurer l'efficacité de la formation et la progression des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Session ou parcours de formation terminé.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Efficacité mesurée sur les niveaux Kirkpatrick 1 à 3 et progression des compétences calculée.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UFT-07-01 — Créer l'instrument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Instrument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MP-09.1 — Créer l'instrument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Instrument d'évaluation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Instrument d'évaluation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Instrument d'évaluation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Instrument « Test Prédiction par IA de la durée de conservation M1 » : 15 questions, seuil de réussite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UFT-07-02 — Rédiger la banque de questions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Instrument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Banque de questions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MP-09.2 — Générer un projet de banque de questions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12 questions rédigées par l'IA, réécrire 3 avec le vocabulaire Production et sécurité alimentaire ; valider chacune.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UFT-07-03 — Recueillir le questionnaire de satisfaction (niveau 1)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MP-09.3 — Recueillir le questionnaire de satisfaction (niveau 1)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à chaud S-01 : 11 réponses, satisfaction 4,3/5.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UFT-07-04 — Enregistrer les résultats d'apprentissage (niveau 2)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2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2 : pré-test moyen 48 %, post-test 81 %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UFT-07-05 — Enregistrer l'observation en situation de travail (niveau 3)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2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3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3 (J+30) : 9 encadrants sur 11 appliquent la routine Prédiction par IA de la durée de conservation chaque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UFT-07-06 — Calculer la progression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3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Progression des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MP-10.3 — Actualiser le calcul des indicateurs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Progression : Prédiction par IA de la durée de conservation de 1,8 à 2,7 (cible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UFT-07-07 — Revoir les résultats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Progression des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2027-11-23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: module M3 sous 70 % de réussite → action d'amélioration confiée au concepteur.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UFT-07-08 — Publier le rapport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d'évaluation Kirkpatrick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MP-10.6 — Partager les enseignements avec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2027-11-05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MP-10.2 — Configurer les widgets du tableau de bord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Widgets du tableau de bord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Widgets du tableau de bord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le rapport Kirkpatrick RPT-016 (PDF) et le partager au comité de pilotage.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79" w:name="__RefHeading___Toc178281_3373283034"/>
      <w:bookmarkEnd w:id="179"/>
      <w:r>
        <w:rPr>
          <w:rFonts w:eastAsia="Montserrat" w:cs="Montserrat"/>
          <w:b/>
          <w:bCs/>
          <w:color w:val="123A5F"/>
          <w:sz w:val="26"/>
          <w:szCs w:val="26"/>
        </w:rPr>
        <w:t>E2E-08 — De l'apprentissage au 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Valider le ROI et l'impact métier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Résultats d'évaluation disponibles pour un thème choisi pour une étude de ROI.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ROI Phillips validé avec la finance et rapport d'impact métier publié.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UFT-08-01 — Choisir le thème de l'étude ROI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MP-32.1 — Choisir le thème de l'étude ROI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Thème de l'étude ROI : </w:t>
      </w:r>
      <w:r>
        <w:rPr>
          <w:rFonts w:eastAsia="Open Sans" w:cs="Open Sans"/>
          <w:color w:val="2C3E50"/>
          <w:sz w:val="21"/>
          <w:szCs w:val="21"/>
        </w:rPr>
        <w:t>Thème de l'étude ROI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2027-11-05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Étude ROI sur le thème « Prédiction par IA de la durée de conservation » — population : 36 encadrants,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UFT-08-02 — Définir les indicateurs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MP-32.2 — Définir les indicateurs métier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métier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métier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MP-10.1 — Définir le jeu d'indicateurs par public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Jeu d'indicateurs par public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Jeu d'indicateurs par public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Indicateurs : taux de reprise, minutes d'arrêt par poste, heures de ressaisie.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UFT-08-03 — Collecter les données de coûts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d'indicateurs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Données de coûts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Coûts : conception 60 000 MAD ; animation 180 000 MAD ; temps des participants 95 000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UFT-08-04 — Isoler l'effet de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coûts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Bénéfices isolés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Groupe témoin : site B (non formé). Bénéfice isolé : 410 000 MAD par 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UFT-08-05 — Calculer le ROI Phillips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Bénéfices isolés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Chiffres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= (410 000 − 335 000) / 335 000 = 22 % ; ratio bénéfice-coût 1,22.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UFT-08-06 — Revoir le ROI avec la finance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Chiffres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ROI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2027-11-16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finance : hypothèses acceptées ; arrêt valorisé à 180 MAD la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UFT-08-07 — Publier le rapport d'impact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ROI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ROI et impact métier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MP-32.6 — Publier le rapport d'impact métier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2027-11-26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MP-10.5 — Interroger les données via l'assistant IA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Données via l'assistant IA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Données via l'assistant IA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RPT-012 ROI et impact métier à la direction générale.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80" w:name="__RefHeading___Toc178283_3373283034"/>
      <w:bookmarkEnd w:id="180"/>
      <w:r>
        <w:rPr>
          <w:rFonts w:eastAsia="Montserrat" w:cs="Montserrat"/>
          <w:b/>
          <w:bCs/>
          <w:color w:val="123A5F"/>
          <w:sz w:val="26"/>
          <w:szCs w:val="26"/>
        </w:rPr>
        <w:t>E2E-09 — De la conformité à la 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Garantir un personnel conforme avec des certifications valides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réglementaire ou certification proche de l'expiration.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Personnel conforme avec certifications valides et extrait d'audit disponible.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UFT-09-01 — Enregistrer une exigence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d'exigence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Exigence « Sensibilisation HACCP », tous les 24 mois, source : clause compétences de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UFT-09-02 — Affecter les formations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d'exigence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Affectations obligatoires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conformité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aux postes : opérateur Production et sécurité alimentaire, encadrant Production et sécurité alimentaire, contrôleur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UFT-09-03 — Réaliser les sessions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Affectations obligatoires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24 salariés à la session « Sensibilisation HACCP » ; présence enregistrée.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UFT-09-04 — Évaluer et certifier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Résultat 86 % ; certificat « Sensibilisation HACCP » émis, valable jusqu'à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UFT-09-05 — Calculer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 validité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212 valides, 9 expirent sous 60 jours, 3 expirés.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UFT-09-06 — Gérer les renouvellements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 validité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renouvelés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MP-14.5 — Lancer l'inscription au renouvellement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MP-14.6 — Confirmer l'achèvement du renouvellement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renouvellement : </w:t>
      </w:r>
      <w:r>
        <w:rPr>
          <w:rFonts w:eastAsia="Open Sans" w:cs="Open Sans"/>
          <w:color w:val="2C3E50"/>
          <w:sz w:val="21"/>
          <w:szCs w:val="21"/>
        </w:rPr>
        <w:t>Achèvement du renouvellement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2027-12-13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Lancer le renouvellement pour les 12 salariés ; confirmer 10 réussites, 2 reprogrammés.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UFT-09-07 — Produire l'extrait d'audit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renouvelés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Extrait d'audit de conformité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l'extrait d'audit de conformité HACCP (XLSX) pour l'auditeur externe.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81" w:name="__RefHeading___Toc178285_3373283034"/>
      <w:bookmarkEnd w:id="181"/>
      <w:r>
        <w:rPr>
          <w:rFonts w:eastAsia="Montserrat" w:cs="Montserrat"/>
          <w:b/>
          <w:bCs/>
          <w:color w:val="123A5F"/>
          <w:sz w:val="26"/>
          <w:szCs w:val="26"/>
        </w:rPr>
        <w:t>FNB-E2E-01 — Conformité et préparation à la certification — Agroalimentaire et boissons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Maintenir les rôles réglementés Agroalimentaire et boissons certifiés selon HACCP.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HACCP ou expiration de certification.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Extrait de conformité sectorielle émis, rôles critiques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UFT-FNB-E1-01 — Enregistrer les obligations HACCP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Enregistrer chaque obligation avec sa périodicité.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Obligation « Formation HACCP », tous les 12 mois, responsable conformité.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UFT-FNB-E1-02 — Relier les obligations aux postes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Relier chaque obligation aux postes Production et sécurité alimentaire.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Collaborateur / apprenant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Manager / manager recruteur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Reliée à 5 postes Production et sécurité alimentaire (38 salariés).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UFT-FNB-E1-03 — Suivre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Vérifier les dates d'expiration et les renouvellements.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33 valides, 5 expirent sous 60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UFT-FNB-E1-04 — Émettre l'extrait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Obligations sectorielles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Produire l'extrait pour les auditeurs.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2028-06-10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Extrait émis pour l'audit HACCP du 15 octobre.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G5 — G5 — Évaluation et impact validés : fermer la phase</w:t>
      </w:r>
    </w:p>
    <w:p>
      <w:pPr>
        <w:pStyle w:val="ListParagraph"/>
        <w:numPr>
          <w:ilvl w:val="0"/>
          <w:numId w:val="1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1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1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1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82" w:name="__RefHeading___Toc178287_3373283034"/>
      <w:bookmarkEnd w:id="182"/>
      <w:r>
        <w:rPr>
          <w:rFonts w:eastAsia="Montserrat" w:cs="Montserrat"/>
          <w:b/>
          <w:bCs/>
          <w:color w:val="123A5F"/>
          <w:sz w:val="32"/>
          <w:szCs w:val="32"/>
        </w:rPr>
        <w:t>Phase 6 — Talents, savoirs et amélioration continue</w:t>
      </w:r>
    </w:p>
    <w:p>
      <w:pPr>
        <w:pStyle w:val="Heading3"/>
        <w:keepNext w:val="true"/>
        <w:spacing w:before="240" w:after="80"/>
        <w:rPr/>
      </w:pPr>
      <w:bookmarkStart w:id="183" w:name="__RefHeading___Toc178289_3373283034"/>
      <w:bookmarkEnd w:id="183"/>
      <w:r>
        <w:rPr>
          <w:rFonts w:eastAsia="Montserrat" w:cs="Montserrat"/>
          <w:b/>
          <w:bCs/>
          <w:color w:val="123A5F"/>
          <w:sz w:val="26"/>
          <w:szCs w:val="26"/>
        </w:rPr>
        <w:t>E2E-10 — Du talent à la mobilité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la mobilité interne et la progression de carrière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Poste interne publié ou revue annuelle de carrière.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Mobilité interne décidée avec plan de reconversion affecté.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UFT-10-01 — Modéliser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MP-13.1 — Modéliser le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MP-13.2 — Relier les étapes du parcours aux cibles de compétences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Étapes du parcours aux cibles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: opérateur Production et sécurité alimentaire → chef d'équipe → encadrant, avec cibles de compétences par étape.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UFT-10-02 — Publier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Poste interne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MP-31.1 — Publier un poste interne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2027-12-22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MP-31.2 — Définir les compétences requises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Compétences requises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Compétences requises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Compétences requises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Poste « Chef d'équipe Production et sécurité alimentaire », compétences requises : Prédiction par IA de la durée de conservation niveau 3, leadership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UFT-10-03 — Rapprocher les collaborateurs du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Poste interne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 rapprochement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MP-31.3 — Rapprocher les collaborateurs du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Collaborateurs du poste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Collaborateurs du poste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6 correspondances IA ; garder 4 candidats au score supérieur à 75 %.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UFT-10-04 — Postuler à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rapprochement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Candidatures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MP-31.4 — Postuler à un poste interne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Un poste interne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Un poste interne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Candidature avec note de motivation et accord du manager actuel.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UFT-10-05 — Présélectionner les candidats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Candidatures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restreinte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MP-31.5 — Présélectionner les candidats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Candidats : </w:t>
      </w:r>
      <w:r>
        <w:rPr>
          <w:rFonts w:eastAsia="Open Sans" w:cs="Open Sans"/>
          <w:color w:val="2C3E50"/>
          <w:sz w:val="21"/>
          <w:szCs w:val="21"/>
        </w:rPr>
        <w:t>Candidats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2028-01-02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restreinte : 2 candidats ; entretiens les 20 et 21 juin.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UFT-10-06 — Planifier le développement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restreinte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développement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MP-13.4 — Proposer des actions de développement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MP-42.3 — Construire le plan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MP-42.4 — Proposer des actions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du leadership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développement : 2 modules Prédiction par IA de la durée de conservation, 1 atelier leadership, 3 mois de mentorat.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UFT-10-07 — Affecter un plan de reconversion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développement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reconversion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MP-31.6 — Affecter un plan de reconversion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Formateur / coach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Collaborateur / apprenant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de reconversion « Prédiction par IA de la durée de conservation pour chefs d'équipe » au candidat retenu.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UFT-10-08 — Revoir carrières et succession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reconversion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mobilité des talents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MP-13.5 — Mener la revue de carrière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de carrière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de carrière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MP-13.6 — Mettre à jour la préparation à la succession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préparation à la succession : </w:t>
      </w:r>
      <w:r>
        <w:rPr>
          <w:rFonts w:eastAsia="Open Sans" w:cs="Open Sans"/>
          <w:color w:val="2C3E50"/>
          <w:sz w:val="21"/>
          <w:szCs w:val="21"/>
        </w:rPr>
        <w:t>Jour la préparation à la succession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MP-42.5 — Revoir le vivier de dirigeants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Vivier de dirigeants : </w:t>
      </w:r>
      <w:r>
        <w:rPr>
          <w:rFonts w:eastAsia="Open Sans" w:cs="Open Sans"/>
          <w:color w:val="2C3E50"/>
          <w:sz w:val="21"/>
          <w:szCs w:val="21"/>
        </w:rPr>
        <w:t>Vivier de dirigeants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MP-42.6 — Réévaluer la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managériale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managériale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Préparation à la succession mise à jour : 2 prêts maintenant, 3 prêts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84" w:name="__RefHeading___Toc178291_3373283034"/>
      <w:bookmarkEnd w:id="184"/>
      <w:r>
        <w:rPr>
          <w:rFonts w:eastAsia="Montserrat" w:cs="Montserrat"/>
          <w:b/>
          <w:bCs/>
          <w:color w:val="123A5F"/>
          <w:sz w:val="26"/>
          <w:szCs w:val="26"/>
        </w:rPr>
        <w:t>E2E-11 — De l'intégration à la productivité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Accélérer l'atteinte de la productivité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recrue ou mobilité interne confirmée.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Collaborateur productif dans le délai cible et intégration clôturée.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UFT-11-01 — Créer le dossier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d'embauche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MP-35.1 — Créer le dossier d'intégration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 d'intégration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 d'intégration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Dossier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d'intégration du nouveau technicien Production et sécurité alimentaire, arrivée le 1er juillet, parrain désigné.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UFT-11-02 — Générer le parcours 30-60-90 jours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30-60-90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MP-35.2 — Générer le parcours 30-60-90 jours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30-60-90 : J30 sécurité et HACCP ; J60 Prédiction par IA de la durée de conservation ; J90 autonomie au poste.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UFT-11-03 — S'inscrire aux sessions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30-60-90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à la session d'accueil du 2 juillet ; convocation envoyée.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UFT-11-04 — Réaliser les tâches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Tâches réalisées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MP-35.3 — Réaliser les tâches d'intégration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Tâches d'intégration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Tâches d'intégration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Tâches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Tâches réalisées : badge, compte informatique, visite sécurité, rencontre équipe.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UFT-11-05 — Tenir les points d'étape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Tâches réalisées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Notes de point d'étape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MP-35.4 — Tenir le point d'étape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Point d'étape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Point d'étape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Point J30 : conforme ; accompagnement nécessaire sur la saisie Prédiction par IA de la durée de conservation.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UFT-11-06 — Évaluer le délai d'atteinte de la productivité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Notes de point d'étape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de la productivité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MP-35.5 — Évaluer le délai d'atteinte de la productivité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Délai de productivité : 74 jours (cible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UFT-11-07 — Clôturer l'intégration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de la productivité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MP-35.6 — Clôturer l'intégration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Intégration : </w:t>
      </w:r>
      <w:r>
        <w:rPr>
          <w:rFonts w:eastAsia="Open Sans" w:cs="Open Sans"/>
          <w:color w:val="2C3E50"/>
          <w:sz w:val="21"/>
          <w:szCs w:val="21"/>
        </w:rPr>
        <w:t>Intégration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2028-01-22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l'intégration ; rattacher le plan de développement de l'année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85" w:name="__RefHeading___Toc178293_3373283034"/>
      <w:bookmarkEnd w:id="185"/>
      <w:r>
        <w:rPr>
          <w:rFonts w:eastAsia="Montserrat" w:cs="Montserrat"/>
          <w:b/>
          <w:bCs/>
          <w:color w:val="123A5F"/>
          <w:sz w:val="26"/>
          <w:szCs w:val="26"/>
        </w:rPr>
        <w:t>E2E-12 — De la capture au transfert des savoirs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Capturer et transférer les savoirs institutionnels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Expert critique identifié comme partant, en retraite ou détenteur de savoirs à risque.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Savoirs capturés, publiés et transférés à un successeur validé.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UFT-12-01 — Identifier les experts critiques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d'effectifs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experts critiques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MP-34.1 — Identifier les experts critiques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Experts critiques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Experts critiques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Experts critiques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Expert critique : ingénieur senior Production et sécurité alimentaire, départ à la retraite dans 8 mois ; risque de perte : élevé.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UFT-12-02 — Planifier les séances de capture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experts critiques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capture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MP-34.2 — Planifier les séances de capture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capture : 4 séances de 90 minutes sur le dépannage et les pratiques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UFT-12-03 — Enregistrer l'entretien d'expert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capture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Transcription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MP-34.3 — Enregistrer l'entretien d'expert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 d'expert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 d'expert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Entretien d'expert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Entretien 1 enregistré (82 minutes) ; transcription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UFT-12-04 — Structurer les savoirs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Transcription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Savoirs structurés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MP-34.4 — Structurer les savoirs à partir de la transcription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2028-02-29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IA : 5 modes de défaillance, 12 contrôles, 3 règles de décision ; corriger 2 termes techniques.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UFT-12-05 — Publier un article de connaissance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Savoirs structurés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Article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MP-12.1 — Publier un article de connaissance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MP-12.2 — Indexer l'article pour la recherche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MP-33.4 — Approuver la publication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 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2028-02-01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l'article « Guide de dépannage — Production et sécurité alimentaire » en EN/FR/AR ; indexé pour la recherche.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UFT-12-06 — Affecter le parcours au successeur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Article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du successeur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MP-34.5 — Affecter le parcours au successeur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Responsable conformité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2028-01-29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du successeur : article + 3 séances en binôme avec l'expert.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UFT-12-07 — Valider l'achèvement du transfert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du successeur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Transfert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MP-34.6 — Valider l'achèvement du transfert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transfert : </w:t>
      </w:r>
      <w:r>
        <w:rPr>
          <w:rFonts w:eastAsia="Open Sans" w:cs="Open Sans"/>
          <w:color w:val="2C3E50"/>
          <w:sz w:val="21"/>
          <w:szCs w:val="21"/>
        </w:rPr>
        <w:t>Achèvement du transfert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2028-02-19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Transfert validé : le successeur a résolu seul 4 cas tests sur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86" w:name="__RefHeading___Toc178295_3373283034"/>
      <w:bookmarkEnd w:id="186"/>
      <w:r>
        <w:rPr>
          <w:rFonts w:eastAsia="Montserrat" w:cs="Montserrat"/>
          <w:b/>
          <w:bCs/>
          <w:color w:val="123A5F"/>
          <w:sz w:val="26"/>
          <w:szCs w:val="26"/>
        </w:rPr>
        <w:t>E2E-31 — De la mission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la feuille de route post-mission et l'amélioration continue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Clôture de la mission d'ingénierie de formation en cours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Feuille de route post-mission approuvée avec missions futures et plan d'amélioration continue.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UFT-31-01 — Consolider les constats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 — Consolider les constats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de la mission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de la mission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: 6 livrables, 3 enseignements, 2 sujets ouverts (SI, organisation).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UFT-31-02 — Définir les perspectives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MP-50.2 — Définir les perspectives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Perspectives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Perspectives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Perspectives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Perspectives : programme Planification IA de la demande des produits périssables, deuxième vague pour le niveau OP.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UFT-31-03 — Planifier le coaching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MP-50.3 — Planifier le coaching individuel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Coaching individuel : 6 managers, 6 séances chacun sur 6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UFT-31-04 — Planifier l'optimisation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d'optimisation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MP-50.4 — Planifier l'optimisation organisationnelle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80000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Optimisation organisationnelle : fusionner 2 cellules de planification ; mettre à jour 11 fiches.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UFT-31-05 — Planifier la réhabilitation du SI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MP-50.5 — Planifier la réhabilitation du SI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2028-02-15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2028-03-16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Réhabilitation SI : connecter SIRH et plateforme de formation ; supprimer 2 tableurs.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UFT-31-06 — Définir les indicateurs et tableaux de bord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MP-50.6 — Définir les indicateurs et tableaux de bord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et tableaux de bord : </w:t>
      </w:r>
      <w:r>
        <w:rPr>
          <w:rFonts w:eastAsia="Open Sans" w:cs="Open Sans"/>
          <w:color w:val="2C3E50"/>
          <w:sz w:val="21"/>
          <w:szCs w:val="21"/>
        </w:rPr>
        <w:t>Porter la maîtrise de Prédiction par IA de la durée de conservation des équipes Opérateur — Production et sécurité alimentaire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et tableaux de bord : </w:t>
      </w:r>
      <w:r>
        <w:rPr>
          <w:rFonts w:eastAsia="Open Sans" w:cs="Open Sans"/>
          <w:color w:val="2C3E50"/>
          <w:sz w:val="21"/>
          <w:szCs w:val="21"/>
        </w:rPr>
        <w:t>Certifier le personnel Encadrant — Production et sécurité alimentaire sur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KPI : couverture de formation, délai d'acquisition, ROI par thème ; tableau de bord mensuel.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UFT-31-07 — Prioriser les missions futures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Missions priorisées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MP-50.7 — Prioriser les missions futures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Missions futures : </w:t>
      </w:r>
      <w:r>
        <w:rPr>
          <w:rFonts w:eastAsia="Open Sans" w:cs="Open Sans"/>
          <w:color w:val="2C3E50"/>
          <w:sz w:val="21"/>
          <w:szCs w:val="21"/>
        </w:rPr>
        <w:t>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Missions futures : </w:t>
      </w:r>
      <w:r>
        <w:rPr>
          <w:rFonts w:eastAsia="Open Sans" w:cs="Open Sans"/>
          <w:color w:val="2C3E50"/>
          <w:sz w:val="21"/>
          <w:szCs w:val="21"/>
        </w:rPr>
        <w:t>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MP-50.8 — Valider la feuille de route avec la direction</w:t>
      </w:r>
      <w:r>
        <w:rPr>
          <w:rFonts w:eastAsia="Open Sans" w:cs="Open Sans"/>
          <w:color w:val="5A6B7B"/>
          <w:sz w:val="20"/>
          <w:szCs w:val="20"/>
        </w:rPr>
        <w:t xml:space="preserve">  (Associé)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avec la direction : </w:t>
      </w:r>
      <w:r>
        <w:rPr>
          <w:rFonts w:eastAsia="Open Sans" w:cs="Open Sans"/>
          <w:color w:val="2C3E50"/>
          <w:sz w:val="21"/>
          <w:szCs w:val="21"/>
        </w:rPr>
        <w:t>Feuille de route avec la direction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2028-02-12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Missions prioritaires : 1 réhabilitation SI, 2 coaching, 3 optimisation organisationnelle.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UFT-31-08 — Publier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Missions priorisées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 de route post-mission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MP-50.9 — Publier la feuille de route post-mission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2028-02-09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MP-50.10 — Suivre l'exécution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MP-50.11 — Améliorer la feuille de route en continu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en continu : </w:t>
      </w:r>
      <w:r>
        <w:rPr>
          <w:rFonts w:eastAsia="Open Sans" w:cs="Open Sans"/>
          <w:color w:val="2C3E50"/>
          <w:sz w:val="21"/>
          <w:szCs w:val="21"/>
        </w:rPr>
        <w:t>Feuille de route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2028-02-22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MP-50.12 — Rendre compte de l'avancement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Prédiction par IA de la durée de conservation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2028-02-09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Vision par ordinateur pour la détection de corps étrangers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Production et sécurité alimentaire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2028-02-16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la feuille de route post-mission RPT-010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G6 — G6 — Clôture et amélioration continue : fermer la phase</w:t>
      </w:r>
    </w:p>
    <w:p>
      <w:pPr>
        <w:pStyle w:val="ListParagraph"/>
        <w:numPr>
          <w:ilvl w:val="0"/>
          <w:numId w:val="1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1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2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2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87" w:name="__RefHeading___Toc178297_3373283034"/>
      <w:bookmarkEnd w:id="187"/>
      <w:r>
        <w:rPr>
          <w:rFonts w:eastAsia="Montserrat" w:cs="Montserrat"/>
          <w:b/>
          <w:bCs/>
          <w:color w:val="123A5F"/>
          <w:sz w:val="40"/>
          <w:szCs w:val="40"/>
        </w:rPr>
        <w:t>7. Scénario 5 — Groupe Horizon Services</w:t>
      </w:r>
    </w:p>
    <w:p>
      <w:pPr>
        <w:pStyle w:val="Heading2"/>
        <w:keepNext w:val="true"/>
        <w:spacing w:before="320" w:after="120"/>
        <w:rPr/>
      </w:pPr>
      <w:bookmarkStart w:id="188" w:name="__RefHeading___Toc178299_3373283034"/>
      <w:bookmarkEnd w:id="188"/>
      <w:r>
        <w:rPr>
          <w:rFonts w:eastAsia="Montserrat" w:cs="Montserrat"/>
          <w:b/>
          <w:bCs/>
          <w:color w:val="123A5F"/>
          <w:sz w:val="32"/>
          <w:szCs w:val="32"/>
        </w:rPr>
        <w:t>Contexte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Secteur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Services multisectoriels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Taille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Grande entreprise · 1800 salariés · Casablanca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Déroulé complet compétences IA 2026 — Groupe Horizon Services — compétences IA, Déroulé complet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ISO 9001, ISO 10015, ISO 21001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Thèmes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IA générative pour le travail quotidien · Service client assisté par l’IA · IA responsable et protection des données · Poste de travail numérique et outils collaboratifs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 connecter avec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headld@horizonservices.ma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Périmètre du déroulé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33 processus de bout en bout, 257 tâches utilisateur et 448 étapes.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89" w:name="__RefHeading___Toc178301_3373283034"/>
      <w:bookmarkEnd w:id="189"/>
      <w:r>
        <w:rPr>
          <w:rFonts w:eastAsia="Montserrat" w:cs="Montserrat"/>
          <w:b/>
          <w:bCs/>
          <w:color w:val="123A5F"/>
          <w:sz w:val="32"/>
          <w:szCs w:val="32"/>
        </w:rPr>
        <w:t>Phase 0 — Catalyseurs (transverses à toutes les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Les catalyseurs couvrent toutes les phases</w:t>
      </w:r>
    </w:p>
    <w:p>
      <w:pPr>
        <w:pStyle w:val="Heading3"/>
        <w:keepNext w:val="true"/>
        <w:spacing w:before="240" w:after="80"/>
        <w:rPr/>
      </w:pPr>
      <w:bookmarkStart w:id="190" w:name="__RefHeading___Toc178303_3373283034"/>
      <w:bookmarkEnd w:id="190"/>
      <w:r>
        <w:rPr>
          <w:rFonts w:eastAsia="Montserrat" w:cs="Montserrat"/>
          <w:b/>
          <w:bCs/>
          <w:color w:val="123A5F"/>
          <w:sz w:val="26"/>
          <w:szCs w:val="26"/>
        </w:rPr>
        <w:t>E2E-15 — Données, IA et intégrations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Gouverner les données, l'IA et les intégrations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intégration, source de données ou cas d'usage IA à gouverner.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Intégrations, données et IA gouvernées, avec santé, conservation et usage revus.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UFT-15-01 — Enregistrer une intégration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MP-16.1 — Enregistrer une intégration externe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Intégration externe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Intégration externe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Intégration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l'intégration « SIRH — Workday » (INT-HR-01) ; référence d'identifiants stockée chiffrée.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UFT-15-02 — Mapper les champs et vérifier la santé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saine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MP-16.2 — Mapper les champs de l'intégration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Champs de l'intégration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Champs de l'intégration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Champs de l'intégration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MP-16.3 — Vérifier la santé de l'intégration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Mapper les champs : employee_id → matricule ; position → poste. Test de santé : succès.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UFT-15-03 — Lancer la synchronisation SIRH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Intégration saine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Annuaire synchronisé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MP-16.4 — Lancer la synchronisation SIRH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MP-16.5 — Revoir les rejets de synchronisation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Rejets de synchronisation : </w:t>
      </w:r>
      <w:r>
        <w:rPr>
          <w:rFonts w:eastAsia="Open Sans" w:cs="Open Sans"/>
          <w:color w:val="2C3E50"/>
          <w:sz w:val="21"/>
          <w:szCs w:val="21"/>
        </w:rPr>
        <w:t>Rejets de synchronisation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Synchronisation : 1 204 fiches mises à jour, 3 rejetées (poste manquant) — corrigées.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UFT-15-04 — Définir une règle de conservation des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Délégué à la protection des données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synchronisé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Règles de conservation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MP-16.6 — Définir une règle de conservation des données</w:t>
      </w:r>
      <w:r>
        <w:rPr>
          <w:rFonts w:eastAsia="Open Sans" w:cs="Open Sans"/>
          <w:color w:val="5A6B7B"/>
          <w:sz w:val="20"/>
          <w:szCs w:val="20"/>
        </w:rPr>
        <w:t xml:space="preserve">  (Délégué à la protection des données)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 de conservation des données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 de conservation des données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Conservation : réponses aux questionnaires 3 ans ; dossiers de formation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UFT-15-05 — Tenir le registre des cas d'usage 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Règles de conservation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MP-16.7 — Tenir le registre des cas d'usage IA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cas d'usage IA : </w:t>
      </w:r>
      <w:r>
        <w:rPr>
          <w:rFonts w:eastAsia="Open Sans" w:cs="Open Sans"/>
          <w:color w:val="2C3E50"/>
          <w:sz w:val="21"/>
          <w:szCs w:val="21"/>
        </w:rPr>
        <w:t>Registre des cas d'usage 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Ajouter le cas d'usage « Synthèse des rapports de poste » (Assistif),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UFT-15-06 — Définir l'activation de l'IA par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la plateforme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État d'activation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MP-16.8 — Définir l'activation de l'IA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Activation de l'IA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Activation de l'IA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Activer AIUC-35 et AIUC-36 pour l'organisation ; forçage Off pour le projet pilote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UFT-15-07 — Revoir le journal d'usage de l'IA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État d'activation de l'IA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d'usage et de gouvernance de l'IA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MP-16.9 — Revoir le journal d'usage de l'IA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d'usage de l'IA : </w:t>
      </w:r>
      <w:r>
        <w:rPr>
          <w:rFonts w:eastAsia="Open Sans" w:cs="Open Sans"/>
          <w:color w:val="2C3E50"/>
          <w:sz w:val="21"/>
          <w:szCs w:val="21"/>
        </w:rPr>
        <w:t>Journal d'usage de l'IA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2026-11-29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MP-28.2 — Valider la qualité du jeu de données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Qualité du jeu de données : </w:t>
      </w:r>
      <w:r>
        <w:rPr>
          <w:rFonts w:eastAsia="Open Sans" w:cs="Open Sans"/>
          <w:color w:val="2C3E50"/>
          <w:sz w:val="21"/>
          <w:szCs w:val="21"/>
        </w:rPr>
        <w:t>Qualité du jeu de données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d'usage : 412 suggestions — 71 % acceptées, 20 % modifiées, 9 % rejetées.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91" w:name="__RefHeading___Toc178305_3373283034"/>
      <w:bookmarkEnd w:id="191"/>
      <w:r>
        <w:rPr>
          <w:rFonts w:eastAsia="Montserrat" w:cs="Montserrat"/>
          <w:b/>
          <w:bCs/>
          <w:color w:val="123A5F"/>
          <w:sz w:val="26"/>
          <w:szCs w:val="26"/>
        </w:rPr>
        <w:t>E2E-17 — Du changement à l'adoption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une adoption durable et le changement de culture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ou nouvelle capacité de la plateforme nécessitant une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Adoption durable atteinte et groupes à faible adoption renforcés.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UFT-17-01 — Évaluer l'impact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: encadrants Opérations et prestation de services élevé, opérateurs moyen, fonctions support faible.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UFT-17-02 — Construire le plan d'adoption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d'adoption : message du sponsor, 6 relais, points de 15 minutes chaque semaine pendant 8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UFT-17-03 — Lancer la campagne de communication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MP-19.3 — Lancer la campagne de communication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de communication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IA générative pour le travail quotidien — pourquoi c'est important » par e-mail, intranet et écrans.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UFT-17-04 — Ouvrir l'espace communautaire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Espace communautaire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MP-12.3 — Créer un espace communautaire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Espace communautaire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Espace communautaire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Espace communautaire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MP-12.4 — Modérer les publications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Publications : </w:t>
      </w:r>
      <w:r>
        <w:rPr>
          <w:rFonts w:eastAsia="Open Sans" w:cs="Open Sans"/>
          <w:color w:val="2C3E50"/>
          <w:sz w:val="21"/>
          <w:szCs w:val="21"/>
        </w:rPr>
        <w:t>Publications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Espace communautaire « Questions IA générative pour le travail quotidien » ouvert ; règles de modération publiées.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UFT-17-05 — Suivre l'usage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Espace communautaire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Indicateurs d'usage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MP-19.4 — Suivre l'usage et l'adoption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KPI-008 (Taux de remplissage des sessions)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Utilisateurs actifs hebdomadaires : 64 % de la population cible.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UFT-17-06 — Identifier les groupes à faible 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Indicateurs d'usage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groupes à faible 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MP-19.5 — Identifier les groupes à faible 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Groupes à faible adoption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Groupes à faible adoption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Groupes à faible adoption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Faible adoption confirmée pour l'équipe de nuit (31 %) ; un groupe rejeté (faux positif).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UFT-17-07 — Mener les actions de renforcement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groupes à faible 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MP-19.6 — Mener les actions de renforcement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renforcement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renforcement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Renforcement : coaching de l'équipe de nuit ; adoption à 58 % après 4 semaines.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92" w:name="__RefHeading___Toc178307_3373283034"/>
      <w:bookmarkEnd w:id="192"/>
      <w:r>
        <w:rPr>
          <w:rFonts w:eastAsia="Montserrat" w:cs="Montserrat"/>
          <w:b/>
          <w:bCs/>
          <w:color w:val="123A5F"/>
          <w:sz w:val="26"/>
          <w:szCs w:val="26"/>
        </w:rPr>
        <w:t>E2E-18 — Qualité, risques et 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Améliorer les processus et maîtriser les risques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Risque enregistré, revue qualité périodique due ou test de contrôle planifié.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Risques maîtrisés, actions évaluées par une autre personne, contrôles notés.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UFT-18-01 — Enregistrer un risque ou une opportunité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Incident ou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Entrée du registre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MP-20.1 — Enregistrer un risque ou une opportunité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ou une opportunité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ou une opportunité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Risque ou une opportunité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Risque « Formateurs indisponibles au T3 » : probabilité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UFT-18-02 — Affecter une action de maîtrise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Entrée du registre des risques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de maîtrise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MP-20.2 — Affecter une action de maîtrise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Analyste stratégie / directeur de la stratégie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Partenaire RH / analyste des emplois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 de maîtrise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: contractualiser un second prestataire ; responsable acheteur ; évaluateur responsable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UFT-18-03 — Exécuter l'action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de maîtrise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Action exécutée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MP-20.3 — Exécuter l'action d'amélioration</w:t>
      </w:r>
      <w:r>
        <w:rPr>
          <w:rFonts w:eastAsia="Open Sans" w:cs="Open Sans"/>
          <w:color w:val="5A6B7B"/>
          <w:sz w:val="20"/>
          <w:szCs w:val="20"/>
        </w:rPr>
        <w:t xml:space="preserve">  (Responsable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d'amélioration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d'amélioration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Action réalisée : contrat-cadre signé avec le prestataire B ; preuve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UFT-18-04 — Évaluer l'efficacité de l'action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Évaluateur de l'action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Action exécutée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Verdict d'efficacité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MP-20.4 — Évaluer l'efficacité de l'action</w:t>
      </w:r>
      <w:r>
        <w:rPr>
          <w:rFonts w:eastAsia="Open Sans" w:cs="Open Sans"/>
          <w:color w:val="5A6B7B"/>
          <w:sz w:val="20"/>
          <w:szCs w:val="20"/>
        </w:rPr>
        <w:t xml:space="preserve">  (Évaluateur de l'action)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Efficacité de l'action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Efficacité de l'action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Efficacité de l'action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Verdict : efficace. L'évaluateur est un utilisateur différent du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UFT-18-05 — Revoir les accès et la sécurité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sécurité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des accès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MP-17.4 — Revoir le journal des violations d'accès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Journal des violations d'accès : </w:t>
      </w:r>
      <w:r>
        <w:rPr>
          <w:rFonts w:eastAsia="Open Sans" w:cs="Open Sans"/>
          <w:color w:val="2C3E50"/>
          <w:sz w:val="21"/>
          <w:szCs w:val="21"/>
        </w:rPr>
        <w:t>Journal des violations d'accès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MP-17.6 — Appliquer la limite de tentatives de connexion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MP-17.2 — Attribuer des rôles à l'utilisateur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Directeur financier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Acheteur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Rôles à l'utilisateur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MP-17.3 — Modifier la matrice des permissions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permissions : </w:t>
      </w:r>
      <w:r>
        <w:rPr>
          <w:rFonts w:eastAsia="Open Sans" w:cs="Open Sans"/>
          <w:color w:val="2C3E50"/>
          <w:sz w:val="21"/>
          <w:szCs w:val="21"/>
        </w:rPr>
        <w:t>Matrice des permissions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MP-17.5 — Émettre un jeton de session signé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des accès : 2 comptes inactifs désactivés ; 0 tentative inter-organisations.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UFT-18-06 — Mener la revue qualité périodique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des accès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revue qualité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2027-02-03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Compte rendu de revue qualité : 3 KPI rouges, 2 actions ouvertes, prochaine revue dans 30 jours.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UFT-18-07 — Mettre à jour l'efficacité des contrôles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revue qualité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 gouvernance et carte de chaleur des risques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MP-20.6 — Mettre à jour la note d'efficacité des contrôles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note d'efficacité des contrôles : </w:t>
      </w:r>
      <w:r>
        <w:rPr>
          <w:rFonts w:eastAsia="Open Sans" w:cs="Open Sans"/>
          <w:color w:val="2C3E50"/>
          <w:sz w:val="21"/>
          <w:szCs w:val="21"/>
        </w:rPr>
        <w:t>Jour la note d'efficacité des contrôles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2027-01-08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Efficacité du contrôle CTRL-002 : Efficace ; CTRL-031 : Partiellement efficace.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2"/>
        <w:keepNext w:val="true"/>
        <w:spacing w:before="320" w:after="120"/>
        <w:rPr/>
      </w:pPr>
      <w:bookmarkStart w:id="193" w:name="__RefHeading___Toc178309_3373283034"/>
      <w:bookmarkEnd w:id="193"/>
      <w:r>
        <w:rPr>
          <w:rFonts w:eastAsia="Montserrat" w:cs="Montserrat"/>
          <w:b/>
          <w:bCs/>
          <w:color w:val="123A5F"/>
          <w:sz w:val="32"/>
          <w:szCs w:val="32"/>
        </w:rPr>
        <w:t>Phase 1 — Périmètre et collecte de preuves</w:t>
      </w:r>
    </w:p>
    <w:p>
      <w:pPr>
        <w:pStyle w:val="Heading3"/>
        <w:keepNext w:val="true"/>
        <w:spacing w:before="240" w:after="80"/>
        <w:rPr/>
      </w:pPr>
      <w:bookmarkStart w:id="194" w:name="__RefHeading___Toc178311_3373283034"/>
      <w:bookmarkEnd w:id="194"/>
      <w:r>
        <w:rPr>
          <w:rFonts w:eastAsia="Montserrat" w:cs="Montserrat"/>
          <w:b/>
          <w:bCs/>
          <w:color w:val="123A5F"/>
          <w:sz w:val="26"/>
          <w:szCs w:val="26"/>
        </w:rPr>
        <w:t>E2E-32 — Du cahier des charges au plan d'ingénierie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et approuver le cahier des charges structuré et le registre des parties prenantes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mission d'ingénierie de formation, cycle du plan annuel ou demande de la direction.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Cahier des charges approuvé avec matrice des critères et registre des parties prenantes transmis à la conception du questionnaire (E2E-33) et à l'analyse des besoins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UFT-32-01 — Définir le cadre du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du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 — Définir le cadre (groupe oui/non)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(groupe oui/non)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(groupe oui/non)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(groupe oui/non)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MP-53.2 — Sélectionner l'organisation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Organisation : </w:t>
      </w:r>
      <w:r>
        <w:rPr>
          <w:rFonts w:eastAsia="Open Sans" w:cs="Open Sans"/>
          <w:color w:val="2C3E50"/>
          <w:sz w:val="21"/>
          <w:szCs w:val="21"/>
        </w:rPr>
        <w:t>Organisation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Groupe : Non. Organisation : Groupe Horizon Services.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UFT-32-02 — Sélectionner le secteur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référence des secteurs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Secteur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MP-53.3 — Sélectionner le secteur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Secteur : </w:t>
      </w:r>
      <w:r>
        <w:rPr>
          <w:rFonts w:eastAsia="Open Sans" w:cs="Open Sans"/>
          <w:color w:val="2C3E50"/>
          <w:sz w:val="21"/>
          <w:szCs w:val="21"/>
        </w:rPr>
        <w:t>Secteur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Secteur : Services multisectoriels.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UFT-32-03 — Sélectionner les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MS/MO/OP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de décision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MP-53.4 — Sélectionner le niveau de décision (MS/MO/OP/personnalisé)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 de décision (MS/MO/OP/personnalisé) : </w:t>
      </w:r>
      <w:r>
        <w:rPr>
          <w:rFonts w:eastAsia="Open Sans" w:cs="Open Sans"/>
          <w:color w:val="2C3E50"/>
          <w:sz w:val="21"/>
          <w:szCs w:val="21"/>
        </w:rPr>
        <w:t>Niveau de décision (MS/MO/OP/personnalisé)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2027-08-31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Niveaux de décision : MS, MO, OP (pas de niveau personnalisé).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UFT-32-04 — Croiser fonctions × niveaux de décision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Matrice des 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MP-53.5 — Croiser fonctions × niveaux de décision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Fonctions × niveaux de décision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Fonctions × niveaux de décision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Fonctions × niveaux de décision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Matrice : Opérations et prestation de services × MS/MO/OP ; Qualité × MO/OP ; Finance × MS/MO ; RH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UFT-32-05 — Choisir l'orientation et ajouter des critères personnalisés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Orientation et critères personnalisés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MP-53.6 — Sélectionner l'orientation (tous/digital/IA/personnalisée)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Orientation (tous/digital/IA/personnalisée) : </w:t>
      </w:r>
      <w:r>
        <w:rPr>
          <w:rFonts w:eastAsia="Open Sans" w:cs="Open Sans"/>
          <w:color w:val="2C3E50"/>
          <w:sz w:val="21"/>
          <w:szCs w:val="21"/>
        </w:rPr>
        <w:t>Orientation (tous/digital/IA/personnalisée)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MP-53.7 — Ajouter des critères personnalisés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personnalisés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personnalisés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Critères personnalisés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Focus : IA. Critère personnalisé : « Préparation à IA générative pour le travail quotidien » (poids 2,00).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UFT-32-06 — Identifier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Annuaire des collaborateurs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parties prenantes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MP-53.8 — Identifier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Parties prenantes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Parties prenantes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Parties prenantes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40 parties prenantes : nom, rôle, fonction, niveau, site, canal préféré (e-mail, présentiel ou hybride).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UFT-32-07 — Valider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périmètre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Validation : chaque fonction du périmètre a au moins 3 parties prenantes ; complétude 100 %.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UFT-32-08 — Approuver le périmètre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 /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MP-53.9 — Valider et approuver le périmètre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approuver le périmètre : </w:t>
      </w:r>
      <w:r>
        <w:rPr>
          <w:rFonts w:eastAsia="Open Sans" w:cs="Open Sans"/>
          <w:color w:val="2C3E50"/>
          <w:sz w:val="21"/>
          <w:szCs w:val="21"/>
        </w:rPr>
        <w:t>Et approuver le périmètre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2027-09-10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Approuvé (version 1). Justification : périmètre aligné sur OS-1 et OS-2.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UFT-32-09 — Publier le périmètre et enregistrer les parties prenantes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Cahier des charges et registre des parties prenantes publiés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MP-53.10 — Publier le périmètre et enregistrer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Générer le document de périmètre (RPT-033) et transmettre périmètre et parties prenantes au studio questionnaires.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95" w:name="__RefHeading___Toc178313_3373283034"/>
      <w:bookmarkEnd w:id="195"/>
      <w:r>
        <w:rPr>
          <w:rFonts w:eastAsia="Montserrat" w:cs="Montserrat"/>
          <w:b/>
          <w:bCs/>
          <w:color w:val="123A5F"/>
          <w:sz w:val="26"/>
          <w:szCs w:val="26"/>
        </w:rPr>
        <w:t>E2E-33 — Du questionnaire à la collecte des réponses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Concevoir, diffuser et collecter les réponses aux questionnaires sur plusieurs canaux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Un cahier des charges approuvé devient disponible (fin de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Jeu de données consolidé et validé des réponses alimentant l'analyse des besoins (E2E-03), le diagnostic (E2E-20) et la collecte des demandes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UFT-33-01 — Sélectionner le modèle de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 — Sélectionner le modèle de questionnaire par 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de questionnaire par orientation : </w:t>
      </w:r>
      <w:r>
        <w:rPr>
          <w:rFonts w:eastAsia="Open Sans" w:cs="Open Sans"/>
          <w:color w:val="2C3E50"/>
          <w:sz w:val="21"/>
          <w:szCs w:val="21"/>
        </w:rPr>
        <w:t>Modèle de questionnaire par orientation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« Besoins IA — Services multisectoriels » dans la langue de l'utilisateur,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UFT-33-02 — Élaborer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Modèle, invites 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MP-54.2 — Élaborer le questionnaire (charger/IA/manuel)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Questionnaire (charger/IA/manuel) : </w:t>
      </w:r>
      <w:r>
        <w:rPr>
          <w:rFonts w:eastAsia="Open Sans" w:cs="Open Sans"/>
          <w:color w:val="2C3E50"/>
          <w:sz w:val="21"/>
          <w:szCs w:val="21"/>
        </w:rPr>
        <w:t>Questionnaire (charger/IA/manuel)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Mode d'élaboration : IA. 24 questions générées à partir du périmètre approuvé.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UFT-33-03 — Adapter et valider le contenu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Questionnaire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MP-54.3 — Adapter au secteur et à l'orientation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Secteur et à l'orientation : </w:t>
      </w:r>
      <w:r>
        <w:rPr>
          <w:rFonts w:eastAsia="Open Sans" w:cs="Open Sans"/>
          <w:color w:val="2C3E50"/>
          <w:sz w:val="21"/>
          <w:szCs w:val="21"/>
        </w:rPr>
        <w:t>Secteur et à l'orientation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Valider chaque question ; reformuler 5 avec le vocabulaire Opérations et prestation de services ; supprimer 2 doublons.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UFT-33-04 — Affecter le RACSI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 RACSI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MP-54.4 — Affecter le RACSI par section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RACSI par section : </w:t>
      </w:r>
      <w:r>
        <w:rPr>
          <w:rFonts w:eastAsia="Open Sans" w:cs="Open Sans"/>
          <w:color w:val="2C3E50"/>
          <w:sz w:val="21"/>
          <w:szCs w:val="21"/>
        </w:rPr>
        <w:t>RACSI par section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2027-10-06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« Pratiques numériques » : R analyste formation, A responsable formation, C consultant, S DSI, I DRH (un seul A).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UFT-33-05 — Choisir les canaux de diffusion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parties prenantes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canaux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MP-54.5 — Choisir les canaux de diffusion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Canaux de diffusion : </w:t>
      </w:r>
      <w:r>
        <w:rPr>
          <w:rFonts w:eastAsia="Open Sans" w:cs="Open Sans"/>
          <w:color w:val="2C3E50"/>
          <w:sz w:val="21"/>
          <w:szCs w:val="21"/>
        </w:rPr>
        <w:t>Canaux de diffusion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2027-08-25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Canaux : MS et MO par e-mail ; OP en présentiel sur tablette ; équipe de nuit en hybride.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UFT-33-06 — Diffuser le questionnaire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canaux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diffusion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MP-54.6 — Diffuser aux parties prenantes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Diffuser aux 40 parties prenantes ; 40 envois journalisés.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UFT-33-07 — Envoyer les relances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des enquêtes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diffusion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des relances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MP-54.7 — Envoyer les relances selon la cadence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Relance 1 à J5 pour 17 non-répondants ; relance 2 à J10 pour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UFT-33-08 — Collecter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Parties prenantes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brutes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MP-54.8 — Collecter les réponses</w:t>
      </w:r>
      <w:r>
        <w:rPr>
          <w:rFonts w:eastAsia="Open Sans" w:cs="Open Sans"/>
          <w:color w:val="5A6B7B"/>
          <w:sz w:val="20"/>
          <w:szCs w:val="20"/>
        </w:rPr>
        <w:t xml:space="preserve">  (Partie prenante)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Réponses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Réponses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Réponses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Réponses : 34 collectées (22 en ligne, 12 hors ligne synchronisées).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UFT-33-09 — Valider la complétude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brutes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MP-54.9 — Valider la complétude et le consentement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Complétude : 31 complètes, 3 incomplètes signalées.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UFT-33-10 — Consolider les réponses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Réponses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consolidé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MP-54.10 — Consolider les réponses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Jeu consolidé : 31 réponses, 24 questions, par fonction et niveau.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UFT-33-11 — Vérifier le consentement et publier le jeu de données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consolidé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MP-54.11 — Alimenter l'analyse des besoins et le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Consentement donné pour 31 réponses stockées sur 31 ; transmission à l'analyse des besoins, au diagnostic et aux demandes.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UFT-33-12 — Rendre compte des réponses et de l'engagement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Journaux de diffusion et de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d'analyse des réponses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MP-54.12 — Rendre compte du taux de réponse et de l'engagement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du taux de réponse et de l'engagement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2027-09-17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Taux de réponse 85 % ; taux d'engagement 78 % ; complétude 91 %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96" w:name="__RefHeading___Toc178315_3373283034"/>
      <w:bookmarkEnd w:id="196"/>
      <w:r>
        <w:rPr>
          <w:rFonts w:eastAsia="Montserrat" w:cs="Montserrat"/>
          <w:b/>
          <w:bCs/>
          <w:color w:val="123A5F"/>
          <w:sz w:val="26"/>
          <w:szCs w:val="26"/>
        </w:rPr>
        <w:t>E2E-19 — De la mission de conseil à la clôture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 cycle de vie complet d'une mission de conseil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Bon de commande client ou demande de mission reçu.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Mission clôturée avec acceptation du client et REX enregistré.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UFT-19-01 — Enregistrer la mission et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de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MP-36.1 — Enregistrer la mission et le bon de commande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 et le bon de commande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 et le bon de commande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Mission et le bon de commande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 « Ingénierie de formation 2026 — Groupe Horizon Services », BC-CL-221, 45 jours de conseil.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UFT-19-02 — Tenir la réunion de lancement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de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Lancement tenu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MP-36.2 — Tenir la réunion de lancement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Réunion de lancement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Réunion de lancement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Réunion de lancement le 10 février avec la DRH, le responsable formation et 4 responsables de fonction.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UFT-19-03 — Rédiger le compte rendu de réunion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Lancement tenu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Compte rendu de réunion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MP-36.3 — Rédiger le compte rendu de réunion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rendu de réunion : </w:t>
      </w:r>
      <w:r>
        <w:rPr>
          <w:rFonts w:eastAsia="Open Sans" w:cs="Open Sans"/>
          <w:color w:val="2C3E50"/>
          <w:sz w:val="21"/>
          <w:szCs w:val="21"/>
        </w:rPr>
        <w:t>Compte rendu de réunion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le PV généré par l'IA : 6 décisions, 9 actions, RACSI extrait ; corriger 1 nom de responsable.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UFT-19-04 — S'aligner sur la stratégie du client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Compte rendu de réunion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stratégique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KPI-020 (Taux de réussite de la synchronisation des intégrations)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2027-07-11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2027-07-18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2027-07-25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Objectifs du client enregistrés : IA générative pour le travail quotidien et conformité ISO 9001 pour Opérations et prestation de services.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UFT-19-05 — Planifier l'organigramme des tâches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Alignement stratégique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WBS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MP-36.4 — Planifier l'organigramme des tâches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 des tâches de la mission : </w:t>
      </w:r>
      <w:r>
        <w:rPr>
          <w:rFonts w:eastAsia="Open Sans" w:cs="Open Sans"/>
          <w:color w:val="2C3E50"/>
          <w:sz w:val="21"/>
          <w:szCs w:val="21"/>
        </w:rPr>
        <w:t>Organigramme des tâches de la mission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WBS : 6 phases, 14 livrables, Gantt de février à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UFT-19-06 — Planifier l'accompagnement du changement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WBS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changement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changement : 3 messages du sponsor, réseau de relais, 2 réunions plénières.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UFT-19-07 — Suivre les livrables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changement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livrables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MP-36.5 — Suivre les livrables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Livrables de la mission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Livrables de la mission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Livrables : 9 sur 14 livrés à temps, 1 en retard (SWOT), 4 planifiés.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UFT-19-08 — Remettre le rapport final et obtenir l'acceptation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Suivi des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Acceptation du client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MP-36.6 — Remettre le rapport final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final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final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MP-36.7 — Obtenir l'acceptation du client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Acceptation du client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Acceptation du client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Acceptation du client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Rapport final livré ; réception signée par la DRH le 28 novembre.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UFT-19-09 — Enregistrer le REX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Acceptation du client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REX de la 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MP-36.8 — Enregistrer le REX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REX de la mission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REX de la mission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REX de la mission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MP-12.6 — Enregistrer une fiche REX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REX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REX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REX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MP-12.5 — Solliciter un REX à la clôture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REX : réussi — registre des parties prenantes ; moins bien — SWOT tardif ; cause — pas de suppléant ; note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197" w:name="__RefHeading___Toc178317_3373283034"/>
      <w:bookmarkEnd w:id="197"/>
      <w:r>
        <w:rPr>
          <w:rFonts w:eastAsia="Montserrat" w:cs="Montserrat"/>
          <w:b/>
          <w:bCs/>
          <w:color w:val="123A5F"/>
          <w:sz w:val="26"/>
          <w:szCs w:val="26"/>
        </w:rPr>
        <w:t>E2E-24 — De la veille concurrentielle à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Analyser l'environnement externe et alimenter la stratégie de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stratégique annuel ou demande de la direction d'une analyse de positionnement marché.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veille concurrentielle validé alimentant la stratégie de formation et le diagnostic organisationnel.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UFT-24-01 — Définir le périmètre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 — Définir le périmètre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veille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veille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veille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: marché Services multisectoriels au Maroc et à l'export ; horizon 3 ans ; focus sur IA générative pour le travail quotidien et Service client assisté par l’IA.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UFT-24-02 — Réaliser les cinq forces de Porter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Porter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MP-43.2 — Réaliser l'analyse des cinq forces de Porter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cinq forces de Porter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cinq forces de Porter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Concurrence 4/5 ; nouveaux entrants 3/5 ; substituts 2/5 ; pouvoir des fournisseurs 3/5 ; pouvoir des clients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UFT-24-03 — Cartographier les segments de marché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segments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MP-43.3 — Cartographier les segments de marché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Segments de marché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Segments de marché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Segments de marché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Segments : grands comptes (55 % du CA), revendeurs (30 %), petits clients directs (15 %).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UFT-24-04 — Analyser le positionnement des concurrents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marché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concurrentielles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Benchmark concurrentiel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MP-43.4 — Analyser le positionnement des concurrents</w:t>
      </w:r>
      <w:r>
        <w:rPr>
          <w:rFonts w:eastAsia="Open Sans" w:cs="Open Sans"/>
          <w:color w:val="5A6B7B"/>
          <w:sz w:val="20"/>
          <w:szCs w:val="20"/>
        </w:rPr>
        <w:t xml:space="preserve">  (Analyste marché)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Positionnement des concurrents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Positionnement des concurrents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Positionnement des concurrents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 concurrent A est en avance sur IA générative pour le travail quotidien ; le concurrent B moins cher mais plus faible sur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UFT-24-05 — Suivre les tendances réglementaires et technologiques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réglementaire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tendances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MP-43.5 — Suivre les évolutions réglementaires</w:t>
      </w:r>
      <w:r>
        <w:rPr>
          <w:rFonts w:eastAsia="Open Sans" w:cs="Open Sans"/>
          <w:color w:val="5A6B7B"/>
          <w:sz w:val="20"/>
          <w:szCs w:val="20"/>
        </w:rPr>
        <w:t xml:space="preserve">  (Analyste réglementaire)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Évolutions réglementaires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Évolutions réglementaires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MP-43.6 — Suivre les tendances technologiques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technologiques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technologiques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90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MP-43.7 — Se comparer au secteur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Comparer au secteur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Comparer au secteur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Comparer au secteur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Tendances : révision de ISO 9001 prévue l'an prochain ; forte croissance de IA responsable et protection des données.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UFT-24-06 — Identifier les implications pour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Implications pour la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MP-43.8 — Identifier les implications stratégiques pour la formation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Implications stratégiques pour la formation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Implications stratégiques pour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Implication formation : développer IA générative pour le travail quotidien chez les équipes grands comptes avant l'expansion du concurrent 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UFT-24-07 — Publier le rapport de veille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veille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MP-43.9 — Produire le rapport de veille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veille : </w:t>
      </w:r>
      <w:r>
        <w:rPr>
          <w:rFonts w:eastAsia="Open Sans" w:cs="Open Sans"/>
          <w:color w:val="2C3E50"/>
          <w:sz w:val="21"/>
          <w:szCs w:val="21"/>
        </w:rPr>
        <w:t>Rapport de veille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MP-43.10 — Alimenter la stratégie et le diagnostic avec la veille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MP-43.11 — Mettre à jour la veille en continu</w:t>
      </w:r>
      <w:r>
        <w:rPr>
          <w:rFonts w:eastAsia="Open Sans" w:cs="Open Sans"/>
          <w:color w:val="5A6B7B"/>
          <w:sz w:val="20"/>
          <w:szCs w:val="20"/>
        </w:rPr>
        <w:t xml:space="preserve">  (Analyste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veille en continu : </w:t>
      </w:r>
      <w:r>
        <w:rPr>
          <w:rFonts w:eastAsia="Open Sans" w:cs="Open Sans"/>
          <w:color w:val="2C3E50"/>
          <w:sz w:val="21"/>
          <w:szCs w:val="21"/>
        </w:rPr>
        <w:t>Jour la veille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2027-05-14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MP-43.12 — Rendre compte à la direction générale</w:t>
      </w:r>
      <w:r>
        <w:rPr>
          <w:rFonts w:eastAsia="Open Sans" w:cs="Open Sans"/>
          <w:color w:val="5A6B7B"/>
          <w:sz w:val="20"/>
          <w:szCs w:val="20"/>
        </w:rPr>
        <w:t xml:space="preserve">  (Directeur de la stratégie)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2027-04-17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à la direction générale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RPT-007 de veille concurrentielle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G1 — G1 — Périmètre et preuves approuvés : fermer la phase</w:t>
      </w:r>
    </w:p>
    <w:p>
      <w:pPr>
        <w:pStyle w:val="ListParagraph"/>
        <w:numPr>
          <w:ilvl w:val="0"/>
          <w:numId w:val="2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2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2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2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198" w:name="__RefHeading___Toc178319_3373283034"/>
      <w:bookmarkEnd w:id="198"/>
      <w:r>
        <w:rPr>
          <w:rFonts w:eastAsia="Montserrat" w:cs="Montserrat"/>
          <w:b/>
          <w:bCs/>
          <w:color w:val="123A5F"/>
          <w:sz w:val="32"/>
          <w:szCs w:val="32"/>
        </w:rPr>
        <w:t>Phase 2 — Diagnostic</w:t>
      </w:r>
    </w:p>
    <w:p>
      <w:pPr>
        <w:pStyle w:val="Heading3"/>
        <w:keepNext w:val="true"/>
        <w:spacing w:before="240" w:after="80"/>
        <w:rPr/>
      </w:pPr>
      <w:bookmarkStart w:id="199" w:name="__RefHeading___Toc178321_3373283034"/>
      <w:bookmarkEnd w:id="199"/>
      <w:r>
        <w:rPr>
          <w:rFonts w:eastAsia="Montserrat" w:cs="Montserrat"/>
          <w:b/>
          <w:bCs/>
          <w:color w:val="123A5F"/>
          <w:sz w:val="26"/>
          <w:szCs w:val="26"/>
        </w:rPr>
        <w:t>E2E-20 — Du diagnostic multi-axes au rapport de maturité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Mener le diagnostic à 5 axes, la maturité CMM et l'évaluation du leadership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de mission ou cahier des charges approuvé demandant un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de diagnostic à 5 axes, maturité CMM et maturité du leadership validé avec le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UFT-20-01 — Définir les axes et l'échantillon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et échantillon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MP-37.1 — Définir les axes et l'échantillon du diagnostic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et l'échantillon du diagnostic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et l'échantillon du diagnostic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Axes : stratégie, organisation, processus, personnes, SI. Échantillon : 40 personnes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UFT-20-02 — Diffuser le questionnaire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Réponses au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MP-37.2 — Diffuser le questionnaire de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MP-37.4 — Collecter les réponses au questionnaire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Questionnaire de diagnostic diffusé à 40 personnes ; 34 réponses (85 %).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UFT-20-03 — Mener les entretiens semi-directifs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et échantillon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MP-37.3 — Mener les entretiens semi-directifs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semi-directifs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semi-directifs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d'entretien (OP, Opérations et prestation de services) : « Les procédures existent mais ne sont pas mises à jour depuis 2023.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UFT-20-04 — Noter les axes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Scores par axe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MP-37.5 — Noter les axes du diagnostic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des axes (1-5) : stratégie 3,4, organisation 2,8, processus 2,6, personnes 3,1, SI 2,2.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UFT-20-05 — Choisir le modèle de maturité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Scores par axe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MP-38.1 — Choisir les niveaux du modèle de maturité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Niveaux du modèle de maturité : </w:t>
      </w:r>
      <w:r>
        <w:rPr>
          <w:rFonts w:eastAsia="Open Sans" w:cs="Open Sans"/>
          <w:color w:val="2C3E50"/>
          <w:sz w:val="21"/>
          <w:szCs w:val="21"/>
        </w:rPr>
        <w:t>Niveaux du modèle de maturité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2027-03-04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MP-38.2 — Définir les critères de preuve par niveau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preuve par niveau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preuve par niveau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preuve par niveau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de maturité : CMM 5 niveaux ; preuve du niveau 3 = processus documenté et appliqué.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UFT-20-06 — Noter la maturité des processus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Profil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MP-38.3 — Noter la maturité par domaine de processus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par domaine de processus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par domaine de processus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Maturité par domaine de processus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MP-38.4 — Calculer le profil de maturité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Maturité : gestion de la formation niveau 2 ; processus Opérations et prestation de services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UFT-20-07 — Évaluer la maturité du leadership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Profil de maturité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Maturité du leadership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MP-42.1 — Lancer l'évaluation 360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 360 du leadership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2027-02-17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MP-42.2 — Calculer le niveau de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Leadership 360 : niveau moyen 3 (leadership d'équipe) sur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UFT-20-08 — Croiser compétences et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Maturité du leadership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Preuves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2027-02-24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2027-02-25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Recoupement : faiblesse de l'axe SI confirmée par l'écart IA générative pour le travail quotidien (-1,4).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UFT-20-09 — Rédiger les constats du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Preuves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MP-37.6 — Rédiger les constats du diagnostic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du diagnostic : </w:t>
      </w:r>
      <w:r>
        <w:rPr>
          <w:rFonts w:eastAsia="Open Sans" w:cs="Open Sans"/>
          <w:color w:val="2C3E50"/>
          <w:sz w:val="21"/>
          <w:szCs w:val="21"/>
        </w:rPr>
        <w:t>Constats du diagnostic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MP-38.5 — Produire le rapport de maturité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de maturité : </w:t>
      </w:r>
      <w:r>
        <w:rPr>
          <w:rFonts w:eastAsia="Open Sans" w:cs="Open Sans"/>
          <w:color w:val="2C3E50"/>
          <w:sz w:val="21"/>
          <w:szCs w:val="21"/>
        </w:rPr>
        <w:t>Rapport de maturité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2027-03-28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Modifier les constats IA : en garder 5, en fusionner 2, en ajouter un sur la documentation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UFT-20-10 — Valider les constats avec le sponsor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diagnostic et de maturité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MP-37.7 — Valider les constats avec le sponsor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avec le sponsor : </w:t>
      </w:r>
      <w:r>
        <w:rPr>
          <w:rFonts w:eastAsia="Open Sans" w:cs="Open Sans"/>
          <w:color w:val="2C3E50"/>
          <w:sz w:val="21"/>
          <w:szCs w:val="21"/>
        </w:rPr>
        <w:t>Constats avec le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MP-38.6 — Convenir de la maturité cible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Maturité cible : </w:t>
      </w:r>
      <w:r>
        <w:rPr>
          <w:rFonts w:eastAsia="Open Sans" w:cs="Open Sans"/>
          <w:color w:val="2C3E50"/>
          <w:sz w:val="21"/>
          <w:szCs w:val="21"/>
        </w:rPr>
        <w:t>Maturité cible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validés avec le sponsor ; maturité cible niveau 3 en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0" w:name="__RefHeading___Toc178323_3373283034"/>
      <w:bookmarkEnd w:id="200"/>
      <w:r>
        <w:rPr>
          <w:rFonts w:eastAsia="Montserrat" w:cs="Montserrat"/>
          <w:b/>
          <w:bCs/>
          <w:color w:val="123A5F"/>
          <w:sz w:val="26"/>
          <w:szCs w:val="26"/>
        </w:rPr>
        <w:t>E2E-25 — De l'architecture des emplois à la cartographie des compétences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organigrammes, fiches de poste et analyse des écarts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Changement organisationnel, création d'un nouveau rôle ou revue annuelle de l'architecture des emplois.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Organigrammes, fiches de poste et cartographies de compétences approuvés avec analyse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UFT-25-01 — Cartographier la structure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 la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 — Cartographier la structure organisationnelle</w:t>
      </w:r>
      <w:r>
        <w:rPr>
          <w:rFonts w:eastAsia="Open Sans" w:cs="Open Sans"/>
          <w:color w:val="5A6B7B"/>
          <w:sz w:val="20"/>
          <w:szCs w:val="20"/>
        </w:rPr>
        <w:t xml:space="preserve">  (Analyste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organisationnelle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organisationnelle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Structure organisationnelle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Structure : 6 fonctions, 14 départements, 3 sites ; 212 postes.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UFT-25-02 — Concevoir les organigrammes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 la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Organigrammes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MP-44.2 — Concevoir les organigrammes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Organigrammes : </w:t>
      </w:r>
      <w:r>
        <w:rPr>
          <w:rFonts w:eastAsia="Open Sans" w:cs="Open Sans"/>
          <w:color w:val="2C3E50"/>
          <w:sz w:val="21"/>
          <w:szCs w:val="21"/>
        </w:rPr>
        <w:t>Organigrammes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Organigrammes : </w:t>
      </w:r>
      <w:r>
        <w:rPr>
          <w:rFonts w:eastAsia="Open Sans" w:cs="Open Sans"/>
          <w:color w:val="2C3E50"/>
          <w:sz w:val="21"/>
          <w:szCs w:val="21"/>
        </w:rPr>
        <w:t>Organigrammes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Organigramme « Opérations et prestation de services » : directeur → 3 managers → 9 encadrants → opérateurs.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UFT-25-03 — Réaliser l'analyse des emplois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Organigrammes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emplois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MP-44.3 — Réaliser l'analyse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Analyse des emplois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Analyse des emplois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Analyse de poste « Encadrant Opérations et prestation de services » : 8 activités principales, dont 2 appuyées désormais par IA générative pour le travail quotidien.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UFT-25-04 — Rédiger les fiches de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Rédiger les fiches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MP-44.4 — Rédiger les fiches de poste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: </w:t>
      </w:r>
      <w:r>
        <w:rPr>
          <w:rFonts w:eastAsia="Open Sans" w:cs="Open Sans"/>
          <w:color w:val="2C3E50"/>
          <w:sz w:val="21"/>
          <w:szCs w:val="21"/>
        </w:rPr>
        <w:t>Fiches de poste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2027-04-30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: </w:t>
      </w:r>
      <w:r>
        <w:rPr>
          <w:rFonts w:eastAsia="Open Sans" w:cs="Open Sans"/>
          <w:color w:val="2C3E50"/>
          <w:sz w:val="21"/>
          <w:szCs w:val="21"/>
        </w:rPr>
        <w:t>Fiches de poste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Fiche de poste rédigée : mission, activités, compétences (IA générative pour le travail quotidien niveau 3, ISO 9001 niveau 3), KPI.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UFT-25-05 — Valider avec les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Rédiger les fiches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MP-44.5 — Valider les fiches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Fiches avec les managers : </w:t>
      </w:r>
      <w:r>
        <w:rPr>
          <w:rFonts w:eastAsia="Open Sans" w:cs="Open Sans"/>
          <w:color w:val="2C3E50"/>
          <w:sz w:val="21"/>
          <w:szCs w:val="21"/>
        </w:rPr>
        <w:t>Fiches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2027-05-23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 par le manager Opérations et prestation de services avec 2 modifications sur les activités.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UFT-25-06 — Analyser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des emplois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validées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des écarts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MP-44.6 — Analyser les écarts entre existant et réel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entre existant et réel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entre existant et réel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 existant/réel : 11 fiches obsolètes ; 4 rôles avec de nouvelles tâches IA générative pour le travail quotidien.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UFT-25-07 — Identifier les rôles à développer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des écarts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Rôles à développer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MP-44.7 — Identifier les rôles à développer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Rôles à développer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Rôles à développer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Rôles à développer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MP-44.8 — Mettre à jour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l'architecture des emplois : </w:t>
      </w:r>
      <w:r>
        <w:rPr>
          <w:rFonts w:eastAsia="Open Sans" w:cs="Open Sans"/>
          <w:color w:val="2C3E50"/>
          <w:sz w:val="21"/>
          <w:szCs w:val="21"/>
        </w:rPr>
        <w:t>Jour l'architecture des emplois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2027-05-07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MP-44.9 — Aligner sur le référentiel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des emplois)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Sur le référentiel de compétences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Sur le référentiel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Rôles « À développer » : encadrant data, technicien de maintenance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UFT-25-08 — Publier l'architecture approuvée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Architecture approuvée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MP-44.10 — Publier les fiches de poste approuvées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Fiches de poste approuvées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MP-44.11 — Suivre les évolutions de l'architecture des emplois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MP-44.12 — Rendre compte de la santé de l'architecture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santé de l'architecture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les 212 fiches approuvées et la cartographie à tous les salariés.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1" w:name="__RefHeading___Toc178325_3373283034"/>
      <w:bookmarkEnd w:id="201"/>
      <w:r>
        <w:rPr>
          <w:rFonts w:eastAsia="Montserrat" w:cs="Montserrat"/>
          <w:b/>
          <w:bCs/>
          <w:color w:val="123A5F"/>
          <w:sz w:val="26"/>
          <w:szCs w:val="26"/>
        </w:rPr>
        <w:t>E2E-26 — De la GPEC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Intégrer la gestion prévisionnelle des emplois et des compétences dans la formation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planification stratégique RH ou revue GPEC (gestion prévisionnelle des emplois et des compétences).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aligné sur la GPEC et les orientations stratégiques RH.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UFT-26-01 — Définir le périmètre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RH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 — Définir le périmètre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GPEC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GPEC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Périmètre GPEC : métiers Opérations et prestation de services et systèmes d'information ; horizon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UFT-26-02 — Cartographier les orientations stratégiques RH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orientations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MP-45.2 — Cartographier les orientations stratégiques RH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Orientations stratégiques RH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Orientations stratégiques RH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Orientations stratégiques RH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MP-45.3 — Aligner la formation sur la GPEC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Formation sur la GPEC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Formation sur la GPEC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Formation sur la GPEC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Orientations RH : priorité à la mobilité interne ; 30 % des promotions issues des talents internes.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UFT-26-03 — Mettre à jour le socle de développement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Fiches de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Socle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MP-45.4 — Mettre à jour le socle de développement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socle de développement : </w:t>
      </w:r>
      <w:r>
        <w:rPr>
          <w:rFonts w:eastAsia="Open Sans" w:cs="Open Sans"/>
          <w:color w:val="2C3E50"/>
          <w:sz w:val="21"/>
          <w:szCs w:val="21"/>
        </w:rPr>
        <w:t>Jour le socle de développement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2027-05-08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MP-45.5 — Soutenir le développement du capital humain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Développement du capital humain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Développement du capital humain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Développement du capital humain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Socle de développement mis à jour : fiches, objectifs annuels, grille d'évaluation.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UFT-26-04 — Mettre à jour le répertoire des emplois et des compétences (REC)</w:t>
      </w:r>
      <w:r>
        <w:rPr>
          <w:rFonts w:eastAsia="Open Sans" w:cs="Open Sans"/>
          <w:color w:val="2C3E50"/>
          <w:sz w:val="20"/>
          <w:szCs w:val="20"/>
        </w:rPr>
        <w:t xml:space="preserve">  · réalisée par Spécialiste GPEC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 mis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MP-45.6 — Mettre à jour le répertoire des emplois et des compétences (REC)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le répertoire des emplois et des compétences (REC) : </w:t>
      </w:r>
      <w:r>
        <w:rPr>
          <w:rFonts w:eastAsia="Open Sans" w:cs="Open Sans"/>
          <w:color w:val="2C3E50"/>
          <w:sz w:val="21"/>
          <w:szCs w:val="21"/>
        </w:rPr>
        <w:t>Jour le répertoire des emplois et des compétences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2027-05-17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 mis à jour : 42 métiers, 3 nouveaux métiers liés à IA générative pour le travail quotidien.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UFT-26-05 — Redynamiser les évaluations périodiques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Système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Mises à jour de l'évaluation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MP-45.7 — Redynamiser les évaluations périodiques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Évaluations périodiques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Évaluations périodiques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Évaluations périodiques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périodique repensée : 2 entretiens par an, volet compétences ajouté.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UFT-26-06 — Concevoir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MP-45.8 — Concevoir les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Parcours de carrière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Chemin de carrière : opérateur → chef d'équipe → encadrant → manager Opérations et prestation de services.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UFT-26-07 — Documenter la gestion des carrières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du processus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MP-45.9 — Documenter le processus de gestion des carrières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Processus de gestion des carrières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Processus de gestion des carrières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Processus de gestion des carrières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MP-45.10 — Mettre en place la rémunération collective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 place la rémunération collective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 place la rémunération collective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Procédure de gestion des carrières documentée (v1) : éligibilité, comité, calendrier.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UFT-26-08 — Aligner la formation sur la GPEC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GPEC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Alignement formation-GPEC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MP-45.11 — Intégrer la GPEC aux besoins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MP-45.12 — Rendre compte de l'intégration GPEC</w:t>
      </w:r>
      <w:r>
        <w:rPr>
          <w:rFonts w:eastAsia="Open Sans" w:cs="Open Sans"/>
          <w:color w:val="5A6B7B"/>
          <w:sz w:val="20"/>
          <w:szCs w:val="20"/>
        </w:rPr>
        <w:t xml:space="preserve">  (Spécialiste GPEC)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l'intégration GPEC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2027-05-26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Formation alignée sur la GPEC : 4 thèmes couvrent les 3 nouveaux métiers ; 2 thèmes retirés.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2" w:name="__RefHeading___Toc178327_3373283034"/>
      <w:bookmarkEnd w:id="202"/>
      <w:r>
        <w:rPr>
          <w:rFonts w:eastAsia="Montserrat" w:cs="Montserrat"/>
          <w:b/>
          <w:bCs/>
          <w:color w:val="123A5F"/>
          <w:sz w:val="26"/>
          <w:szCs w:val="26"/>
        </w:rPr>
        <w:t>E2E-27 — De la collecte des demandes à leur 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Collecter les demandes de formation individuelles et collectives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du plan de formation ou demande ponctuelle de collecte.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Référentiel consolidé et priorisé des demandes intégré à l'analyse des besoins de formation.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UFT-27-01 — Concevoir les formulaires de collecte des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Formulaires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 — Concevoir les formulaires de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2027-06-25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Formulaires de collecte des demandes : </w:t>
      </w:r>
      <w:r>
        <w:rPr>
          <w:rFonts w:eastAsia="Open Sans" w:cs="Open Sans"/>
          <w:color w:val="2C3E50"/>
          <w:sz w:val="21"/>
          <w:szCs w:val="21"/>
        </w:rPr>
        <w:t>Formulaires de collecte des demandes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2027-07-02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Formulaires : individuel (5 questions) et collectif par équipe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UFT-27-02 — Déployer la collecte des demandes individuelles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individuelles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MP-46.2 — Déployer la collecte des demandes individuelles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individuelles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individuelles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individuelle ouverte du 1er au 20 mars ; 146 demandes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UFT-27-03 — Déployer la collecte des demandes collectives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Formulaires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collectives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MP-46.3 — Déployer la collecte des demandes collectives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Collecte des demandes collectives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Collecte des demandes collectives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Collecte collective : 18 demandes d'équipe reçues.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UFT-27-04 — Recueillir les recommandations des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MP-46.4 — Recueillir les recommandations des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Recommandations des managers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Recommandations des managers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Recommandations des managers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Recommandations des managers : 24 reçues, 9 marquées prioritaires.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UFT-27-05 — Consolider les demandes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MP-46.5 — Consolider les demandes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Consolidé : Opérations et prestation de services 64 demandes, Opérations 41, Qualité 22, autres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UFT-27-06 — Rattacher les demandes aux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demandes-compétences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MP-46.6 — Rattacher les demandes aux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aux compétences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aux compétences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Demandes aux compétences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MP-46.7 — Prioriser les demandes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Demandes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rapprochement IA pour 139 demandes ; rapprocher 7 manuellement de « Service client assisté par l’IA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UFT-27-07 — Prioriser et valider les demandes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demandes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validées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MP-46.8 — Valider les demandes avec les managers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Demandes avec les managers : </w:t>
      </w:r>
      <w:r>
        <w:rPr>
          <w:rFonts w:eastAsia="Open Sans" w:cs="Open Sans"/>
          <w:color w:val="2C3E50"/>
          <w:sz w:val="21"/>
          <w:szCs w:val="21"/>
        </w:rPr>
        <w:t>Demandes avec les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MP-46.9 — Intégrer les demandes à l'analyse des besoins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MP-46.10 — Analyser les tendances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Tendances des demandes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MP-46.11 — Suivre la satisfaction des demandes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MP-46.12 — Améliorer la collecte des demandes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Collecte des demandes : </w:t>
      </w:r>
      <w:r>
        <w:rPr>
          <w:rFonts w:eastAsia="Open Sans" w:cs="Open Sans"/>
          <w:color w:val="2C3E50"/>
          <w:sz w:val="21"/>
          <w:szCs w:val="21"/>
        </w:rPr>
        <w:t>Collecte des demandes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2027-06-15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Validées : 112 demandes (haute 38, moyenne 51, basse 23) ; 34 rejetées avec motif.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3" w:name="__RefHeading___Toc178329_3373283034"/>
      <w:bookmarkEnd w:id="203"/>
      <w:r>
        <w:rPr>
          <w:rFonts w:eastAsia="Montserrat" w:cs="Montserrat"/>
          <w:b/>
          <w:bCs/>
          <w:color w:val="123A5F"/>
          <w:sz w:val="26"/>
          <w:szCs w:val="26"/>
        </w:rPr>
        <w:t>E2E-28 — De l'évaluation de la performance au tableau de bord RAG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la performance MS/MO/OP avec des notes RAG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Cycle annuel de performance ou demande de la direction de visualiser la performance.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Évaluation validée de la performance MS/MO/OP (management stratégique / management opérationnel / opérationnel) avec tableaux de bord RAG (vert/orange/rouge).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UFT-28-01 — Définir le cadre MS/MO/OP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Documents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 — Définir le cadre MS/MO/OP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Cadre MS/MO/OP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Cadre MS/MO/OP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Cadre MS/MO/OP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= comité de direction ; MO = managers et encadrants ; OP = opérateurs et techniciens.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UFT-28-02 — Définir les critères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Cadre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MP-47.2 — Définir les critères RAG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RAG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RAG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RAG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Vert ≥ 90 % de la cible ; Orange 70-89 % ; Rouge &lt;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UFT-28-03 — Collecter les données de performance par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MP-47.3 — Collecter les données de performance par fonction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Données collectées pour 6 fonctions : 18 KPI, 12 derniers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UFT-28-04 — Évaluer la performance MS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MP-47.4 — Évaluer la performance MS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MS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MS : déploiement de la stratégie Orange (78 %) ; gouvernance Vert (92 %).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UFT-28-05 — Évaluer la performance MO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MO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MP-47.5 — Évaluer la performance MO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MO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MO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MO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 : management d'équipe Opérations et prestation de services Rouge (64 %) ; planification Orange (81 %).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UFT-28-06 — Évaluer la performance OP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MP-47.6 — Évaluer la performance OP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OP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OP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Performance OP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MP-47.7 — Appliquer les notes RAG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 : conformité ISO 9001 Orange (85 %) ; productivité Vert (93 %).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UFT-28-07 — Publier le tableau de bord RAG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Toutes les évaluations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Tableau de bord RAG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MP-47.8 — Visualiser les tableaux de bord de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MP-47.9 — Identifier les écarts de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performance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performance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Écarts de performance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MP-47.10 — Alimenter le rapport de diagnostic avec la performance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MP-47.11 — Suivre la progression de la performance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Progression de la performance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Progression de la performance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MP-47.12 — Présenter la performance à la direction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Performance à la direction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tableau RAG MS/MO/OP RPT-005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4" w:name="__RefHeading___Toc178331_3373283034"/>
      <w:bookmarkEnd w:id="204"/>
      <w:r>
        <w:rPr>
          <w:rFonts w:eastAsia="Montserrat" w:cs="Montserrat"/>
          <w:b/>
          <w:bCs/>
          <w:color w:val="123A5F"/>
          <w:sz w:val="26"/>
          <w:szCs w:val="26"/>
        </w:rPr>
        <w:t>E2E-29 — Du SWOT fonctionnel aux axes d'amélioration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le SWOT par fonction et définir les axes d'amélioration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Phase de diagnostic d'une mission d'ingénierie de formation ou revue fonctionnelle annuelle.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Rapports SWOT fonctionnels validés avec axes d'amélioration priorisés par fonction.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UFT-29-01 — Définir le périmètre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organisationnelles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 — Définir le périmètre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de la fonction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de la fonction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Périmètre de la fonction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Fonction dans le périmètre : Opérations et prestation de services (3 sites, 96 personnes).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UFT-29-02 — Réaliser le SWOT de la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par fonction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MP-48.2 — Réaliser le SWOT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SWOT de la fonction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SWOT de la fonction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Atelier SWOT tenu avec le responsable de fonction et 6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UFT-29-03 — Identifier forces et faiblesses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internes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MP-48.3 — Identifier les forces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Forces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Forces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Forces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MP-48.4 — Identifier les faiblesses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Faiblesses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Faiblesses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Faiblesses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Force : équipe expérimentée. Faiblesse : faible usage de IA générative pour le travail quotidien, registres papier.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UFT-29-04 — Identifier opportunités et menaces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marché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Facteurs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MP-48.5 — Identifier les opportunités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Opportunités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Opportunités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Opportunités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MP-48.6 — Identifier les menaces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Menaces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Menaces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Menaces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Opportunité : IA responsable et protection des données. Menace : audits ISO 9001 plus stricts.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UFT-29-05 — Définir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d'amélioration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MP-48.7 — Définir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Axes d'amélioration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Axe 1 : numériser les registres de poste avec IA générative pour le travail quotidien. Axe 2 : certifier les encadrants sur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UFT-29-06 — Valider avec les responsables de fonction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d'amélioration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MP-48.8 — Valider les axes avec les responsables de fonction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avec les responsables de fonction : </w:t>
      </w:r>
      <w:r>
        <w:rPr>
          <w:rFonts w:eastAsia="Open Sans" w:cs="Open Sans"/>
          <w:color w:val="2C3E50"/>
          <w:sz w:val="21"/>
          <w:szCs w:val="21"/>
        </w:rPr>
        <w:t>Axes avec les responsables de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Validé par le responsable de fonction le 18 avril ; échéance de l'axe 2 reportée au T3.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UFT-29-07 — Prioriser les axes d'amélioration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Axes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Axes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MP-48.9 — Prioriser les axes d'amélioration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Axes d'amélioration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Axes d'amélioration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Axes d'amélioration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MP-48.10 — Alimenter le rapport de diagnostic avec le SWOT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MP-48.11 — Suivre la mise en œuvre des améliorations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Mise en œuvre des améliorations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MP-48.12 — Rendre compte de la performance de la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2027-06-30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la performance de la fonction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: axe 1 (impact 5), axe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5" w:name="__RefHeading___Toc178333_3373283034"/>
      <w:bookmarkEnd w:id="205"/>
      <w:r>
        <w:rPr>
          <w:rFonts w:eastAsia="Montserrat" w:cs="Montserrat"/>
          <w:b/>
          <w:bCs/>
          <w:color w:val="123A5F"/>
          <w:sz w:val="26"/>
          <w:szCs w:val="26"/>
        </w:rPr>
        <w:t>E2E-02 — Des compétences au diagnostic des écarts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un diagnostic validé des écarts de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annuel de formation approuvé ou campagne d'évaluation des compétences planifiée.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Diagnostic validé des écarts de compétences transmis à l'analyse des besoins.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UFT-02-01 — Maintenir le référentiel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Référentiel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 « IA générative pour le travail quotidien » : 4 compétences sur l'échelle 1-4 (Sensibilisé, Praticien, Autonome,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UFT-02-02 — Fixer les niveaux cibles par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Référentiel de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Cibles par poste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KPI-013 (Taux de progression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Encadrant Opérations et prestation de services : IA générative pour le travail quotidien = 3 ; ISO 9001 = 3. Opérateur Opérations et prestation de services : IA générative pour le travail quotidien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UFT-02-03 — Lancer la campagne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Cibles par poste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Campagne ouverte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MP-02.3 — Lancer la campagne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2026-05-06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Campagne d'évaluation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2026-05-13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Campagne « Compétences 2026 » : population Opérations et prestation de services et Opérations (212 personnes), 12 compétences, clôture le 30 avril.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UFT-02-04 — Recueillir les auto-évaluations et évaluations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Campagne ouverte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Évaluations consolidées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MP-02.4 — Soumettre les auto-évaluations et évaluations managers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2026-05-08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Auto-évaluations et évaluations managers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2026-05-15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MP-02.5 — Consolider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Auto-évaluation IA générative pour le travail quotidien : 2 ; validation manager : 2 avec commentaire « besoin de pratique sur cas réels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UFT-02-05 — Proposer une maîtrise à partir des preuves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Évaluations consolidées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Niveaux proposés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MP-02.6 — Proposer une maîtrise à partir des preuves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Maîtrise à partir des preuves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Maîtrise à partir des preuves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Maîtrise à partir des preuves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38 niveaux suggérés, en modifier 4 (preuves trop anciennes), en rejeter 1. Chaque changement est annoté.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UFT-02-06 — Valider l'inventaire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Niveaux proposés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Inventaire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2026-06-07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Inventaire validé : 212 salariés, 96 % d'évaluations complètes. Justification : échantillon contrôlé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UFT-02-07 — Calculer et prévoir les écarts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Inventaire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Diagnostic des écarts de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2026-05-13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MP-28.3 — Prévoir les écarts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Écarts de compétences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Écarts de compétences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MP-28.1 — Constituer le jeu de données analytique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Écarts critiques : IA générative pour le travail quotidien (-1,4 en moyenne chez les encadrants), Service client assisté par l’IA (-1,1). Prévision : IA responsable et protection des données devient critique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6" w:name="__RefHeading___Toc178335_3373283034"/>
      <w:bookmarkEnd w:id="206"/>
      <w:r>
        <w:rPr>
          <w:rFonts w:eastAsia="Montserrat" w:cs="Montserrat"/>
          <w:b/>
          <w:bCs/>
          <w:color w:val="123A5F"/>
          <w:sz w:val="26"/>
          <w:szCs w:val="26"/>
        </w:rPr>
        <w:t>E2E-21 — De l'impact du plan précédent à la mise à jour de la stratégie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Évaluer l'impact du plan N-1 et mettre à jour la stratégie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Début d'un nouveau cycle de plan avec les données d'exécution N-1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Conclusions d'impact N-1 intégrées à la mise à jour de la stratégie.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UFT-21-01 — Charger les données d'exécution du plan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de données N-1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MP-39.1 — Charger les données d'exécution du plan N-1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Charger le plan N-1 : 28 sessions prévues, 23 réalisées, 1 410 000 MAD dépensés.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UFT-21-02 — Définir les critères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de données N-1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 d'impact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MP-39.2 — Définir les critères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d'impact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d'impact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KPI-018 (Conformité des certifications obligatoires)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d'impact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KPI-019 (Taux de rapprochement des factures prestataires)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Alaoui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d'impact : application au poste, évolution des KPI, satisfaction, coût par apprenant.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UFT-21-03 — Interroger participants et managers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d'impact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d'enquête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MP-39.3 — Interroger participants et managers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envoyée à 190 participants et 34 managers ; 61 % de réponses.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UFT-21-04 — Comparer le prévu et le réalisé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d'enquête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Analyse prévu/réalisé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MP-39.4 — Comparer le prévu et le réalisé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Prévu et le réalisé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Prévu et le réalisé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Prévu et le réalisé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Prévu vs réalisé : 82 % des sessions, 94 % du budget ; 2 thèmes non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UFT-21-05 — Revoir le ROI N-1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Analyse prévu/réalisé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2027-03-25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N-1 : Service client assisté par l’IA 18 % ; thème sécurité 35 %.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UFT-21-06 — Rédiger les conclusions d'impact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MP-39.5 — Rédiger les conclusions de l'étude d'impact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de l'étude d'impact : </w:t>
      </w:r>
      <w:r>
        <w:rPr>
          <w:rFonts w:eastAsia="Open Sans" w:cs="Open Sans"/>
          <w:color w:val="2C3E50"/>
          <w:sz w:val="21"/>
          <w:szCs w:val="21"/>
        </w:rPr>
        <w:t>Conclusions de l'étude d'impact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les conclusions IA 1 à 3 ; réécrire la conclusion 4 (échantillon trop faible).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UFT-21-07 — Intégrer les conclusions à la stratégie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Intrants de stratégie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MP-39.6 — Intégrer les conclusions à la mise à jour de la stratégie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Conclusions à la mise à jour de la stratégie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Alimenter la stratégie : garder le format mixte ; arrêter les longues formations présentielles sur Service client assisté par l’IA.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UFT-21-08 — Mettre à jour les priorités de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Intrants de 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Priorités de la feuille de route mises à jour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Priorité de la feuille de route mise à jour : IA générative pour le travail quotidien avancé au T2 ; Service client assisté par l’IA en micro-apprentissage.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G2 — G2 — Diagnostic validé : fermer la phase</w:t>
      </w:r>
    </w:p>
    <w:p>
      <w:pPr>
        <w:pStyle w:val="ListParagraph"/>
        <w:numPr>
          <w:ilvl w:val="0"/>
          <w:numId w:val="2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2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2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2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207" w:name="__RefHeading___Toc178337_3373283034"/>
      <w:bookmarkEnd w:id="207"/>
      <w:r>
        <w:rPr>
          <w:rFonts w:eastAsia="Montserrat" w:cs="Montserrat"/>
          <w:b/>
          <w:bCs/>
          <w:color w:val="123A5F"/>
          <w:sz w:val="32"/>
          <w:szCs w:val="32"/>
        </w:rPr>
        <w:t>Phase 3 — Rapport d'ingénierie de formation et plan</w:t>
      </w:r>
    </w:p>
    <w:p>
      <w:pPr>
        <w:pStyle w:val="Heading3"/>
        <w:keepNext w:val="true"/>
        <w:spacing w:before="240" w:after="80"/>
        <w:rPr/>
      </w:pPr>
      <w:bookmarkStart w:id="208" w:name="__RefHeading___Toc178339_3373283034"/>
      <w:bookmarkEnd w:id="208"/>
      <w:r>
        <w:rPr>
          <w:rFonts w:eastAsia="Montserrat" w:cs="Montserrat"/>
          <w:b/>
          <w:bCs/>
          <w:color w:val="123A5F"/>
          <w:sz w:val="26"/>
          <w:szCs w:val="26"/>
        </w:rPr>
        <w:t>E2E-01 — De la stratégie au plan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Traduire la stratégie de l'entreprise en un plan annuel de formation approuvé et un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Ouverture du cycle stratégique annuel ou publication par le conseil d'objectifs révisés.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annuel de formation et enveloppe budgétaire approuvés par le comité de pilotage et verrouillés.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UFT-01-01 — Enregistrer les objectifs stratégiques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d'entreprise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objectifs stratégiques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MP-01.1 — Enregistrer les objectifs stratégiques de l'entreprise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stratégiques de l'entreprise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: IA générative pour le travail quotidien utilisé par 80 % du personnel Opérations et prestation de services fin 2026 (responsable : directeur des opérations, mesure trimestrielle). OS-2 : zéro écart majeur d'audit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UFT-01-02 — Relier les objectifs aux fonctions et aux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objectifs stratégiques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objectifs-fonctions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MP-01.2 — Relier les objectifs aux fonctions et aux sites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aux fonctions et aux sites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Objectifs aux fonctions et aux sites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OS-1 → Opérations et prestation de services, Opérations, Systèmes d'information (tous sites). OS-2 → Qualité et HSE, Opérations et prestation de services.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UFT-01-03 — Cadrer les priorités de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objectifs-fonctions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compétences prioritaires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MP-02.1 — Définir les familles et niveaux de compétences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Familles et niveaux de compétences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Familles et niveaux de compétences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Familles et niveaux de compétences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MP-02.2 — Fixer les niveaux cibles par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Niveaux cibles par poste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Niveaux cibles par poste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Niveaux cibles par poste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Familles de compétences prioritaires : IA générative pour le travail quotidien ; Service client assisté par l’IA ; conformité ISO 9001. Niveau cible 3 (Autonome) pour les encadrants.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UFT-01-04 — Pré-cadrer les besoins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compétences prioritaires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pré-cadrés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MP-03.1 — Calculer la matrice des écarts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MP-03.2 — Revoir la matrice des écarts par site et par fonction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Matrice des écarts par site et par fonction : </w:t>
      </w:r>
      <w:r>
        <w:rPr>
          <w:rFonts w:eastAsia="Open Sans" w:cs="Open Sans"/>
          <w:color w:val="2C3E50"/>
          <w:sz w:val="21"/>
          <w:szCs w:val="21"/>
        </w:rPr>
        <w:t>Matrice des écarts par site et par fonction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2026-05-19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Besoins pré-cadrés : 42 % des encadrants Opérations et prestation de services sous la cible sur IA générative pour le travail quotidien ; 18 salariés sous la cible sur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UFT-01-05 — Définir l'enveloppe budgétaire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pré-cadrés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Enveloppe budgétaire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MP-01.3 — Définir l'enveloppe budgétaire de la formation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Enveloppe budgétaire de la formation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Enveloppe budgétaire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2026-05-29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2026-05-06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2026-06-05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MP-18.2 — Prévoir les remboursements OFPPT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Remboursements OFPPT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Remboursements OFPPT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Budget formation brut 2026 : 1 850 000 MAD ; remboursement prévu (OFPPT/CSF) : 520 000 MAD ; enveloppe nette : 1 330 000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UFT-01-06 — Planifier le changement et l'adoption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conduite du changement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Enveloppe budgétaire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d'adoption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MP-19.1 — Évaluer l'impact du changement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Impact du changement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Impact du changement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Impact du changement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MP-19.2 — Construire le plan d'adoption</w:t>
      </w:r>
      <w:r>
        <w:rPr>
          <w:rFonts w:eastAsia="Open Sans" w:cs="Open Sans"/>
          <w:color w:val="5A6B7B"/>
          <w:sz w:val="20"/>
          <w:szCs w:val="20"/>
        </w:rPr>
        <w:t xml:space="preserve">  (Responsable conduite du changement)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d'adoption : </w:t>
      </w:r>
      <w:r>
        <w:rPr>
          <w:rFonts w:eastAsia="Open Sans" w:cs="Open Sans"/>
          <w:color w:val="2C3E50"/>
          <w:sz w:val="21"/>
          <w:szCs w:val="21"/>
        </w:rPr>
        <w:t>Plan d'adoption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2026-05-01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2026-05-31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d'adoption : </w:t>
      </w:r>
      <w:r>
        <w:rPr>
          <w:rFonts w:eastAsia="Open Sans" w:cs="Open Sans"/>
          <w:color w:val="2C3E50"/>
          <w:sz w:val="21"/>
          <w:szCs w:val="21"/>
        </w:rPr>
        <w:t>Plan d'adoption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Impact du changement : élevé pour les encadrants Opérations et prestation de services (nouvelles routines IA générative pour le travail quotidien). Sponsor : directeur des opérations. Relais : un par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UFT-01-07 — Constituer le dossier d'approbation du plan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d'adoption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d'approbation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MP-01.4 — Planifier les jalons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Jalons du comité de pilotage : </w:t>
      </w:r>
      <w:r>
        <w:rPr>
          <w:rFonts w:eastAsia="Open Sans" w:cs="Open Sans"/>
          <w:color w:val="2C3E50"/>
          <w:sz w:val="21"/>
          <w:szCs w:val="21"/>
        </w:rPr>
        <w:t>Jalons du comité de pilotage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2026-05-10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MP-01.5 — Constituer le dossier d'approbation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d'approbation : 2 objectifs, budget net 1 330 000 MAD, 6 thèmes prioritaires, comité le 15 mars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UFT-01-08 — Approuver et verrouiller le plan annuel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d'approbation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annuel de formation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MP-01.7 — Verrouiller et diffuser le plan approuvé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Approuver. Justification : aligné sur OS-1 et OS-2 ; budget dans l'enveloppe. Plan verrouillé en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09" w:name="__RefHeading___Toc178341_3373283034"/>
      <w:bookmarkEnd w:id="209"/>
      <w:r>
        <w:rPr>
          <w:rFonts w:eastAsia="Montserrat" w:cs="Montserrat"/>
          <w:b/>
          <w:bCs/>
          <w:color w:val="123A5F"/>
          <w:sz w:val="26"/>
          <w:szCs w:val="26"/>
        </w:rPr>
        <w:t>E2E-03 — Des besoins au rapport d'ingénierie de formation et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Produire le rapport d'ingénierie de formation et la feuille de route priorisée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Diagnostic validé des écarts, demandes consolidées, cahier des charges approuvé ou constats de diagnostic disponibles.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Rapport d'ingénierie de formation et feuille de route priorisée approuvés et publiés.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UFT-03-01 — Planifier les entretiens de diagnostic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Cahier des charges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d'entretiens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MP-03.3 — Planifier les entretiens de diagnostic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Entretiens de diagnostic : </w:t>
      </w:r>
      <w:r>
        <w:rPr>
          <w:rFonts w:eastAsia="Open Sans" w:cs="Open Sans"/>
          <w:color w:val="2C3E50"/>
          <w:sz w:val="21"/>
          <w:szCs w:val="21"/>
        </w:rPr>
        <w:t>Entretiens de diagnostic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2026-06-27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d'entretiens : 14 entretiens semi-directifs (4 MS, 6 MO, 4 OP), 45 minutes chacun, semaines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UFT-03-02 — Enregistrer les constats d'entretien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d'entretiens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MP-03.4 — Enregistrer les constats d'entretien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d'entretien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d'entretien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Constats d'entretien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 (MO, Opérations et prestation de services) : « Les encadrants n'ont pas confiance dans les données IA générative pour le travail quotidien ; ils ressaisissent sur papier.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UFT-03-03 — Regrouper les besoins en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d'entretien, écarts, réponses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de formation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MP-03.5 — Regrouper les besoins en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en thèmes de formation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en thèmes de formation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en thèmes de formation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le thème « IA générative pour le travail quotidien pour les encadrants » ; fusionner deux doublons sur Service client assisté par l’IA ; scinder « ISO 9001 » en sensibilisation et auditeur.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UFT-03-04 — Prioriser les besoins selon l'impact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Besoins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MP-03.6 — Prioriser les besoins selon l'impact métier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Besoins selon l'impact métier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Besoins selon l'impact métier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Besoins selon l'impact métier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: impact 5, urgence 4. Service client assisté par l’IA : impact 4, urgence 3. ISO 9001 : impact 4, urgence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UFT-03-05 — Valider le registre des besoins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Registre des besoins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MP-03.7 — Valider le registre des besoins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Registre des besoins : </w:t>
      </w:r>
      <w:r>
        <w:rPr>
          <w:rFonts w:eastAsia="Open Sans" w:cs="Open Sans"/>
          <w:color w:val="2C3E50"/>
          <w:sz w:val="21"/>
          <w:szCs w:val="21"/>
        </w:rPr>
        <w:t>Registre des besoins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2026-05-22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Registre des besoins validé : 23 besoins, 6 thèmes. Justification : couvre OS-1 et OS-2 ; revu par le sponsor.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UFT-03-06 — Consolider les intrants d'ingénierie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Registre des besoins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Contrôle de complétude des intrants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MP-04.1 — Consolider les livrables amont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MP-04.2 — Vérifier la complétude des intrants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Complétude des intrants : </w:t>
      </w:r>
      <w:r>
        <w:rPr>
          <w:rFonts w:eastAsia="Open Sans" w:cs="Open Sans"/>
          <w:color w:val="2C3E50"/>
          <w:sz w:val="21"/>
          <w:szCs w:val="21"/>
        </w:rPr>
        <w:t>Complétude des intrants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2026-06-01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Intrants complets : périmètre, 187 réponses, matrice des écarts, tableau RAG, SWOT, demandes. Manquants : aucun.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UFT-03-07 — Rédiger le rapport d'ingénierie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Contrôle de complétude des intrants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rapport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MP-04.3 — Générer le projet de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rapport : </w:t>
      </w:r>
      <w:r>
        <w:rPr>
          <w:rFonts w:eastAsia="Open Sans" w:cs="Open Sans"/>
          <w:color w:val="2C3E50"/>
          <w:sz w:val="21"/>
          <w:szCs w:val="21"/>
        </w:rPr>
        <w:t>Projet de rapport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MP-04.4 — Modifier et compléter les sections du rapport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Et compléter les sections du rapport : </w:t>
      </w:r>
      <w:r>
        <w:rPr>
          <w:rFonts w:eastAsia="Open Sans" w:cs="Open Sans"/>
          <w:color w:val="2C3E50"/>
          <w:sz w:val="21"/>
          <w:szCs w:val="21"/>
        </w:rPr>
        <w:t>Et compléter les sections du rapport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2026-06-10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Section 3 « Diagnostic » : modifier le brouillon IA, ajouter la citation d'entretien sur IA générative pour le travail quotidien, garder le tableau RAG.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UFT-03-08 — Mener la revue qualité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qualité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rapport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revu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MP-04.5 — Réaliser la revue qualité du rapport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du rapport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du rapport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qualité : 11/12 points conformes ; corriger « sources citées pour chaque chiffre ». Résultat : validé après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UFT-03-09 — Séquencer et budgéter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Rapport revu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Projet de feuille de route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MP-04.6 — Séquencer les initiatives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Initiatives de la feuille de route : </w:t>
      </w:r>
      <w:r>
        <w:rPr>
          <w:rFonts w:eastAsia="Open Sans" w:cs="Open Sans"/>
          <w:color w:val="2C3E50"/>
          <w:sz w:val="21"/>
          <w:szCs w:val="21"/>
        </w:rPr>
        <w:t>Initiatives de la feuille de route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Feuille de route : T2 IA générative pour le travail quotidien (6 groupes) ; T3 ISO 9001 (4 groupes) ; T4 Service client assisté par l’IA (3 groupes). Total 1 240 000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UFT-03-10 — Approuver et publier le rapport et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Projet de feuille de route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d'ingénierie de formation et feuille de route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MP-04.7 — Soumettre la feuille de route pour approbation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pour approbation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MP-04.8 — Enregistrer l'approbation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Approbation de la feuille de route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Approbation de la feuille de route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Approbation de la feuille de route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MP-04.9 — Publier le rapport et la feuille de route approuvés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MP-01.6 — Enregistrer la décision du comité de pilotage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comité de pilotage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comité de pilotage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comité de pilotage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Approuver le rapport et la feuille de route v1. Justification : dans le budget, reliés à OS-1/OS-2. Publier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0" w:name="__RefHeading___Toc178343_3373283034"/>
      <w:bookmarkEnd w:id="210"/>
      <w:r>
        <w:rPr>
          <w:rFonts w:eastAsia="Montserrat" w:cs="Montserrat"/>
          <w:b/>
          <w:bCs/>
          <w:color w:val="123A5F"/>
          <w:sz w:val="26"/>
          <w:szCs w:val="26"/>
        </w:rPr>
        <w:t>E2E-30 — De la priorisation au plan de ressources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Prioriser les thèmes et planifier jours, groupes, formateurs et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Thèmes de formation consolidés à prioriser et dont les ressources sont à planifier.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de formation priorisé approuvé avec jours par thème, planification des groupes, affectation des formateurs et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UFT-30-01 — Consolider les thèmes de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thèmes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 — Consolider les thèmes de formation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consolidée : 9 thèmes issus des besoins, demandes, GPEC et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UFT-30-02 — Définir les critères de priorisation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Critères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MP-49.2 — Définir les critères de priorisation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Critères de priorisation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KPI-004 (Délai de production du rapport d'ingénierie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2027-12-26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Critères de priorisation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KPI-005 (Délai d'approbation de la conception)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Critères de priorisation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Critères : impact stratégique 40 %, urgence 30 %, nombre d'apprenants 20 %, coût 10 %.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UFT-30-03 — Prioriser les thèmes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Critères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Thèmes priorisés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MP-49.3 — Prioriser les thèmes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Thèmes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Thèmes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Thèmes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Rang 1 IA générative pour le travail quotidien (score 86) ; rang 2 ISO 9001 (81) ; rang 3 Service client assisté par l’IA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UFT-30-04 — Estimer les jours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Thèmes priorisés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Jours par thème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MP-49.4 — Estimer les jours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Jours par thème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Jours par thème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Jours par thème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: 3 jours par groupe ; ISO 9001 : 2 jours ; Service client assisté par l’IA : 1,5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UFT-30-05 — Définir les groupes par thème</w:t>
      </w:r>
      <w:r>
        <w:rPr>
          <w:rFonts w:eastAsia="Open Sans" w:cs="Open Sans"/>
          <w:color w:val="2C3E50"/>
          <w:sz w:val="20"/>
          <w:szCs w:val="20"/>
        </w:rPr>
        <w:t xml:space="preserve">  · réalisée par Planificateur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Jours par thème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groupes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MP-49.5 — Définir le nombre de groupes par thème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Nombre de groupes par thème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Nombre de groupes par thème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Nombre de groupes par thème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MP-49.6 — Affecter les formateurs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Gestionnaire des connaissances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Responsable conduite du changement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: 6 groupes de 12 ; ISO 9001 : 4 groupes ; Service client assisté par l’IA : 3 groupes.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UFT-30-06 — Affecter formateurs et budget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des groupes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des ressources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MP-49.7 — Estimer le budget du plan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du plan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du plan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Budget du plan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MP-49.8 — Séquencer la réalisation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Réalisation : </w:t>
      </w:r>
      <w:r>
        <w:rPr>
          <w:rFonts w:eastAsia="Open Sans" w:cs="Open Sans"/>
          <w:color w:val="2C3E50"/>
          <w:sz w:val="21"/>
          <w:szCs w:val="21"/>
        </w:rPr>
        <w:t>Réalisation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Réalisation : </w:t>
      </w:r>
      <w:r>
        <w:rPr>
          <w:rFonts w:eastAsia="Open Sans" w:cs="Open Sans"/>
          <w:color w:val="2C3E50"/>
          <w:sz w:val="21"/>
          <w:szCs w:val="21"/>
        </w:rPr>
        <w:t>Réalisation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MP-49.9 — Valider le plan en gouvernance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en gouvernance : </w:t>
      </w:r>
      <w:r>
        <w:rPr>
          <w:rFonts w:eastAsia="Open Sans" w:cs="Open Sans"/>
          <w:color w:val="2C3E50"/>
          <w:sz w:val="21"/>
          <w:szCs w:val="21"/>
        </w:rPr>
        <w:t>Plan en gouvernance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Formateurs : 2 internes, prestataire A ; budget 1 240 000 MAD (dans l'enveloppe).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UFT-30-07 — Publier le plan de formation priorisé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livrables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priorisé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MP-49.10 — Publier le plan priorisé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priorisé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MP-49.11 — Suivre l'exécution du plan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MP-49.12 — Rendre compte de l'utilisation des ressources</w:t>
      </w:r>
      <w:r>
        <w:rPr>
          <w:rFonts w:eastAsia="Open Sans" w:cs="Open Sans"/>
          <w:color w:val="5A6B7B"/>
          <w:sz w:val="20"/>
          <w:szCs w:val="20"/>
        </w:rPr>
        <w:t xml:space="preserve">  (Planificateur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l'utilisation des ressources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plan de formation priorisé RPT-002 2026 à toutes les parties prenantes.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1" w:name="__RefHeading___Toc178345_3373283034"/>
      <w:bookmarkEnd w:id="211"/>
      <w:r>
        <w:rPr>
          <w:rFonts w:eastAsia="Montserrat" w:cs="Montserrat"/>
          <w:b/>
          <w:bCs/>
          <w:color w:val="123A5F"/>
          <w:sz w:val="26"/>
          <w:szCs w:val="26"/>
        </w:rPr>
        <w:t>E2E-22 — Du plan multi-sites au déploiement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Adapter et déployer les plans sur les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Feuille de route approuvée pour une organisation à plusieurs sites ou entités.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Plans de site adaptés, validés et déployés, avec escalade des écarts.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UFT-22-01 — Découper le plan par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MP-40.1 — Découper le plan par site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Découper le plan en 3 sites : Casablanca 55 %, Tanger 30 %, Agadir 15 %.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UFT-22-02 — Adapter le plan de site aux contraintes locales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MP-40.2 — Adapter le plan de site aux contraintes locales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site aux contraintes locales : </w:t>
      </w:r>
      <w:r>
        <w:rPr>
          <w:rFonts w:eastAsia="Open Sans" w:cs="Open Sans"/>
          <w:color w:val="2C3E50"/>
          <w:sz w:val="21"/>
          <w:szCs w:val="21"/>
        </w:rPr>
        <w:t>Plan de site aux contraintes locales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Tanger : contraintes de postes → sessions de 4 heures au lieu de journées complètes.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UFT-22-03 — Localiser les supports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Supports localisés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MP-23.6 — Revoir l'équité de participation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Équité de participation : </w:t>
      </w:r>
      <w:r>
        <w:rPr>
          <w:rFonts w:eastAsia="Open Sans" w:cs="Open Sans"/>
          <w:color w:val="2C3E50"/>
          <w:sz w:val="21"/>
          <w:szCs w:val="21"/>
        </w:rPr>
        <w:t>Équité de participation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2027-03-09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MP-23.7 — Enregistrer les actions d'inclusion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d'inclusion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d'inclusion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d'inclusion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Supports d'Agadir traduits en AR ; validés par l'expert du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UFT-22-04 — Valider le plan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site validés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MP-40.3 — Valider le plan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site : </w:t>
      </w:r>
      <w:r>
        <w:rPr>
          <w:rFonts w:eastAsia="Open Sans" w:cs="Open Sans"/>
          <w:color w:val="2C3E50"/>
          <w:sz w:val="21"/>
          <w:szCs w:val="21"/>
        </w:rPr>
        <w:t>Plan de site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Plans des sites validés au siège ; écart budgétaire dans ±5 %.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UFT-22-05 — Planifier les sessions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site validés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de site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2027-03-26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2027-04-25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 Tanger : 8 sessions, salles réservées, 2 formateurs.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UFT-22-06 — Déployer le planning du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Coordinateur formation de site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de site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Plannings déployés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MP-40.4 — Déployer le planning du site</w:t>
      </w:r>
      <w:r>
        <w:rPr>
          <w:rFonts w:eastAsia="Open Sans" w:cs="Open Sans"/>
          <w:color w:val="5A6B7B"/>
          <w:sz w:val="20"/>
          <w:szCs w:val="20"/>
        </w:rPr>
        <w:t xml:space="preserve">  (Coordinateur formation de site)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Planning du site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Planning du site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Plannings déployés et communiqués aux directeurs de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UFT-22-07 — Consolider le statut des sites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Plannings déployés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des 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MP-40.5 — Consolider le statut des sites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Casablanca 70 %, Tanger 45 %, Agadir 20 % réalisés.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UFT-22-08 — Escalader un écart de site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des sites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du déploiement multi-sites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MP-40.6 — Escalader un écart de site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Écart de site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Escalader l'écart d'Agadir (-25 %) à la DRH avec un plan de rattrapage.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2" w:name="__RefHeading___Toc178347_3373283034"/>
      <w:bookmarkEnd w:id="212"/>
      <w:r>
        <w:rPr>
          <w:rFonts w:eastAsia="Montserrat" w:cs="Montserrat"/>
          <w:b/>
          <w:bCs/>
          <w:color w:val="123A5F"/>
          <w:sz w:val="26"/>
          <w:szCs w:val="26"/>
        </w:rPr>
        <w:t>E2E-23 — De la soumission réglementaire à la 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Soumettre et faire valider les plans de formation auprès des organismes réglementaires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Plan approuvé nécessitant une validation ou un financement externe (ex.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Plan validé par l'organisme réglementaire et preuves archivées.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UFT-23-01 — Choisir le modèle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approuvé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Modèle choisi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MP-41.1 — Choisir le modèle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Modèle réglementaire : </w:t>
      </w:r>
      <w:r>
        <w:rPr>
          <w:rFonts w:eastAsia="Open Sans" w:cs="Open Sans"/>
          <w:color w:val="2C3E50"/>
          <w:sz w:val="21"/>
          <w:szCs w:val="21"/>
        </w:rPr>
        <w:t>Modèle réglementaire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2027-03-27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Modèle : contrats spéciaux de formation OFPPT (CSF) — dossier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UFT-23-02 — Générer le dossier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Modèle choisi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de soumission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MP-41.2 — Générer le dossier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de dépôt généré : plan, thèmes, prestataires, coûts ; contrôle qualité réussi.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UFT-23-03 — Soumettre le plan à l'organisme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de soumission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soumis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MP-41.3 — Soumettre le plan à l'organisme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2027-03-26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à l'organisme réglementaire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Déposé au comité régional le 5 mars ; référence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UFT-23-04 — Suivre le statut de la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soumis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Journal de statut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MP-41.4 — Suivre le statut de la soumission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Statut de la soumission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Statut de la soumission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Statut : pièce complémentaire demandée (agrément du prestataire) — envoyée le 12 mars.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UFT-23-05 — Enregistrer la décision du régulateur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Journal de statut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Décision du régulateur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MP-41.5 — Enregistrer la décision du régulateur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du régulateur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du régulateur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du régulateur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approuvé avec un plafond de 520 000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UFT-23-06 — Déposer les demandes de remboursement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du régulateur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Demandes de remboursement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MP-18.5 — Déposer les demandes de remboursement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Demandes de remboursement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2027-04-08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Demandes de remboursement déposées pour 12 actions réalisées : 318 000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UFT-23-07 — Archiver les preuves de soumission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 remboursement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Suivi des soumissions réglementaires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MP-41.6 — Archiver les preuves de soumission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MP-18.6 — Clôturer la période budgétaire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budgétaire : </w:t>
      </w:r>
      <w:r>
        <w:rPr>
          <w:rFonts w:eastAsia="Open Sans" w:cs="Open Sans"/>
          <w:color w:val="2C3E50"/>
          <w:sz w:val="21"/>
          <w:szCs w:val="21"/>
        </w:rPr>
        <w:t>Période budgétaire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2027-04-15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Archiver dossier, décision et demandes ; conservation 10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3" w:name="__RefHeading___Toc178349_3373283034"/>
      <w:bookmarkEnd w:id="213"/>
      <w:r>
        <w:rPr>
          <w:rFonts w:eastAsia="Montserrat" w:cs="Montserrat"/>
          <w:b/>
          <w:bCs/>
          <w:color w:val="123A5F"/>
          <w:sz w:val="26"/>
          <w:szCs w:val="26"/>
        </w:rPr>
        <w:t>E2E-16 — Du prestataire à la 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Gérer les prestataires de la sélection au paiement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Besoin de formation nécessitant un prestataire externe.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Prestataire choisi, commande émise et paiement approuvé sur la base de la présence.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UFT-16-01 — Émettre un appel d'offres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Besoin de formation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MP-15.1 — Émettre un appel d'offres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Appel d'offres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Appel d'offres « Formation IA générative pour le travail quotidien » envoyé à 4 prestataires, réponses le 15 mai.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UFT-16-02 — Noter les offres des prestataires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Offres notées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MP-15.2 — Noter les offres des prestataires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Offres des prestataires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Offres des prestataires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Offres des prestataires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Notes : prestataire A 82, B 76, C 64 (prix 40 %, expertise 40 %, références 20 %).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UFT-16-03 — Enregistrer et vérifier le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Offres notées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Prestataire accrédité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MP-15.3 — Enregistrer la fiche prestataire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Fiche prestataire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Fiche prestataire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Fiche prestataire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MP-15.4 — Vérifier l'accréditation du prestataire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Accréditation du prestataire : </w:t>
      </w:r>
      <w:r>
        <w:rPr>
          <w:rFonts w:eastAsia="Open Sans" w:cs="Open Sans"/>
          <w:color w:val="2C3E50"/>
          <w:sz w:val="21"/>
          <w:szCs w:val="21"/>
        </w:rPr>
        <w:t>Accréditation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Enregistrer le prestataire A ; agrément OFPPT vérifié, valable jusqu'en décembre.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UFT-16-04 — Émettre le bon de commande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Acheteur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Prestataire accrédité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Bon de commande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MP-15.5 — Émettre le bon de commande</w:t>
      </w:r>
      <w:r>
        <w:rPr>
          <w:rFonts w:eastAsia="Open Sans" w:cs="Open Sans"/>
          <w:color w:val="5A6B7B"/>
          <w:sz w:val="20"/>
          <w:szCs w:val="20"/>
        </w:rPr>
        <w:t xml:space="preserve">  (Acheteur)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Bon de commande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2026-12-15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Bon de commande PO-2026-044 : 180 000 MAD sur la ligne budgétaire « IA générative pour le travail quotidien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UFT-16-05 — Rapprocher facture, commande et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Bon de commande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Facture rapprochée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MP-15.6 — Rapprocher facture, commande et présence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2026-12-09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Facture rapprochée du bon de commande et de la présence (3 jours × 12 apprenants) : conforme.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UFT-16-06 — Approuver le paiement du prestataire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Facture rapprochée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performance et de dépenses prestataires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MP-15.7 — Approuver le paiement du prestataire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Paiement du prestataire : </w:t>
      </w:r>
      <w:r>
        <w:rPr>
          <w:rFonts w:eastAsia="Open Sans" w:cs="Open Sans"/>
          <w:color w:val="2C3E50"/>
          <w:sz w:val="21"/>
          <w:szCs w:val="21"/>
        </w:rPr>
        <w:t>Paiement du prestataire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2026-12-17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Dépenses au budget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Approuver le paiement de 180 000 MAD ; évaluation du prestataire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G3 — G3 — Rapport et feuille de route approuvés : fermer la phase</w:t>
      </w:r>
    </w:p>
    <w:p>
      <w:pPr>
        <w:pStyle w:val="ListParagraph"/>
        <w:numPr>
          <w:ilvl w:val="0"/>
          <w:numId w:val="3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3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3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3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214" w:name="__RefHeading___Toc178351_3373283034"/>
      <w:bookmarkEnd w:id="214"/>
      <w:r>
        <w:rPr>
          <w:rFonts w:eastAsia="Montserrat" w:cs="Montserrat"/>
          <w:b/>
          <w:bCs/>
          <w:color w:val="123A5F"/>
          <w:sz w:val="32"/>
          <w:szCs w:val="32"/>
        </w:rPr>
        <w:t>Phase 4 — Conception et déploiement</w:t>
      </w:r>
    </w:p>
    <w:p>
      <w:pPr>
        <w:pStyle w:val="Heading3"/>
        <w:keepNext w:val="true"/>
        <w:spacing w:before="240" w:after="80"/>
        <w:rPr/>
      </w:pPr>
      <w:bookmarkStart w:id="215" w:name="__RefHeading___Toc178353_3373283034"/>
      <w:bookmarkEnd w:id="215"/>
      <w:r>
        <w:rPr>
          <w:rFonts w:eastAsia="Montserrat" w:cs="Montserrat"/>
          <w:b/>
          <w:bCs/>
          <w:color w:val="123A5F"/>
          <w:sz w:val="26"/>
          <w:szCs w:val="26"/>
        </w:rPr>
        <w:t>E2E-04 — De la feuille de route à la conception des cursus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Convertir la feuille de route en cartes de cursus, parcours et documents de conception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Rapport d'ingénierie de formation et feuille de route approuvés publiés.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Cartes de cursus, parcours d'apprentissage et documents de conception approuvés.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UFT-04-01 — Créer la carte des cursus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 de route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Carte des cursus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MP-05.1 — Créer la carte des cursus à partir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Carte des cursus à partir de la feuille de route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Carte des cursus à partir de la feuille de route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Cartographie « IA générative pour le travail quotidien » : 3 parcours (opérateurs, encadrants,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UFT-04-02 — Définir les parcours et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Carte des cursus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d'apprentissage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MP-05.2 — Définir le parcours d'apprentissage et les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d'apprentissage et les modules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Parcours d'apprentissage et les modules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« Encadrants — IA générative pour le travail quotidien » : 4 modules, 3 jours en mixte (1 jour e-learning, 2 jours d'atelier).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UFT-04-03 — Rédiger les objectifs pédagogiques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d'apprentissage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Objectifs pédagogiques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MP-05.3 — Rédiger les objectifs pédagogiques par module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Objectifs pédagogiques par module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KPI-009 (Taux de réalisation du plan)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Objectifs pédagogiques par module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Objectifs pédagogiques par module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Objectif M1 : « À la fin, l'encadrant lit le tableau de bord IA générative pour le travail quotidien et décide l'action d'équipe en 5 minutes. »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UFT-04-04 — Proposer la structure des modules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Objectifs pédagogiques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Structure des modules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MP-05.4 — Proposer la structure des modules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Structure des modules : </w:t>
      </w:r>
      <w:r>
        <w:rPr>
          <w:rFonts w:eastAsia="Open Sans" w:cs="Open Sans"/>
          <w:color w:val="2C3E50"/>
          <w:sz w:val="21"/>
          <w:szCs w:val="21"/>
        </w:rPr>
        <w:t>Structure des modules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proposée (intro, démo, pratique, quiz) ; remplacer le quiz par un cas réel Opérations et prestation de services.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UFT-04-05 — Définir la stratégie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Structure des modules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Stratégie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MP-05.5 — Définir la stratégie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Stratégie d'évaluation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Stratégie d'évaluation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Évaluation : test avant/après (niveau 2) et observation du manager à 30 jours (niveau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UFT-04-06 — Développer et étiqueter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étiquetés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MP-06.1 — Charger les contenus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MP-06.2 — Valider le format du paquet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MP-06.5 — Étiqueter le contenu avec les compétences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avec les compétences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avec les compétences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avec les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Téléverser « M1_IA générative pour le travail quotidien.pptx » et « M1_video.mp4 » ; étiqueter la compétence « IA générative pour le travail quotidien » niveau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UFT-04-07 — Localiser et vérifier l'accessibilité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étiquetés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localisés et accessibles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MP-23.1 — Demander une traduction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2026-06-17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MP-23.2 — Rédiger une traduction automatique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Traduction automatique : </w:t>
      </w:r>
      <w:r>
        <w:rPr>
          <w:rFonts w:eastAsia="Open Sans" w:cs="Open Sans"/>
          <w:color w:val="2C3E50"/>
          <w:sz w:val="21"/>
          <w:szCs w:val="21"/>
        </w:rPr>
        <w:t>Traduction automatique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MP-23.3 — Valider la traduction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Traduction : </w:t>
      </w:r>
      <w:r>
        <w:rPr>
          <w:rFonts w:eastAsia="Open Sans" w:cs="Open Sans"/>
          <w:color w:val="2C3E50"/>
          <w:sz w:val="21"/>
          <w:szCs w:val="21"/>
        </w:rPr>
        <w:t>Traduction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2026-06-29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MP-23.4 — Lancer le contrôle d'accessibilité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MP-23.5 — Corriger les problèmes d'accessibilité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Problèmes d'accessibilité : </w:t>
      </w:r>
      <w:r>
        <w:rPr>
          <w:rFonts w:eastAsia="Open Sans" w:cs="Open Sans"/>
          <w:color w:val="2C3E50"/>
          <w:sz w:val="21"/>
          <w:szCs w:val="21"/>
        </w:rPr>
        <w:t>Problèmes d'accessibilité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2026-06-30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Demander les versions FR et AR ; valider la traduction IA ; contrôle d'accessibilité : 0 anomalie bloquante.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UFT-04-08 — Approuver le document de conception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localisés et accessibles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Document de conception approuvé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MP-05.6 — Revoir la conception avec l'expert métier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Conception avec l'expert métier : </w:t>
      </w:r>
      <w:r>
        <w:rPr>
          <w:rFonts w:eastAsia="Open Sans" w:cs="Open Sans"/>
          <w:color w:val="2C3E50"/>
          <w:sz w:val="21"/>
          <w:szCs w:val="21"/>
        </w:rPr>
        <w:t>Conception avec l'expert métier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Corrections mineures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MP-05.7 — Approuver le document de conception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Document de conception : </w:t>
      </w:r>
      <w:r>
        <w:rPr>
          <w:rFonts w:eastAsia="Open Sans" w:cs="Open Sans"/>
          <w:color w:val="2C3E50"/>
          <w:sz w:val="21"/>
          <w:szCs w:val="21"/>
        </w:rPr>
        <w:t>Document de conception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2026-07-08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Décision : conception approuvée. Commentaire : revue expert faite le 12 mai ; prêt pour le déploiement.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6" w:name="__RefHeading___Toc178355_3373283034"/>
      <w:bookmarkEnd w:id="216"/>
      <w:r>
        <w:rPr>
          <w:rFonts w:eastAsia="Montserrat" w:cs="Montserrat"/>
          <w:b/>
          <w:bCs/>
          <w:color w:val="123A5F"/>
          <w:sz w:val="26"/>
          <w:szCs w:val="26"/>
        </w:rPr>
        <w:t>E2E-05 — De la conception à la réalisation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Réaliser la formation selon toutes les modalités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Document de conception approuvé et plan de formation priorisé.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Formation réalisée selon toutes les modalités avec présence et achèvement enregistrés.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UFT-05-01 — Publier le contenu au catalogue</w:t>
      </w:r>
      <w:r>
        <w:rPr>
          <w:rFonts w:eastAsia="Open Sans" w:cs="Open Sans"/>
          <w:color w:val="2C3E50"/>
          <w:sz w:val="20"/>
          <w:szCs w:val="20"/>
        </w:rPr>
        <w:t xml:space="preserve">  · réalisée par Développeur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Conception approuvée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MP-06.3 — Soumettre le contenu à la revue de l'expert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MP-06.4 — Enregistrer la décision de revue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Décision de revue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Décision de revue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Décision de revue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2026-06-28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module « M1 IA générative pour le travail quotidien » au catalogue ; public : encadrants ; langues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UFT-05-02 — Réserver la logistique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logistique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MP-11.1 — Réserver salles et équipements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2026-06-28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2026-07-28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Salles et équipements : </w:t>
      </w:r>
      <w:r>
        <w:rPr>
          <w:rFonts w:eastAsia="Open Sans" w:cs="Open Sans"/>
          <w:color w:val="2C3E50"/>
          <w:sz w:val="21"/>
          <w:szCs w:val="21"/>
        </w:rPr>
        <w:t>Salles et équipements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MP-11.2 — Gérer les agendas des formateurs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Agendas des formateurs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Agendas des formateurs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Agendas des formateurs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Salle « Formation A » (20 places) du 3 au 5 juin ; vidéoprojecteur ; agenda du formateur bloqué.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UFT-05-03 — Planifier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logistique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Planning des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MP-07.2 — Vérifier les conflits de planning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S-01 « IA générative pour le travail quotidien — encadrants », 3-5 juin, 12 places, aucun conflit.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UFT-05-04 — Inscrire les apprenants et envoyer les convocations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MP-17.1 — Provisionner les utilisateurs via SSO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12 encadrants ; convocations envoyées par e-mail et SMS dans la langue de chacun.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UFT-05-05 — Pousser les capsules de micro-apprentissage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Capsules dans le flux de travail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MP-25.1 — Rédiger une capsule de micro-apprentissage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de micro-apprentissage : </w:t>
      </w:r>
      <w:r>
        <w:rPr>
          <w:rFonts w:eastAsia="Open Sans" w:cs="Open Sans"/>
          <w:color w:val="2C3E50"/>
          <w:sz w:val="21"/>
          <w:szCs w:val="21"/>
        </w:rPr>
        <w:t>Capsule de micro-apprentissage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MP-25.2 — Générer un projet de capsule à partir d'une source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capsule à partir d'une source : </w:t>
      </w:r>
      <w:r>
        <w:rPr>
          <w:rFonts w:eastAsia="Open Sans" w:cs="Open Sans"/>
          <w:color w:val="2C3E50"/>
          <w:sz w:val="21"/>
          <w:szCs w:val="21"/>
        </w:rPr>
        <w:t>Projet de capsule à partir d'une source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MP-25.3 — Pousser la capsule vers un canal collaboratif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MP-25.4 — Consulter la capsule sur mobile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sur mobile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sur mobile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Capsule sur mobile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MP-25.5 — Suivre l'achèvement des capsules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Capsule « Vérification Service client assisté par l’IA en 5 minutes » poussée dans le canal Teams Opérations et prestation de services ; 48 vues en semaine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UFT-05-06 — Mener les simulations immersives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simulation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MP-30.1 — Définir le scénario de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Scénario de simulation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Scénario de simulation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Scénario de simulation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MP-30.2 — Configurer la notation de la simulation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Notation de la simulation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Notation de la simulation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MP-30.3 — Lancer la séance de simulation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 de simulation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MP-30.4 — Capturer la performance en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MP-30.5 — Débriefer l'apprenant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MP-30.6 — Enregistrer la preuve de simulation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Simulation « incident Opérations et prestation de services » : score 78/100 ; notes de débriefing enregistrées ; preuves sauvegardées.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UFT-05-07 — Enregistrer la présence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Planning des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Feuilles de 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Présence S-01 : 11 présents, 1 absent (justifié). Feuille d'émargement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UFT-05-08 — Clôturer les sessions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Feuilles de 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Dossiers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MP-07.6 — Clôturer la session et enregistrer l'achèvement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et enregistrer l'achèvement : </w:t>
      </w:r>
      <w:r>
        <w:rPr>
          <w:rFonts w:eastAsia="Open Sans" w:cs="Open Sans"/>
          <w:color w:val="2C3E50"/>
          <w:sz w:val="21"/>
          <w:szCs w:val="21"/>
        </w:rPr>
        <w:t>Session et enregistrer l'achèvement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2026-07-10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S-01 : 11 réussites enregistrées ; attestation remise à chaque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UFT-05-09 — Rapprocher et archiver la période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Période de réalisation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MP-11.5 — Rapprocher présences et factures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Présences et factures : </w:t>
      </w:r>
      <w:r>
        <w:rPr>
          <w:rFonts w:eastAsia="Open Sans" w:cs="Open Sans"/>
          <w:color w:val="2C3E50"/>
          <w:sz w:val="21"/>
          <w:szCs w:val="21"/>
        </w:rPr>
        <w:t>Présences et factures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MP-11.6 — Archiver les dossiers de la période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MP-11.3 — Importer les dossiers de formation externes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Dossiers de formation externes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Dossiers de formation externes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MP-11.4 — Corriger un dossier de formation avec justification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Dossier de formation avec justification : </w:t>
      </w:r>
      <w:r>
        <w:rPr>
          <w:rFonts w:eastAsia="Open Sans" w:cs="Open Sans"/>
          <w:color w:val="2C3E50"/>
          <w:sz w:val="21"/>
          <w:szCs w:val="21"/>
        </w:rPr>
        <w:t>Dossier de formation avec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Rapprocher la facture INV-2026-118 (3 jours × 12 apprenants) de la présence ; archiver la période T2.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7" w:name="__RefHeading___Toc178357_3373283034"/>
      <w:bookmarkEnd w:id="217"/>
      <w:r>
        <w:rPr>
          <w:rFonts w:eastAsia="Montserrat" w:cs="Montserrat"/>
          <w:b/>
          <w:bCs/>
          <w:color w:val="123A5F"/>
          <w:sz w:val="26"/>
          <w:szCs w:val="26"/>
        </w:rPr>
        <w:t>E2E-06 — Du parcours apprenant à l'engagement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Offrir une expérience d'apprentissage personnalisée et engageante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Apprenant inscrit à un parcours ou à une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Parcours apprenant personnalisé terminé avec engagement mesuré.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UFT-06-01 — Générer le plan d'apprentissage personnel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d'apprentissage personnels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personnel généré pour chaque apprenant : 3 éléments sur IA générative pour le travail quotidien, 1 capsule sur Service client assisté par l’IA.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UFT-06-02 — Recommander des éléments d'apprentissage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d'apprentissage personnels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Recommandations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MP-08.2 — Recommander des éléments d'apprentissage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d'apprentissage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d'apprentissage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MP-24.1 — Activer la personnalisation par périmètre</w:t>
      </w:r>
      <w:r>
        <w:rPr>
          <w:rFonts w:eastAsia="Open Sans" w:cs="Open Sans"/>
          <w:color w:val="5A6B7B"/>
          <w:sz w:val="20"/>
          <w:szCs w:val="20"/>
        </w:rPr>
        <w:t xml:space="preserve">  (Administrateur de la plateforme)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Personnalisation par périmètre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Personnalisation par périmètre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2 recommandations, en rejeter 1 (« déjà maîtrisé »). Le résultat est journalisé.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UFT-06-03 — Adapter le parcours à la performance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Recommandations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adaptés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MP-24.2 — Définir les règles d'adaptation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d'adaptation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d'adaptation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MP-24.3 — Adapter le parcours à la performance de l'apprenant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à la performance de l'apprenant : </w:t>
      </w:r>
      <w:r>
        <w:rPr>
          <w:rFonts w:eastAsia="Open Sans" w:cs="Open Sans"/>
          <w:color w:val="2C3E50"/>
          <w:sz w:val="21"/>
          <w:szCs w:val="21"/>
        </w:rPr>
        <w:t>Parcours à la performance de l'apprenant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MP-24.4 — Enregistrer la réponse de l'apprenant à l'adaptation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Règle : si le score du quiz &lt; 60 %, ajouter la capsule de remédiation « bases IA générative pour le travail quotidien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UFT-06-04 — Animer l'apprentissage social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adaptés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Cohortes actives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MP-26.1 — Créer une cohorte d'apprentissage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Cohorte d'apprentissage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Cohorte d'apprentissage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Cohorte d'apprentissage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MP-26.2 — Inviter les membres du groupe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Membres du groupe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MP-26.3 — Publier une question ou une réponse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Question ou une réponse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MP-26.4 — Valider la réponse d'un expert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Réponse d'un expert : </w:t>
      </w:r>
      <w:r>
        <w:rPr>
          <w:rFonts w:eastAsia="Open Sans" w:cs="Open Sans"/>
          <w:color w:val="2C3E50"/>
          <w:sz w:val="21"/>
          <w:szCs w:val="21"/>
        </w:rPr>
        <w:t>Réponse d'un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2026-07-20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MP-26.5 — Signaler un contenu inapproprié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inapproprié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inapproprié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Contenu inapproprié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MP-26.6 — Traiter le signalement de modération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Signalement de modération : </w:t>
      </w:r>
      <w:r>
        <w:rPr>
          <w:rFonts w:eastAsia="Open Sans" w:cs="Open Sans"/>
          <w:color w:val="2C3E50"/>
          <w:sz w:val="21"/>
          <w:szCs w:val="21"/>
        </w:rPr>
        <w:t>Signalement de modération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Créer la cohorte « Encadrants IA générative pour le travail quotidien 2026 » et inviter 12 membres ; première question postée.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UFT-06-05 — Animer la ludification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Cohortes actives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Récompenses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MP-27.1 — Définir les règles de points et de badges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Règles de points et de badges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Règles de points et de badges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Règles de points et de badges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MP-27.2 — Configurer le périmètre du classement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Périmètre du classement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Périmètre du classement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MP-27.3 — Attribuer des points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MP-27.4 — Débloquer un badge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MP-27.6 — Ajuster les règles de ludification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Règles de ludification : </w:t>
      </w:r>
      <w:r>
        <w:rPr>
          <w:rFonts w:eastAsia="Open Sans" w:cs="Open Sans"/>
          <w:color w:val="2C3E50"/>
          <w:sz w:val="21"/>
          <w:szCs w:val="21"/>
        </w:rPr>
        <w:t>Règles de ludification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Badge « Praticien IA générative pour le travail quotidien » pour 3 modules terminés ; 10 points par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UFT-06-06 — Associer et mener le coaching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Demandes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Séances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MP-21.1 — Demander un coaching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MP-21.2 — Associer un coach à l'apprenant</w:t>
      </w:r>
      <w:r>
        <w:rPr>
          <w:rFonts w:eastAsia="Open Sans" w:cs="Open Sans"/>
          <w:color w:val="5A6B7B"/>
          <w:sz w:val="20"/>
          <w:szCs w:val="20"/>
        </w:rPr>
        <w:t xml:space="preserve">  (Partenaire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 à l'apprenant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 à l'apprenant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Coach à l'apprenant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MP-21.4 — Consigner les notes de séance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Notes de séance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Notes de séance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Notes de séance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MP-21.5 — Évaluer les résultats du coaching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du coaching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du coaching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Résultats du coaching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MP-21.6 — Clôturer l'accompagnement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Accompagnement : </w:t>
      </w:r>
      <w:r>
        <w:rPr>
          <w:rFonts w:eastAsia="Open Sans" w:cs="Open Sans"/>
          <w:color w:val="2C3E50"/>
          <w:sz w:val="21"/>
          <w:szCs w:val="21"/>
        </w:rPr>
        <w:t>Accompagnement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2026-08-07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Associer le coach « Encadrant senior Opérations et prestation de services » à 3 apprenants ; 4 séances d'une heure.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UFT-06-07 — Recueillir les retours des apprenants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Apprenant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Séances de coaching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Retours des apprenants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MP-08.3 — S'inscrire à l'élément recommandé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L'élément recommandé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L'élément recommandé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MP-08.4 — Donner un retour sur l'apprentissage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Retour sur l'apprentissage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2026-07-28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Retour : 4,4/5 ; commentaire « plus de cas réels Opérations et prestation de services ».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UFT-06-08 — Suivre l'engagement et relancer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Retours des apprenants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d'engagement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MP-08.5 — Suivre les indicateurs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d'engagement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d'engagement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MP-08.6 — Déclencher une relance de réengagement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MP-24.5 — Revoir l'acceptation des recommandations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Acceptation des recommandations : </w:t>
      </w:r>
      <w:r>
        <w:rPr>
          <w:rFonts w:eastAsia="Open Sans" w:cs="Open Sans"/>
          <w:color w:val="2C3E50"/>
          <w:sz w:val="21"/>
          <w:szCs w:val="21"/>
        </w:rPr>
        <w:t>Acceptation des recommandations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MP-27.5 — Revoir le gain d'engagement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Gain d'engagement : </w:t>
      </w:r>
      <w:r>
        <w:rPr>
          <w:rFonts w:eastAsia="Open Sans" w:cs="Open Sans"/>
          <w:color w:val="2C3E50"/>
          <w:sz w:val="21"/>
          <w:szCs w:val="21"/>
        </w:rPr>
        <w:t>Gain d'engagement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MP-24.6 — Ajuster les paramètres de personnalisation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Paramètres de personnalisation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Paramètres de personnalisation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MP-28.4 — Prédire le risque d'abandon des apprenants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58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Risque d'abandon des apprenants : </w:t>
      </w:r>
      <w:r>
        <w:rPr>
          <w:rFonts w:eastAsia="Open Sans" w:cs="Open Sans"/>
          <w:color w:val="2C3E50"/>
          <w:sz w:val="21"/>
          <w:szCs w:val="21"/>
        </w:rPr>
        <w:t>KPI-012 (Satisfaction moyenne de niveau 1)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Rouge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MP-28.5 — Revoir les prédictions avec la formation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Prédictions avec la formation : </w:t>
      </w:r>
      <w:r>
        <w:rPr>
          <w:rFonts w:eastAsia="Open Sans" w:cs="Open Sans"/>
          <w:color w:val="2C3E50"/>
          <w:sz w:val="21"/>
          <w:szCs w:val="21"/>
        </w:rPr>
        <w:t>Prédictions avec la formation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MP-28.6 — Créer une action préventive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 préventive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 préventive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 préventive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Engagement 81 % ; relance envoyée à 9 apprenants inactifs ; risque d'abandon élevé pour 2 apprenants.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8" w:name="__RefHeading___Toc178359_3373283034"/>
      <w:bookmarkEnd w:id="218"/>
      <w:r>
        <w:rPr>
          <w:rFonts w:eastAsia="Montserrat" w:cs="Montserrat"/>
          <w:b/>
          <w:bCs/>
          <w:color w:val="123A5F"/>
          <w:sz w:val="26"/>
          <w:szCs w:val="26"/>
        </w:rPr>
        <w:t>E2E-13 — Du contenu à la curation puis au retrait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Publier, maintenir et retirer les contenus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Nouveau contenu publié ou contenu dont la date de revue est dépassée.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Catalogue sélectionné, maintenu et contenus obsolètes retirés.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UFT-13-01 — Agréger les catalogues fournisseurs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Catalogues fournisseurs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agrégé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MP-29.1 — Agréger les catalogues fournisseurs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Agréger 2 catalogues fournisseurs (LinkedIn Learning, Coursera) : 1 240 éléments importés.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UFT-13-02 — Recommander des éléments sélectionnés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agrégé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Éléments classés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MP-29.2 — Recommander des éléments sélectionnés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Éléments sélectionnés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Éléments sélectionnés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Éléments sélectionnés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les 15 éléments les mieux classés sur IA générative pour le travail quotidien ; rejeter 3 éléments de plus de 3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UFT-13-03 — Approuver et organiser les collections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Éléments classés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Collections sélectionnées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MP-29.3 — Approuver l'élément sélectionné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Élément sélectionné : </w:t>
      </w:r>
      <w:r>
        <w:rPr>
          <w:rFonts w:eastAsia="Open Sans" w:cs="Open Sans"/>
          <w:color w:val="2C3E50"/>
          <w:sz w:val="21"/>
          <w:szCs w:val="21"/>
        </w:rPr>
        <w:t>Élément sélectionné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MP-29.4 — Organiser une collection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Collection : </w:t>
      </w:r>
      <w:r>
        <w:rPr>
          <w:rFonts w:eastAsia="Open Sans" w:cs="Open Sans"/>
          <w:color w:val="2C3E50"/>
          <w:sz w:val="21"/>
          <w:szCs w:val="21"/>
        </w:rPr>
        <w:t>Collection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Collection : </w:t>
      </w:r>
      <w:r>
        <w:rPr>
          <w:rFonts w:eastAsia="Open Sans" w:cs="Open Sans"/>
          <w:color w:val="2C3E50"/>
          <w:sz w:val="21"/>
          <w:szCs w:val="21"/>
        </w:rPr>
        <w:t>Collection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Collection « Kit de démarrage IA générative pour le travail quotidien » : 8 éléments, public encadrants, revue dans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UFT-13-04 — Revoir les contenus entre pairs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Soumissions des utilisateurs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entre pairs approuvés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MP-33.1 — Soumettre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MP-33.2 — Vérifier le contenu au regard de la politique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MP-33.3 — Relecture par les pairs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 les pairs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 les pairs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Vidéo pair « Comment nous utilisons Service client assisté par l’IA au poste » revue par un expert : approuvée avec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UFT-13-05 — Promouvoir et noter les contenus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entre pairs approuvés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Contenus notés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MP-33.5 — Transmettre le contenu approuvé à la curation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MP-33.6 — Noter un contenu utilisateur</w:t>
      </w:r>
      <w:r>
        <w:rPr>
          <w:rFonts w:eastAsia="Open Sans" w:cs="Open Sans"/>
          <w:color w:val="5A6B7B"/>
          <w:sz w:val="20"/>
          <w:szCs w:val="20"/>
        </w:rPr>
        <w:t xml:space="preserve">  (Apprenant)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utilisateur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utilisateur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Contenu utilisateur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Envoyer le contenu pair approuvé à la curation ; note moyenne des apprenants 4,5/5.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UFT-13-06 — Signaler les contenus dont la date de revue est dépassée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Contenus notés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File de revue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MP-29.5 — Signaler les contenus dont la date de revue est dépassée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14 éléments dépassant la date de revue signalés ; propriétaires notifiés.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UFT-13-07 — Retirer les contenus obsolètes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Curateur de contenus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File de revue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santé de la bibliothèque de contenus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MP-29.6 — Retirer les contenus obsolètes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Contenus obsolètes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Contenus obsolètes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MP-25.6 — Retirer une capsule à faible valeur</w:t>
      </w:r>
      <w:r>
        <w:rPr>
          <w:rFonts w:eastAsia="Open Sans" w:cs="Open Sans"/>
          <w:color w:val="5A6B7B"/>
          <w:sz w:val="20"/>
          <w:szCs w:val="20"/>
        </w:rPr>
        <w:t xml:space="preserve">  (Curateur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Capsule à faible valeur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Capsule à faible valeur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Retirer 6 éléments obsolètes et 2 capsules à faible valeur ; santé de la bibliothèque 92 %.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19" w:name="__RefHeading___Toc178361_3373283034"/>
      <w:bookmarkEnd w:id="219"/>
      <w:r>
        <w:rPr>
          <w:rFonts w:eastAsia="Montserrat" w:cs="Montserrat"/>
          <w:b/>
          <w:bCs/>
          <w:color w:val="123A5F"/>
          <w:sz w:val="26"/>
          <w:szCs w:val="26"/>
        </w:rPr>
        <w:t>E2E-14 — Formation de l'entreprise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Certifier les partenaires et former les clients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Lancement d'un programme de formation partenaires, revendeurs ou clients.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Apprenants externes formés, facturés et certifiés.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UFT-14-01 — Créer un sous-portail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 de cadrage du programme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Portail externe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MP-22.1 — Créer un sous-portail externe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Sous-portail externe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Sous-portail externe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Sous-portail externe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Sous-portail « Académie partenaires — Groupe Horizon Services » créé pour distributeurs et installateurs.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UFT-14-02 — Configurer le catalogue et les tarifs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Portail externe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Catalogue tarifé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MP-22.2 — Configurer le catalogue externe et les tarifs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Catalogue externe et les tarifs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Catalogue externe et les tarifs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MP-18.1 — Répartir le budget par thème et par site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Budget par thème et par site : </w:t>
      </w:r>
      <w:r>
        <w:rPr>
          <w:rFonts w:eastAsia="Open Sans" w:cs="Open Sans"/>
          <w:color w:val="2C3E50"/>
          <w:sz w:val="21"/>
          <w:szCs w:val="21"/>
        </w:rPr>
        <w:t>Budget par thème et par site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Catalogue : « ISO 9001 pour partenaires » 1 200 MAD ; « Certification IA générative pour le travail quotidien » 2 400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UFT-14-03 — Traiter le paiement et inscrire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Catalogue tarifé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 externes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MP-22.3 — Traiter le paiement en ligne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MP-22.4 — Inscrire l'apprenant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18 paiements en ligne traités ; 18 apprenants externes inscrits.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UFT-14-04 — Réaliser les sessions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externes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MP-07.1 — Créer la session de formation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Session de formation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Session de formation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Session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Session P-01 (virtuelle), 18 invités, 16 présents.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UFT-14-05 — Suivre l'achèvement externe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d'achèvement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MP-22.5 — Suivre l'achèvement externe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Achèvement : 15 sur 16 ont réussi le quiz final.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UFT-14-06 — Délivrer la certification partenaire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entreprise étendue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partenaires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MP-22.6 — Délivrer la certification partenaire</w:t>
      </w:r>
      <w:r>
        <w:rPr>
          <w:rFonts w:eastAsia="Open Sans" w:cs="Open Sans"/>
          <w:color w:val="5A6B7B"/>
          <w:sz w:val="20"/>
          <w:szCs w:val="20"/>
        </w:rPr>
        <w:t xml:space="preserve">  (Responsable entreprise étendue)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Certification partenaire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2026-11-21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Émettre 15 certificats partenaires valables 2 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UFT-14-07 — Rapprocher les revenus externes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partenaires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Rapprochement des revenus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Risque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Dépenses au budget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Chiffre d'affaires 43 200 MAD rapproché avec l'ERP ; 0 impayé.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G4 — G4 — Prêt pour le déploiement : fermer la phase</w:t>
      </w:r>
    </w:p>
    <w:p>
      <w:pPr>
        <w:pStyle w:val="ListParagraph"/>
        <w:numPr>
          <w:ilvl w:val="0"/>
          <w:numId w:val="3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3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3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3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220" w:name="__RefHeading___Toc178363_3373283034"/>
      <w:bookmarkEnd w:id="220"/>
      <w:r>
        <w:rPr>
          <w:rFonts w:eastAsia="Montserrat" w:cs="Montserrat"/>
          <w:b/>
          <w:bCs/>
          <w:color w:val="123A5F"/>
          <w:sz w:val="32"/>
          <w:szCs w:val="32"/>
        </w:rPr>
        <w:t>Phase 5 — Évaluation, conformité et impact</w:t>
      </w:r>
    </w:p>
    <w:p>
      <w:pPr>
        <w:pStyle w:val="Heading3"/>
        <w:keepNext w:val="true"/>
        <w:spacing w:before="240" w:after="80"/>
        <w:rPr/>
      </w:pPr>
      <w:bookmarkStart w:id="221" w:name="__RefHeading___Toc178365_3373283034"/>
      <w:bookmarkEnd w:id="221"/>
      <w:r>
        <w:rPr>
          <w:rFonts w:eastAsia="Montserrat" w:cs="Montserrat"/>
          <w:b/>
          <w:bCs/>
          <w:color w:val="123A5F"/>
          <w:sz w:val="26"/>
          <w:szCs w:val="26"/>
        </w:rPr>
        <w:t>E2E-07 — De l'évaluation des acquis à l'évaluation de l'efficacité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Mesurer l'efficacité de la formation et la progression des compétences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Session ou parcours de formation terminé.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Efficacité mesurée sur les niveaux Kirkpatrick 1 à 3 et progression des compétences calculée.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UFT-07-01 — Créer l'instrument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Stratégie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Instrument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MP-09.1 — Créer l'instrument d'évaluation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Instrument d'évaluation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Instrument d'évaluation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Instrument d'évaluation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Instrument « Test IA générative pour le travail quotidien M1 » : 15 questions, seuil de réussite 70 %.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UFT-07-02 — Rédiger la banque de questions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Concepteur pédagogique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Instrument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Banque de questions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MP-09.2 — Générer un projet de banque de questions</w:t>
      </w:r>
      <w:r>
        <w:rPr>
          <w:rFonts w:eastAsia="Open Sans" w:cs="Open Sans"/>
          <w:color w:val="5A6B7B"/>
          <w:sz w:val="20"/>
          <w:szCs w:val="20"/>
        </w:rPr>
        <w:t xml:space="preserve">  (Concepteur pédagogique)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Projet de banque de questions : </w:t>
      </w:r>
      <w:r>
        <w:rPr>
          <w:rFonts w:eastAsia="Open Sans" w:cs="Open Sans"/>
          <w:color w:val="2C3E50"/>
          <w:sz w:val="21"/>
          <w:szCs w:val="21"/>
        </w:rPr>
        <w:t>Projet de banque de questions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Garder 12 questions rédigées par l'IA, réécrire 3 avec le vocabulaire Opérations et prestation de services ; valider chacune.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UFT-07-03 — Recueillir le questionnaire de satisfaction (niveau 1)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Dossiers d'achèvement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1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MP-09.3 — Recueillir le questionnaire de satisfaction (niveau 1)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Enquête à chaud S-01 : 11 réponses, satisfaction 4,3/5.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UFT-07-04 — Enregistrer les résultats d'apprentissage (niveau 2)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1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2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2 : pré-test moyen 48 %, post-test 81 %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UFT-07-05 — Enregistrer l'observation en situation de travail (niveau 3)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2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Résultats de niveau 3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MP-09.5 — Enregistrer l'observation en situation de travail (niveau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Observation en situation de travail (niveau 3)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Observation en situation de travail (niveau 3)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Niveau 3 (J+30) : 9 encadrants sur 11 appliquent la routine IA générative pour le travail quotidien chaque jour.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UFT-07-06 — Calculer la progression des compétences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Résultats de niveau 3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Progression des compétences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MP-10.3 — Actualiser le calcul des indicateurs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Progression : IA générative pour le travail quotidien de 1,8 à 2,7 (cible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UFT-07-07 — Revoir les résultats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Progression des compétences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Revue d'évaluation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MP-09.7 — Revoir les résultats d'évaluation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Résultats d'évaluation : </w:t>
      </w:r>
      <w:r>
        <w:rPr>
          <w:rFonts w:eastAsia="Open Sans" w:cs="Open Sans"/>
          <w:color w:val="2C3E50"/>
          <w:sz w:val="21"/>
          <w:szCs w:val="21"/>
        </w:rPr>
        <w:t>Résultats d'évaluation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2026-08-19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MP-20.5 — Mener la revue qualité périodique</w:t>
      </w:r>
      <w:r>
        <w:rPr>
          <w:rFonts w:eastAsia="Open Sans" w:cs="Open Sans"/>
          <w:color w:val="5A6B7B"/>
          <w:sz w:val="20"/>
          <w:szCs w:val="20"/>
        </w:rPr>
        <w:t xml:space="preserve">  (Responsable qualité)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qualité périodique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qualité périodique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: module M3 sous 70 % de réussite → action d'amélioration confiée au concepteur.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UFT-07-08 — Publier le rapport d'évaluation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d'évaluation Kirkpatrick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MP-10.6 — Partager les enseignements avec les parties prenantes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Enseignements avec les parties prenantes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MP-10.2 — Configurer les widgets du tableau de bord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Widgets du tableau de bord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Widgets du tableau de bord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le rapport Kirkpatrick RPT-016 (PDF) et le partager au comité de pilotage.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22" w:name="__RefHeading___Toc178367_3373283034"/>
      <w:bookmarkEnd w:id="222"/>
      <w:r>
        <w:rPr>
          <w:rFonts w:eastAsia="Montserrat" w:cs="Montserrat"/>
          <w:b/>
          <w:bCs/>
          <w:color w:val="123A5F"/>
          <w:sz w:val="26"/>
          <w:szCs w:val="26"/>
        </w:rPr>
        <w:t>E2E-08 — De l'apprentissage au 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Valider le ROI et l'impact métier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Résultats d'évaluation disponibles pour un thème choisi pour une étude de ROI.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ROI Phillips validé avec la finance et rapport d'impact métier publié.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UFT-08-01 — Choisir le thème de l'étude ROI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Revue d'évaluation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Périmètre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MP-32.1 — Choisir le thème de l'étude ROI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Thème de l'étude ROI : </w:t>
      </w:r>
      <w:r>
        <w:rPr>
          <w:rFonts w:eastAsia="Open Sans" w:cs="Open Sans"/>
          <w:color w:val="2C3E50"/>
          <w:sz w:val="21"/>
          <w:szCs w:val="21"/>
        </w:rPr>
        <w:t>Thème de l'étude ROI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Étude ROI sur le thème « IA générative pour le travail quotidien » — population : 36 encadrants,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UFT-08-02 — Définir les indicateurs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Périmètre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Jeu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MP-32.2 — Définir les indicateurs métier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métier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métier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Indicateurs métier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MP-10.1 — Définir le jeu d'indicateurs par public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Jeu d'indicateurs par public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KPI-001 (Couverture des objectifs stratégiques)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Jeu d'indicateurs par public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KPI-002 (Taux de validation de l'inventaire des compétences)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Jeu d'indicateurs par public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KPI-003 (Taux d'écarts critiques)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Indicateurs : taux de reprise, minutes d'arrêt par poste, heures de ressaisie.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UFT-08-03 — Collecter les données de coûts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Jeu d'indicateurs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Données de coûts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MP-18.3 — Enregistrer les engagements et coûts réels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MP-18.4 — Comparer les dépenses au budget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Dépenses au budget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Dépenses au budget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Dépenses au budget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Coûts : conception 60 000 MAD ; animation 180 000 MAD ; temps des participants 95 000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UFT-08-04 — Isoler l'effet de la formation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de coûts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Bénéfices isolés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MP-32.3 — Isoler l'effet de la formation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Effet de la formation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Effet de la formation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Effet de la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MP-09.6 — Calculer la progression des compétences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Groupe témoin : site B (non formé). Bénéfice isolé : 410 000 MAD par 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UFT-08-05 — Calculer le ROI Phillips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Bénéfices isolés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Chiffres du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MP-32.4 — Calculer le ROI Phillips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ROI = (410 000 − 335 000) / 335 000 = 22 % ; ratio bénéfice-coût 1,22.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UFT-08-06 — Revoir le ROI avec la finance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Directeur financier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Chiffres du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ROI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MP-32.5 — Revoir le ROI avec la finance</w:t>
      </w:r>
      <w:r>
        <w:rPr>
          <w:rFonts w:eastAsia="Open Sans" w:cs="Open Sans"/>
          <w:color w:val="5A6B7B"/>
          <w:sz w:val="20"/>
          <w:szCs w:val="20"/>
        </w:rPr>
        <w:t xml:space="preserve">  (Directeur financier)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avec la finance : </w:t>
      </w:r>
      <w:r>
        <w:rPr>
          <w:rFonts w:eastAsia="Open Sans" w:cs="Open Sans"/>
          <w:color w:val="2C3E50"/>
          <w:sz w:val="21"/>
          <w:szCs w:val="21"/>
        </w:rPr>
        <w:t>ROI avec la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Revue finance : hypothèses acceptées ; arrêt valorisé à 180 MAD la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UFT-08-07 — Publier le rapport d'impact métier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ROI validé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ROI et impact métier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MP-32.6 — Publier le rapport d'impact métier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d'impact métier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2026-08-29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MP-10.5 — Interroger les données via l'assistant IA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Données via l'assistant IA : </w:t>
      </w:r>
      <w:r>
        <w:rPr>
          <w:rFonts w:eastAsia="Open Sans" w:cs="Open Sans"/>
          <w:color w:val="2C3E50"/>
          <w:sz w:val="21"/>
          <w:szCs w:val="21"/>
        </w:rPr>
        <w:t>KPI-006 (Conformité de la licence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Données via l'assistant IA : </w:t>
      </w:r>
      <w:r>
        <w:rPr>
          <w:rFonts w:eastAsia="Open Sans" w:cs="Open Sans"/>
          <w:color w:val="2C3E50"/>
          <w:sz w:val="21"/>
          <w:szCs w:val="21"/>
        </w:rPr>
        <w:t>KPI-007 (Délai de publication des contenus)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le rapport RPT-012 ROI et impact métier à la direction générale.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23" w:name="__RefHeading___Toc178369_3373283034"/>
      <w:bookmarkEnd w:id="223"/>
      <w:r>
        <w:rPr>
          <w:rFonts w:eastAsia="Montserrat" w:cs="Montserrat"/>
          <w:b/>
          <w:bCs/>
          <w:color w:val="123A5F"/>
          <w:sz w:val="26"/>
          <w:szCs w:val="26"/>
        </w:rPr>
        <w:t>E2E-09 — De la conformité à la 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Garantir un personnel conforme avec des certifications valides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exigence réglementaire ou certification proche de l'expiration.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Personnel conforme avec certifications valides et extrait d'audit disponible.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UFT-09-01 — Enregistrer une exigence réglementaire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Réglementation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Fiche d'exigence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MP-14.1 — Enregistrer une exigence réglementaire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Exigence réglementaire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Exigence réglementaire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Exigence réglementaire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Exigence « Sensibilisation ISO 9001 », tous les 24 mois, source : clause compétences de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UFT-09-02 — Affecter les formations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Fiche d'exigence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Affectations obligatoires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MP-14.2 — Affecter les formations obligatoires par poste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Administrateur de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Formateur / coach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Formations obligatoires par poste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aux postes : opérateur Opérations et prestation de services, encadrant Opérations et prestation de services, contrôleur qualité.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UFT-09-03 — Réaliser les sessions obligatoires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Affectations obligatoires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Présence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MP-07.5 — Enregistrer la présence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Présence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Présence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Présence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24 salariés à la session « Sensibilisation ISO 9001 » ; présence enregistrée.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UFT-09-04 — Évaluer et certifier</w:t>
      </w:r>
      <w:r>
        <w:rPr>
          <w:rFonts w:eastAsia="Open Sans" w:cs="Open Sans"/>
          <w:color w:val="2C3E50"/>
          <w:sz w:val="20"/>
          <w:szCs w:val="20"/>
        </w:rPr>
        <w:t xml:space="preserve">  · réalisée par Formateur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Présence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MP-09.4 — Enregistrer les résultats d'apprentissage (niveau 2)</w:t>
      </w:r>
      <w:r>
        <w:rPr>
          <w:rFonts w:eastAsia="Open Sans" w:cs="Open Sans"/>
          <w:color w:val="5A6B7B"/>
          <w:sz w:val="20"/>
          <w:szCs w:val="20"/>
        </w:rPr>
        <w:t xml:space="preserve">  (Formateur)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Résultats d'apprentissage (niveau 2)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Résultats d'apprentissage (niveau 2)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MP-14.4 — Délivrer le certificat à l'achèvement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Résultat 86 % ; certificat « Sensibilisation ISO 9001 » émis, valable jusqu'à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UFT-09-05 — Calculer la validité des certifications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Statut de validité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MP-14.3 — Calculer la validité des certifications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Validité : 212 valides, 9 expirent sous 60 jours, 3 expirés.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UFT-09-06 — Gérer les renouvellements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Statut de validité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Certificats renouvelés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MP-14.5 — Lancer l'inscription au renouvellement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MP-14.6 — Confirmer l'achèvement du renouvellement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renouvellement : </w:t>
      </w:r>
      <w:r>
        <w:rPr>
          <w:rFonts w:eastAsia="Open Sans" w:cs="Open Sans"/>
          <w:color w:val="2C3E50"/>
          <w:sz w:val="21"/>
          <w:szCs w:val="21"/>
        </w:rPr>
        <w:t>Achèvement du renouvellement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Conditions remplies ; risques acceptés par le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Lancer le renouvellement pour les 12 salariés ; confirmer 10 réussites, 2 reprogrammés.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UFT-09-07 — Produire l'extrait d'audit de conformité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Responsable conformité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Certificats renouvelés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Extrait d'audit de conformité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MP-14.7 — Produire l'extrait d'audit de conformité</w:t>
      </w:r>
      <w:r>
        <w:rPr>
          <w:rFonts w:eastAsia="Open Sans" w:cs="Open Sans"/>
          <w:color w:val="5A6B7B"/>
          <w:sz w:val="20"/>
          <w:szCs w:val="20"/>
        </w:rPr>
        <w:t xml:space="preserve">  (Responsable conformité)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Extrait d'audit de conformité : </w:t>
      </w:r>
      <w:r>
        <w:rPr>
          <w:rFonts w:eastAsia="Open Sans" w:cs="Open Sans"/>
          <w:color w:val="2C3E50"/>
          <w:sz w:val="21"/>
          <w:szCs w:val="21"/>
        </w:rPr>
        <w:t>Extrait d'audit de conformité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MP-10.4 — Exporter le rapport</w:t>
      </w:r>
      <w:r>
        <w:rPr>
          <w:rFonts w:eastAsia="Open Sans" w:cs="Open Sans"/>
          <w:color w:val="5A6B7B"/>
          <w:sz w:val="20"/>
          <w:szCs w:val="20"/>
        </w:rPr>
        <w:t xml:space="preserve">  (Analyste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Rapport : </w:t>
      </w:r>
      <w:r>
        <w:rPr>
          <w:rFonts w:eastAsia="Open Sans" w:cs="Open Sans"/>
          <w:color w:val="2C3E50"/>
          <w:sz w:val="21"/>
          <w:szCs w:val="21"/>
        </w:rPr>
        <w:t>Fréquence des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Tous les 5 jours, trois relances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Plan de communication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Rapport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Exporter l'extrait d'audit de conformité ISO 9001 (XLSX) pour l'auditeur externe.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G5 — G5 — Évaluation et impact validés : fermer la phase</w:t>
      </w:r>
    </w:p>
    <w:p>
      <w:pPr>
        <w:pStyle w:val="ListParagraph"/>
        <w:numPr>
          <w:ilvl w:val="0"/>
          <w:numId w:val="3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3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4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4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p>
      <w:pPr>
        <w:pStyle w:val="Heading2"/>
        <w:keepNext w:val="true"/>
        <w:spacing w:before="320" w:after="120"/>
        <w:rPr/>
      </w:pPr>
      <w:bookmarkStart w:id="224" w:name="__RefHeading___Toc178371_3373283034"/>
      <w:bookmarkEnd w:id="224"/>
      <w:r>
        <w:rPr>
          <w:rFonts w:eastAsia="Montserrat" w:cs="Montserrat"/>
          <w:b/>
          <w:bCs/>
          <w:color w:val="123A5F"/>
          <w:sz w:val="32"/>
          <w:szCs w:val="32"/>
        </w:rPr>
        <w:t>Phase 6 — Talents, savoirs et amélioration continue</w:t>
      </w:r>
    </w:p>
    <w:p>
      <w:pPr>
        <w:pStyle w:val="Heading3"/>
        <w:keepNext w:val="true"/>
        <w:spacing w:before="240" w:after="80"/>
        <w:rPr/>
      </w:pPr>
      <w:bookmarkStart w:id="225" w:name="__RefHeading___Toc178373_3373283034"/>
      <w:bookmarkEnd w:id="225"/>
      <w:r>
        <w:rPr>
          <w:rFonts w:eastAsia="Montserrat" w:cs="Montserrat"/>
          <w:b/>
          <w:bCs/>
          <w:color w:val="123A5F"/>
          <w:sz w:val="26"/>
          <w:szCs w:val="26"/>
        </w:rPr>
        <w:t>E2E-10 — Du talent à la mobilité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Favoriser la mobilité interne et la progression de carrière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Poste interne publié ou revue annuelle de carrière.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Mobilité interne décidée avec plan de reconversion affecté.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UFT-10-01 — Modéliser les parcours de carrière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Architecture des emplois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de carrière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MP-13.1 — Modéliser le parcours de carrière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Parcours de carrière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Parcours de carrière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MP-13.2 — Relier les étapes du parcours aux cibles de compétences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Étapes du parcours aux cibles de compétences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Étapes du parcours aux cibles de compétences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: opérateur Opérations et prestation de services → chef d'équipe → encadrant, avec cibles de compétences par étape.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UFT-10-02 — Publier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de carrière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Poste interne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MP-31.1 — Publier un poste interne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Poste interne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2026-09-16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MP-31.2 — Définir les compétences requises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Compétences requises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Compétences requises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Compétences requises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Poste « Chef d'équipe Opérations et prestation de services », compétences requises : IA générative pour le travail quotidien niveau 3, leadership niveau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UFT-10-03 — Rapprocher les collaborateurs du poste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Poste interne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 rapprochement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MP-31.3 — Rapprocher les collaborateurs du poste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Collaborateurs du poste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Collaborateurs du poste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Collaborateurs du poste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MP-02.7 — Valider l'inventaire des compétences</w:t>
      </w:r>
      <w:r>
        <w:rPr>
          <w:rFonts w:eastAsia="Open Sans" w:cs="Open Sans"/>
          <w:color w:val="5A6B7B"/>
          <w:sz w:val="20"/>
          <w:szCs w:val="20"/>
        </w:rPr>
        <w:t xml:space="preserve">  (Responsable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Inventaire des compétences : </w:t>
      </w:r>
      <w:r>
        <w:rPr>
          <w:rFonts w:eastAsia="Open Sans" w:cs="Open Sans"/>
          <w:color w:val="2C3E50"/>
          <w:sz w:val="21"/>
          <w:szCs w:val="21"/>
        </w:rPr>
        <w:t>Inventaire des compétences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Revoir 6 correspondances IA ; garder 4 candidats au score supérieur à 75 %.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UFT-10-04 — Postuler à un poste interne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 rapprochement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Candidatures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MP-31.4 — Postuler à un poste interne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Un poste interne : </w:t>
      </w:r>
      <w:r>
        <w:rPr>
          <w:rFonts w:eastAsia="Open Sans" w:cs="Open Sans"/>
          <w:color w:val="2C3E50"/>
          <w:sz w:val="21"/>
          <w:szCs w:val="21"/>
        </w:rPr>
        <w:t>Seuil de complétude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Règle de qualité des données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Un poste interne : </w:t>
      </w:r>
      <w:r>
        <w:rPr>
          <w:rFonts w:eastAsia="Open Sans" w:cs="Open Sans"/>
          <w:color w:val="2C3E50"/>
          <w:sz w:val="21"/>
          <w:szCs w:val="21"/>
        </w:rPr>
        <w:t>Circuit d’approbation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Responsable formation, puis DRH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Référence : </w:t>
      </w:r>
      <w:r>
        <w:rPr>
          <w:rFonts w:eastAsia="Open Sans" w:cs="Open Sans"/>
          <w:color w:val="2C3E50"/>
          <w:sz w:val="21"/>
          <w:szCs w:val="21"/>
        </w:rPr>
        <w:t>Délégation de pouvoirs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Paramètres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Candidature avec note de motivation et accord du manager actuel.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UFT-10-05 — Présélectionner les candidats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Candidatures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restreinte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MP-31.5 — Présélectionner les candidats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Candidats : </w:t>
      </w:r>
      <w:r>
        <w:rPr>
          <w:rFonts w:eastAsia="Open Sans" w:cs="Open Sans"/>
          <w:color w:val="2C3E50"/>
          <w:sz w:val="21"/>
          <w:szCs w:val="21"/>
        </w:rPr>
        <w:t>Candidats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2026-09-27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Liste restreinte : 2 candidats ; entretiens les 20 et 21 juin.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UFT-10-06 — Planifier le développement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restreinte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Plans de développement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MP-13.4 — Proposer des actions de développement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MP-42.3 — Construire le plan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du leadership : </w:t>
      </w:r>
      <w:r>
        <w:rPr>
          <w:rFonts w:eastAsia="Open Sans" w:cs="Open Sans"/>
          <w:color w:val="2C3E50"/>
          <w:sz w:val="21"/>
          <w:szCs w:val="21"/>
        </w:rPr>
        <w:t>Plan de développement du leadership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MP-42.4 — Proposer des actions de développement du leadership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Actions de développement du leadership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Actions de développement du leadership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développement : 2 modules IA générative pour le travail quotidien, 1 atelier leadership, 3 mois de mentorat.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UFT-10-07 — Affecter un plan de reconversion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Plans de développement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reconversion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MP-31.6 — Affecter un plan de reconversion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Architecte 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Consultant (chef de projet / associé)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de reconversion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2026-09-21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de reconversion « IA générative pour le travail quotidien pour chefs d'équipe » au candidat retenu.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UFT-10-08 — Revoir carrières et succession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DRH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reconversion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Rapport de mobilité des talents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MP-13.5 — Mener la revue de carrière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Revue de carrière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Revue de carrière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MP-13.6 — Mettre à jour la préparation à la succession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Jour la préparation à la succession : </w:t>
      </w:r>
      <w:r>
        <w:rPr>
          <w:rFonts w:eastAsia="Open Sans" w:cs="Open Sans"/>
          <w:color w:val="2C3E50"/>
          <w:sz w:val="21"/>
          <w:szCs w:val="21"/>
        </w:rPr>
        <w:t>Jour la préparation à la succession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MP-42.5 — Revoir le vivier de dirigeants</w:t>
      </w:r>
      <w:r>
        <w:rPr>
          <w:rFonts w:eastAsia="Open Sans" w:cs="Open Sans"/>
          <w:color w:val="5A6B7B"/>
          <w:sz w:val="20"/>
          <w:szCs w:val="20"/>
        </w:rPr>
        <w:t xml:space="preserve">  (DRH)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Vivier de dirigeants : </w:t>
      </w:r>
      <w:r>
        <w:rPr>
          <w:rFonts w:eastAsia="Open Sans" w:cs="Open Sans"/>
          <w:color w:val="2C3E50"/>
          <w:sz w:val="21"/>
          <w:szCs w:val="21"/>
        </w:rPr>
        <w:t>Vivier de dirigeants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Enregistrements complets et traçables ; deux corrections mineures de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2026-09-20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MP-42.6 — Réévaluer la maturité managériale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Maturité managériale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Maturité managériale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Maturité managériale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Préparation à la succession mise à jour : 2 prêts maintenant, 3 prêts sous 12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26" w:name="__RefHeading___Toc178375_3373283034"/>
      <w:bookmarkEnd w:id="226"/>
      <w:r>
        <w:rPr>
          <w:rFonts w:eastAsia="Montserrat" w:cs="Montserrat"/>
          <w:b/>
          <w:bCs/>
          <w:color w:val="123A5F"/>
          <w:sz w:val="26"/>
          <w:szCs w:val="26"/>
        </w:rPr>
        <w:t>E2E-11 — De l'intégration à la productivité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Accélérer l'atteinte de la productivité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Nouvelle recrue ou mobilité interne confirmée.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Collaborateur productif dans le délai cible et intégration clôturée.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UFT-11-01 — Créer le dossier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Décision d'embauche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Dossier d'intégration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MP-35.1 — Créer le dossier d'intégration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Dossier d'intégration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Dossier d'intégration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Dossier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Dossier d'intégration du nouveau technicien Opérations et prestation de services, arrivée le 1er juillet, parrain désigné.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UFT-11-02 — Générer le parcours 30-60-90 jours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Dossier d'intégration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30-60-90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MP-35.2 — Générer le parcours 30-60-90 jours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MP-08.1 — Générer le plan d'apprentissage personnel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Parcours 30-60-90 : J30 sécurité et ISO 9001 ; J60 IA générative pour le travail quotidien ; J90 autonomie au poste.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UFT-11-03 — S'inscrire aux sessions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Administrateur de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30-60-90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MP-07.3 — Inscrire les apprenants à la session</w:t>
      </w:r>
      <w:r>
        <w:rPr>
          <w:rFonts w:eastAsia="Open Sans" w:cs="Open Sans"/>
          <w:color w:val="5A6B7B"/>
          <w:sz w:val="20"/>
          <w:szCs w:val="20"/>
        </w:rPr>
        <w:t xml:space="preserve">  (Administrateur de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Apprenants à la session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Apprenants à la session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MP-07.4 — Envoyer les convocations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Inscrire à la session d'accueil du 2 juillet ; convocation envoyée.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UFT-11-04 — Réaliser les tâches d'intégration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Collaborateur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Inscriptions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Tâches réalisées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MP-35.3 — Réaliser les tâches d'intégration</w:t>
      </w:r>
      <w:r>
        <w:rPr>
          <w:rFonts w:eastAsia="Open Sans" w:cs="Open Sans"/>
          <w:color w:val="5A6B7B"/>
          <w:sz w:val="20"/>
          <w:szCs w:val="20"/>
        </w:rPr>
        <w:t xml:space="preserve">  (Collaborateur)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Tâches d'intégration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Tâches d'intégration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Tâches d'intégration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Tâches réalisées : badge, compte informatique, visite sécurité, rencontre équipe.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UFT-11-05 — Tenir les points d'étape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Tâches réalisées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Notes de point d'étape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MP-35.4 — Tenir le point d'étape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Point d'étape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Présentiel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Point d'étape : </w:t>
      </w:r>
      <w:r>
        <w:rPr>
          <w:rFonts w:eastAsia="Open Sans" w:cs="Open Sans"/>
          <w:color w:val="2C3E50"/>
          <w:sz w:val="21"/>
          <w:szCs w:val="21"/>
        </w:rPr>
        <w:t>Service client assisté par l’IA — atelier d’une demi-journée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Formateur 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 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Heures 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Modalité : </w:t>
      </w:r>
      <w:r>
        <w:rPr>
          <w:rFonts w:eastAsia="Open Sans" w:cs="Open Sans"/>
          <w:color w:val="2C3E50"/>
          <w:sz w:val="21"/>
          <w:szCs w:val="21"/>
        </w:rPr>
        <w:t>À distance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Sessions de formation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MP-21.3 — Planifier les séances de coaching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coaching : </w:t>
      </w:r>
      <w:r>
        <w:rPr>
          <w:rFonts w:eastAsia="Open Sans" w:cs="Open Sans"/>
          <w:color w:val="2C3E50"/>
          <w:sz w:val="21"/>
          <w:szCs w:val="21"/>
        </w:rPr>
        <w:t>Séances de coaching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Point J30 : conforme ; accompagnement nécessaire sur la saisie IA générative pour le travail quotidien.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UFT-11-06 — Évaluer le délai d'atteinte de la productivité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 recruteur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Notes de point d'étape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Évaluation de la productivité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MP-35.5 — Évaluer le délai d'atteinte de la productivité</w:t>
      </w:r>
      <w:r>
        <w:rPr>
          <w:rFonts w:eastAsia="Open Sans" w:cs="Open Sans"/>
          <w:color w:val="5A6B7B"/>
          <w:sz w:val="20"/>
          <w:szCs w:val="20"/>
        </w:rPr>
        <w:t xml:space="preserve">  (Manager recruteur)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Délai d'atteinte de la productivité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Coût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Délai de productivité : 74 jours (cible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UFT-11-07 — Clôturer l'intégration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Évaluation de la productivité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Intégration clôturée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MP-35.6 — Clôturer l'intégration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Intégration : </w:t>
      </w:r>
      <w:r>
        <w:rPr>
          <w:rFonts w:eastAsia="Open Sans" w:cs="Open Sans"/>
          <w:color w:val="2C3E50"/>
          <w:sz w:val="21"/>
          <w:szCs w:val="21"/>
        </w:rPr>
        <w:t>Intégration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2026-10-17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MP-13.3 — Créer le plan de développement individuel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Plan de développement individuel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Résultats du questionnaire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Plan de développement individuel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Plan de développement individuel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Clôturer l'intégration ; rattacher le plan de développement de l'année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27" w:name="__RefHeading___Toc178377_3373283034"/>
      <w:bookmarkEnd w:id="227"/>
      <w:r>
        <w:rPr>
          <w:rFonts w:eastAsia="Montserrat" w:cs="Montserrat"/>
          <w:b/>
          <w:bCs/>
          <w:color w:val="123A5F"/>
          <w:sz w:val="26"/>
          <w:szCs w:val="26"/>
        </w:rPr>
        <w:t>E2E-12 — De la capture au transfert des savoirs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Capturer et transférer les savoirs institutionnels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Expert critique identifié comme partant, en retraite ou détenteur de savoirs à risque.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Savoirs capturés, publiés et transférés à un successeur validé.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UFT-12-01 — Identifier les experts critiques</w:t>
      </w:r>
      <w:r>
        <w:rPr>
          <w:rFonts w:eastAsia="Open Sans" w:cs="Open Sans"/>
          <w:color w:val="2C3E50"/>
          <w:sz w:val="20"/>
          <w:szCs w:val="20"/>
        </w:rPr>
        <w:t xml:space="preserve">  · réalisée par Partenaire RH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Données d'effectifs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Liste des experts critiques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MP-34.1 — Identifier les experts critiques</w:t>
      </w:r>
      <w:r>
        <w:rPr>
          <w:rFonts w:eastAsia="Open Sans" w:cs="Open Sans"/>
          <w:color w:val="5A6B7B"/>
          <w:sz w:val="20"/>
          <w:szCs w:val="20"/>
        </w:rPr>
        <w:t xml:space="preserve">  (Partenaire RH)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Experts critiques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Entretiens annuels d’évaluation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Experts critiques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Rapport d’audit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Experts critiques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Expert critique : ingénieur senior Opérations et prestation de services, départ à la retraite dans 8 mois ; risque de perte : élevé.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UFT-12-02 — Planifier les séances de capture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Liste des experts critiques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capture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MP-34.2 — Planifier les séances de capture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Séances de capture : </w:t>
      </w:r>
      <w:r>
        <w:rPr>
          <w:rFonts w:eastAsia="Open Sans" w:cs="Open Sans"/>
          <w:color w:val="2C3E50"/>
          <w:sz w:val="21"/>
          <w:szCs w:val="21"/>
        </w:rPr>
        <w:t>Séances de capture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Plan de capture : 4 séances de 90 minutes sur le dépannage et les pratiques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UFT-12-03 — Enregistrer l'entretien d'expert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Plan de capture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Transcription d'entretien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MP-34.3 — Enregistrer l'entretien d'expert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Entretien d'expert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Entretien d'expert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Entretien d'expert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Entretien 1 enregistré (82 minutes) ; transcription jointe.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UFT-12-04 — Structurer les savoirs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Transcription d'entretien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Savoirs structurés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MP-34.4 — Structurer les savoirs à partir de la transcription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Savoirs à partir de la transcription : </w:t>
      </w:r>
      <w:r>
        <w:rPr>
          <w:rFonts w:eastAsia="Open Sans" w:cs="Open Sans"/>
          <w:color w:val="2C3E50"/>
          <w:sz w:val="21"/>
          <w:szCs w:val="21"/>
        </w:rPr>
        <w:t>Savoirs à partir de la transcription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Accepter la structure IA : 5 modes de défaillance, 12 contrôles, 3 règles de décision ; corriger 2 termes techniques.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UFT-12-05 — Publier un article de connaissance</w:t>
      </w:r>
      <w:r>
        <w:rPr>
          <w:rFonts w:eastAsia="Open Sans" w:cs="Open Sans"/>
          <w:color w:val="2C3E50"/>
          <w:sz w:val="20"/>
          <w:szCs w:val="20"/>
        </w:rPr>
        <w:t xml:space="preserve">  · réalisée par Gestionnaire des connaissances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Savoirs structurés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Article publié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MP-12.1 — Publier un article de connaissance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Article de connaissance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MP-12.2 — Indexer l'article pour la recherche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MP-33.4 — Approuver la publication</w:t>
      </w:r>
      <w:r>
        <w:rPr>
          <w:rFonts w:eastAsia="Open Sans" w:cs="Open Sans"/>
          <w:color w:val="5A6B7B"/>
          <w:sz w:val="20"/>
          <w:szCs w:val="20"/>
        </w:rPr>
        <w:t xml:space="preserve">  (Gestionnaire des connaissances)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 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2026-10-27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l'article « Guide de dépannage — Opérations et prestation de services » en EN/FR/AR ; indexé pour la recherche.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UFT-12-06 — Affecter le parcours au successeur</w:t>
      </w:r>
      <w:r>
        <w:rPr>
          <w:rFonts w:eastAsia="Open Sans" w:cs="Open Sans"/>
          <w:color w:val="2C3E50"/>
          <w:sz w:val="20"/>
          <w:szCs w:val="20"/>
        </w:rPr>
        <w:t xml:space="preserve">  · réalisée par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Article publié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Parcours du successeur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MP-34.5 — Affecter le parcours au successeur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Rôle : </w:t>
      </w:r>
      <w:r>
        <w:rPr>
          <w:rFonts w:eastAsia="Open Sans" w:cs="Open Sans"/>
          <w:color w:val="2C3E50"/>
          <w:sz w:val="21"/>
          <w:szCs w:val="21"/>
        </w:rPr>
        <w:t>Planificateur formation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Titulaire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Rôle : </w:t>
      </w:r>
      <w:r>
        <w:rPr>
          <w:rFonts w:eastAsia="Open Sans" w:cs="Open Sans"/>
          <w:color w:val="2C3E50"/>
          <w:sz w:val="21"/>
          <w:szCs w:val="21"/>
        </w:rPr>
        <w:t>Concepteur pédagogique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Parcours au successeur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Personne 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Affectation (%) 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Type de titulaire : </w:t>
      </w:r>
      <w:r>
        <w:rPr>
          <w:rFonts w:eastAsia="Open Sans" w:cs="Open Sans"/>
          <w:color w:val="2C3E50"/>
          <w:sz w:val="21"/>
          <w:szCs w:val="21"/>
        </w:rPr>
        <w:t>Suppléant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Affectations de rôles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MP-06.6 — Publier le contenu au catalogue</w:t>
      </w:r>
      <w:r>
        <w:rPr>
          <w:rFonts w:eastAsia="Open Sans" w:cs="Open Sans"/>
          <w:color w:val="5A6B7B"/>
          <w:sz w:val="20"/>
          <w:szCs w:val="20"/>
        </w:rPr>
        <w:t xml:space="preserve">  (Développeur de contenus)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2026-10-17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Contenu au catalogue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2026-10-24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Affecter le parcours du successeur : article + 3 séances en binôme avec l'expert.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UFT-12-07 — Valider l'achèvement du transfert</w:t>
      </w:r>
      <w:r>
        <w:rPr>
          <w:rFonts w:eastAsia="Open Sans" w:cs="Open Sans"/>
          <w:color w:val="2C3E50"/>
          <w:sz w:val="20"/>
          <w:szCs w:val="20"/>
        </w:rPr>
        <w:t xml:space="preserve">  · réalisée par Expert métier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Parcours du successeur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Transfert validé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MP-34.6 — Valider l'achèvement du transfert</w:t>
      </w:r>
      <w:r>
        <w:rPr>
          <w:rFonts w:eastAsia="Open Sans" w:cs="Open Sans"/>
          <w:color w:val="5A6B7B"/>
          <w:sz w:val="20"/>
          <w:szCs w:val="20"/>
        </w:rPr>
        <w:t xml:space="preserve">  (Expert métier)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 sous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Achèvement du transfert : </w:t>
      </w:r>
      <w:r>
        <w:rPr>
          <w:rFonts w:eastAsia="Open Sans" w:cs="Open Sans"/>
          <w:color w:val="2C3E50"/>
          <w:sz w:val="21"/>
          <w:szCs w:val="21"/>
        </w:rPr>
        <w:t>Achèvement du transfert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 : </w:t>
      </w:r>
      <w:r>
        <w:rPr>
          <w:rFonts w:eastAsia="Open Sans" w:cs="Open Sans"/>
          <w:color w:val="2C3E50"/>
          <w:sz w:val="21"/>
          <w:szCs w:val="21"/>
        </w:rPr>
        <w:t>Revoir le budget après le premier trimestre.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2026-11-14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Transfert validé : le successeur a résolu seul 4 cas tests sur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Heading3"/>
        <w:keepNext w:val="true"/>
        <w:spacing w:before="240" w:after="80"/>
        <w:rPr/>
      </w:pPr>
      <w:bookmarkStart w:id="228" w:name="__RefHeading___Toc178379_3373283034"/>
      <w:bookmarkEnd w:id="228"/>
      <w:r>
        <w:rPr>
          <w:rFonts w:eastAsia="Montserrat" w:cs="Montserrat"/>
          <w:b/>
          <w:bCs/>
          <w:color w:val="123A5F"/>
          <w:sz w:val="26"/>
          <w:szCs w:val="26"/>
        </w:rPr>
        <w:t>E2E-31 — De la mission à la feuille de route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Objectif : </w:t>
      </w:r>
      <w:r>
        <w:rPr>
          <w:rFonts w:eastAsia="Open Sans" w:cs="Open Sans"/>
          <w:color w:val="2C3E50"/>
          <w:sz w:val="22"/>
          <w:szCs w:val="22"/>
        </w:rPr>
        <w:t>Définir la feuille de route post-mission et l'amélioration continue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Démarre quand : </w:t>
      </w:r>
      <w:r>
        <w:rPr>
          <w:rFonts w:eastAsia="Open Sans" w:cs="Open Sans"/>
          <w:color w:val="2C3E50"/>
          <w:sz w:val="22"/>
          <w:szCs w:val="22"/>
        </w:rPr>
        <w:t xml:space="preserve">Clôture de la mission d'ingénierie de formation en cours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Se termine par : </w:t>
      </w:r>
      <w:r>
        <w:rPr>
          <w:rFonts w:eastAsia="Open Sans" w:cs="Open Sans"/>
          <w:color w:val="2C3E50"/>
          <w:sz w:val="22"/>
          <w:szCs w:val="22"/>
        </w:rPr>
        <w:t>Feuille de route post-mission approuvée avec missions futures et plan d'amélioration continue.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UFT-31-01 — Consolider les constats de la mission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Livrables de la mission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Constats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 — Consolider les constats de la 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Constats de la mission : </w:t>
      </w:r>
      <w:r>
        <w:rPr>
          <w:rFonts w:eastAsia="Open Sans" w:cs="Open Sans"/>
          <w:color w:val="2C3E50"/>
          <w:sz w:val="21"/>
          <w:szCs w:val="21"/>
        </w:rPr>
        <w:t>KPI-010 (Taux d'achèvement des apprenants)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82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Vert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Dans la cible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Constats de la mission : </w:t>
      </w:r>
      <w:r>
        <w:rPr>
          <w:rFonts w:eastAsia="Open Sans" w:cs="Open Sans"/>
          <w:color w:val="2C3E50"/>
          <w:sz w:val="21"/>
          <w:szCs w:val="21"/>
        </w:rPr>
        <w:t>KPI-011 (Disponibilité de l'API)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Période 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Statut : </w:t>
      </w:r>
      <w:r>
        <w:rPr>
          <w:rFonts w:eastAsia="Open Sans" w:cs="Open Sans"/>
          <w:color w:val="2C3E50"/>
          <w:sz w:val="21"/>
          <w:szCs w:val="21"/>
        </w:rPr>
        <w:t>Ambre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Pourquoi il est suivi : </w:t>
      </w:r>
      <w:r>
        <w:rPr>
          <w:rFonts w:eastAsia="Open Sans" w:cs="Open Sans"/>
          <w:color w:val="2C3E50"/>
          <w:sz w:val="21"/>
          <w:szCs w:val="21"/>
        </w:rPr>
        <w:t>Sessions reportées par la haute saison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Valeurs des indicateurs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Constats : 6 livrables, 3 enseignements, 2 sujets ouverts (SI, organisation).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UFT-31-02 — Définir les perspectives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Constats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MP-50.2 — Définir les perspectives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Perspectives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Principal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Export du SIRH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Perspectives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Catégorie : </w:t>
      </w:r>
      <w:r>
        <w:rPr>
          <w:rFonts w:eastAsia="Open Sans" w:cs="Open Sans"/>
          <w:color w:val="2C3E50"/>
          <w:sz w:val="21"/>
          <w:szCs w:val="21"/>
        </w:rPr>
        <w:t>Secondaire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 : </w:t>
      </w:r>
      <w:r>
        <w:rPr>
          <w:rFonts w:eastAsia="Open Sans" w:cs="Open Sans"/>
          <w:color w:val="2C3E50"/>
          <w:sz w:val="21"/>
          <w:szCs w:val="21"/>
        </w:rPr>
        <w:t>Entretien avec le responsable de fonction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: Perspectives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Perspectives : programme IA responsable et protection des données, deuxième vague pour le niveau OP.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UFT-31-03 — Planifier le coaching individuel</w:t>
      </w:r>
      <w:r>
        <w:rPr>
          <w:rFonts w:eastAsia="Open Sans" w:cs="Open Sans"/>
          <w:color w:val="2C3E50"/>
          <w:sz w:val="20"/>
          <w:szCs w:val="20"/>
        </w:rPr>
        <w:t xml:space="preserve">  · réalisée par Stratège formation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de coaching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MP-50.3 — Planifier le coaching individuel</w:t>
      </w:r>
      <w:r>
        <w:rPr>
          <w:rFonts w:eastAsia="Open Sans" w:cs="Open Sans"/>
          <w:color w:val="5A6B7B"/>
          <w:sz w:val="20"/>
          <w:szCs w:val="20"/>
        </w:rPr>
        <w:t xml:space="preserve">  (Stratège formation)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Coaching individuel : </w:t>
      </w:r>
      <w:r>
        <w:rPr>
          <w:rFonts w:eastAsia="Open Sans" w:cs="Open Sans"/>
          <w:color w:val="2C3E50"/>
          <w:sz w:val="21"/>
          <w:szCs w:val="21"/>
        </w:rPr>
        <w:t>Coaching individuel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Coaching individuel : 6 managers, 6 séances chacun sur 6 mois.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UFT-31-04 — Planifier l'optimisation organisationnelle</w:t>
      </w:r>
      <w:r>
        <w:rPr>
          <w:rFonts w:eastAsia="Open Sans" w:cs="Open Sans"/>
          <w:color w:val="2C3E50"/>
          <w:sz w:val="20"/>
          <w:szCs w:val="20"/>
        </w:rPr>
        <w:t xml:space="preserve">  · réalisée par Consultant en organisation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d'optimisation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MP-50.4 — Planifier l'optimisation organisationnelle</w:t>
      </w:r>
      <w:r>
        <w:rPr>
          <w:rFonts w:eastAsia="Open Sans" w:cs="Open Sans"/>
          <w:color w:val="5A6B7B"/>
          <w:sz w:val="20"/>
          <w:szCs w:val="20"/>
        </w:rPr>
        <w:t xml:space="preserve">  (Consultant en organisation)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Optimisation organisationnelle : </w:t>
      </w:r>
      <w:r>
        <w:rPr>
          <w:rFonts w:eastAsia="Open Sans" w:cs="Open Sans"/>
          <w:color w:val="2C3E50"/>
          <w:sz w:val="21"/>
          <w:szCs w:val="21"/>
        </w:rPr>
        <w:t>Optimisation organisationnelle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Optimisation organisationnelle : fusionner 2 cellules de planification ; mettre à jour 11 fiches.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UFT-31-05 — Planifier la réhabilitation du SI</w:t>
      </w:r>
      <w:r>
        <w:rPr>
          <w:rFonts w:eastAsia="Open Sans" w:cs="Open Sans"/>
          <w:color w:val="2C3E50"/>
          <w:sz w:val="20"/>
          <w:szCs w:val="20"/>
        </w:rPr>
        <w:t xml:space="preserve">  · réalisée par Architecte SI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Plan SI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MP-50.5 — Planifier la réhabilitation du SI</w:t>
      </w:r>
      <w:r>
        <w:rPr>
          <w:rFonts w:eastAsia="Open Sans" w:cs="Open Sans"/>
          <w:color w:val="5A6B7B"/>
          <w:sz w:val="20"/>
          <w:szCs w:val="20"/>
        </w:rPr>
        <w:t xml:space="preserve">  (Architecte SI)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Réhabilitation du SI : </w:t>
      </w:r>
      <w:r>
        <w:rPr>
          <w:rFonts w:eastAsia="Open Sans" w:cs="Open Sans"/>
          <w:color w:val="2C3E50"/>
          <w:sz w:val="21"/>
          <w:szCs w:val="21"/>
        </w:rPr>
        <w:t>Réhabilitation du SI —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Début : </w:t>
      </w:r>
      <w:r>
        <w:rPr>
          <w:rFonts w:eastAsia="Open Sans" w:cs="Open Sans"/>
          <w:color w:val="2C3E50"/>
          <w:sz w:val="21"/>
          <w:szCs w:val="21"/>
        </w:rPr>
        <w:t>2027-08-05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Fin : </w:t>
      </w:r>
      <w:r>
        <w:rPr>
          <w:rFonts w:eastAsia="Open Sans" w:cs="Open Sans"/>
          <w:color w:val="2C3E50"/>
          <w:sz w:val="21"/>
          <w:szCs w:val="21"/>
        </w:rPr>
        <w:t>2027-09-04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Livrable : </w:t>
      </w:r>
      <w:r>
        <w:rPr>
          <w:rFonts w:eastAsia="Open Sans" w:cs="Open Sans"/>
          <w:color w:val="2C3E50"/>
          <w:sz w:val="21"/>
          <w:szCs w:val="21"/>
        </w:rPr>
        <w:t>Feuilles de présence, évaluations et attestations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Plan d’actions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Réhabilitation SI : connecter SIRH et plateforme de formation ; supprimer 2 tableurs.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UFT-31-06 — Définir les indicateurs et tableaux de bord</w:t>
      </w:r>
      <w:r>
        <w:rPr>
          <w:rFonts w:eastAsia="Open Sans" w:cs="Open Sans"/>
          <w:color w:val="2C3E50"/>
          <w:sz w:val="20"/>
          <w:szCs w:val="20"/>
        </w:rPr>
        <w:t xml:space="preserve">  · réalisée par Analyste de la performance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Cadre d'indicateurs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MP-50.6 — Définir les indicateurs et tableaux de bord</w:t>
      </w:r>
      <w:r>
        <w:rPr>
          <w:rFonts w:eastAsia="Open Sans" w:cs="Open Sans"/>
          <w:color w:val="5A6B7B"/>
          <w:sz w:val="20"/>
          <w:szCs w:val="20"/>
        </w:rPr>
        <w:t xml:space="preserve">  (Analyste de la performance)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Indicateurs et tableaux de bord : </w:t>
      </w:r>
      <w:r>
        <w:rPr>
          <w:rFonts w:eastAsia="Open Sans" w:cs="Open Sans"/>
          <w:color w:val="2C3E50"/>
          <w:sz w:val="21"/>
          <w:szCs w:val="21"/>
        </w:rPr>
        <w:t>Porter la maîtrise de IA générative pour le travail quotidien des équipes Opérateur — Opérations et prestation de services au niveau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KPI-015 (Taux de correction des dossiers de formation)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Leila El Idrissi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Indicateurs et tableaux de bord : </w:t>
      </w:r>
      <w:r>
        <w:rPr>
          <w:rFonts w:eastAsia="Open Sans" w:cs="Open Sans"/>
          <w:color w:val="2C3E50"/>
          <w:sz w:val="21"/>
          <w:szCs w:val="21"/>
        </w:rPr>
        <w:t>Certifier le personnel Encadrant — Opérations et prestation de services sur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KPI-016 (Taux de réutilisation des connaissances)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Indicateurs et tableaux de bord : </w:t>
      </w:r>
      <w:r>
        <w:rPr>
          <w:rFonts w:eastAsia="Open Sans" w:cs="Open Sans"/>
          <w:color w:val="2C3E50"/>
          <w:sz w:val="21"/>
          <w:szCs w:val="21"/>
        </w:rPr>
        <w:t>Réduire de 30 % le temps de prise en main de 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Indicateur : </w:t>
      </w:r>
      <w:r>
        <w:rPr>
          <w:rFonts w:eastAsia="Open Sans" w:cs="Open Sans"/>
          <w:color w:val="2C3E50"/>
          <w:sz w:val="21"/>
          <w:szCs w:val="21"/>
        </w:rPr>
        <w:t>KPI-017 (Couverture des PDI)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Valeur de départ 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Cible 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Échéance : </w:t>
      </w:r>
      <w:r>
        <w:rPr>
          <w:rFonts w:eastAsia="Open Sans" w:cs="Open Sans"/>
          <w:color w:val="2C3E50"/>
          <w:sz w:val="21"/>
          <w:szCs w:val="21"/>
        </w:rPr>
        <w:t>2028-01-31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Responsable 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Registre des objectifs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KPI : couverture de formation, délai d'acquisition, ROI par thème ; tableau de bord mensuel.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UFT-31-07 — Prioriser les missions futures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Tous les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Missions priorisées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MP-50.7 — Prioriser les missions futures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Missions futures : </w:t>
      </w:r>
      <w:r>
        <w:rPr>
          <w:rFonts w:eastAsia="Open Sans" w:cs="Open Sans"/>
          <w:color w:val="2C3E50"/>
          <w:sz w:val="21"/>
          <w:szCs w:val="21"/>
        </w:rPr>
        <w:t>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Impact métier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Cité par trois managers en entretien ; lié à l’objectif annuel.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Missions futures : </w:t>
      </w:r>
      <w:r>
        <w:rPr>
          <w:rFonts w:eastAsia="Open Sans" w:cs="Open Sans"/>
          <w:color w:val="2C3E50"/>
          <w:sz w:val="21"/>
          <w:szCs w:val="21"/>
        </w:rPr>
        <w:t>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Urgence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Écart confirmé par l’évaluation : 40 % du personnel sous le niveau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3 — Missions futures : </w:t>
      </w:r>
      <w:r>
        <w:rPr>
          <w:rFonts w:eastAsia="Open Sans" w:cs="Open Sans"/>
          <w:color w:val="2C3E50"/>
          <w:sz w:val="21"/>
          <w:szCs w:val="21"/>
        </w:rPr>
        <w:t>IA responsable et protection des données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Critère : </w:t>
      </w:r>
      <w:r>
        <w:rPr>
          <w:rFonts w:eastAsia="Open Sans" w:cs="Open Sans"/>
          <w:color w:val="2C3E50"/>
          <w:sz w:val="21"/>
          <w:szCs w:val="21"/>
        </w:rPr>
        <w:t>Faisabilité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Poids (%) 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Note (1–5) 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Faits justifiant la note : </w:t>
      </w:r>
      <w:r>
        <w:rPr>
          <w:rFonts w:eastAsia="Open Sans" w:cs="Open Sans"/>
          <w:color w:val="2C3E50"/>
          <w:sz w:val="21"/>
          <w:szCs w:val="21"/>
        </w:rPr>
        <w:t>Exigé par la norme et le dernier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Évaluations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MP-50.8 — Valider la feuille de route avec la direction</w:t>
      </w:r>
      <w:r>
        <w:rPr>
          <w:rFonts w:eastAsia="Open Sans" w:cs="Open Sans"/>
          <w:color w:val="5A6B7B"/>
          <w:sz w:val="20"/>
          <w:szCs w:val="20"/>
        </w:rPr>
        <w:t xml:space="preserve">  (Associé)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Décision : </w:t>
      </w:r>
      <w:r>
        <w:rPr>
          <w:rFonts w:eastAsia="Open Sans" w:cs="Open Sans"/>
          <w:color w:val="2C3E50"/>
          <w:sz w:val="21"/>
          <w:szCs w:val="21"/>
        </w:rPr>
        <w:t>Approuvé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avec la direction : </w:t>
      </w:r>
      <w:r>
        <w:rPr>
          <w:rFonts w:eastAsia="Open Sans" w:cs="Open Sans"/>
          <w:color w:val="2C3E50"/>
          <w:sz w:val="21"/>
          <w:szCs w:val="21"/>
        </w:rPr>
        <w:t>Feuille de route avec la direction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Justification : </w:t>
      </w:r>
      <w:r>
        <w:rPr>
          <w:rFonts w:eastAsia="Open Sans" w:cs="Open Sans"/>
          <w:color w:val="2C3E50"/>
          <w:sz w:val="21"/>
          <w:szCs w:val="21"/>
        </w:rPr>
        <w:t>Approuvé après revue des preuves et du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décision : </w:t>
      </w:r>
      <w:r>
        <w:rPr>
          <w:rFonts w:eastAsia="Open Sans" w:cs="Open Sans"/>
          <w:color w:val="2C3E50"/>
          <w:sz w:val="21"/>
          <w:szCs w:val="21"/>
        </w:rPr>
        <w:t>2027-07-26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Décidé par 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Missions prioritaires : 1 réhabilitation SI, 2 coaching, 3 optimisation organisationnelle.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Tâche UFT-31-08 — Publier la feuille de route</w:t>
      </w:r>
      <w:r>
        <w:rPr>
          <w:rFonts w:eastAsia="Open Sans" w:cs="Open Sans"/>
          <w:color w:val="2C3E50"/>
          <w:sz w:val="20"/>
          <w:szCs w:val="20"/>
        </w:rPr>
        <w:t xml:space="preserve">  · réalisée par Chef de projet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Entrée : </w:t>
      </w:r>
      <w:r>
        <w:rPr>
          <w:rFonts w:eastAsia="Open Sans" w:cs="Open Sans"/>
          <w:color w:val="2C3E50"/>
          <w:sz w:val="20"/>
          <w:szCs w:val="20"/>
        </w:rPr>
        <w:t xml:space="preserve">Missions priorisées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Sortie : </w:t>
      </w:r>
      <w:r>
        <w:rPr>
          <w:rFonts w:eastAsia="Open Sans" w:cs="Open Sans"/>
          <w:color w:val="2C3E50"/>
          <w:sz w:val="20"/>
          <w:szCs w:val="20"/>
        </w:rPr>
        <w:t>Feuille de route post-mission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MP-50.9 — Publier la feuille de route post-mission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Feuille de route post-mission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MP-50.10 — Suivre l'exécution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(Système)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Rien à saisir : la plateforme réalise cette étape dès que les étapes précédentes sont terminées.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MP-50.11 — Améliorer la feuille de route en continu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Feuille de route en continu : </w:t>
      </w:r>
      <w:r>
        <w:rPr>
          <w:rFonts w:eastAsia="Open Sans" w:cs="Open Sans"/>
          <w:color w:val="2C3E50"/>
          <w:sz w:val="21"/>
          <w:szCs w:val="21"/>
        </w:rPr>
        <w:t>Feuille de route en continu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Constats : </w:t>
      </w:r>
      <w:r>
        <w:rPr>
          <w:rFonts w:eastAsia="Open Sans" w:cs="Open Sans"/>
          <w:color w:val="2C3E50"/>
          <w:sz w:val="21"/>
          <w:szCs w:val="21"/>
        </w:rPr>
        <w:t>Les preuves correspondent au plan ; responsables confirmés.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 : </w:t>
      </w:r>
      <w:r>
        <w:rPr>
          <w:rFonts w:eastAsia="Open Sans" w:cs="Open Sans"/>
          <w:color w:val="2C3E50"/>
          <w:sz w:val="21"/>
          <w:szCs w:val="21"/>
        </w:rPr>
        <w:t>Conforme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Actions de suivi : </w:t>
      </w:r>
      <w:r>
        <w:rPr>
          <w:rFonts w:eastAsia="Open Sans" w:cs="Open Sans"/>
          <w:color w:val="2C3E50"/>
          <w:sz w:val="21"/>
          <w:szCs w:val="21"/>
        </w:rPr>
        <w:t>Vérifier les corrections au prochain comité de pilotage.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de revue : </w:t>
      </w:r>
      <w:r>
        <w:rPr>
          <w:rFonts w:eastAsia="Open Sans" w:cs="Open Sans"/>
          <w:color w:val="2C3E50"/>
          <w:sz w:val="21"/>
          <w:szCs w:val="21"/>
        </w:rPr>
        <w:t>2027-08-05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Étape MP-50.12 — Rendre compte de l'avancement de la feuille de route</w:t>
      </w:r>
      <w:r>
        <w:rPr>
          <w:rFonts w:eastAsia="Open Sans" w:cs="Open Sans"/>
          <w:color w:val="5A6B7B"/>
          <w:sz w:val="20"/>
          <w:szCs w:val="20"/>
        </w:rPr>
        <w:t xml:space="preserve">  (Chef de projet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Saisir 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1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IA générative pour le travail quotidien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Opérateur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Pourquoi le programme compte, qui est concerné et comment s’inscrire.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2027-07-30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Ligne 2 — Compte de l'avancement de la feuille de route : </w:t>
      </w:r>
      <w:r>
        <w:rPr>
          <w:rFonts w:eastAsia="Open Sans" w:cs="Open Sans"/>
          <w:color w:val="2C3E50"/>
          <w:sz w:val="21"/>
          <w:szCs w:val="21"/>
        </w:rPr>
        <w:t>Annoncer le programme : Service client assisté par l’IA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Destinataires : </w:t>
      </w:r>
      <w:r>
        <w:rPr>
          <w:rFonts w:eastAsia="Open Sans" w:cs="Open Sans"/>
          <w:color w:val="2C3E50"/>
          <w:sz w:val="21"/>
          <w:szCs w:val="21"/>
        </w:rPr>
        <w:t>Équipes Encadrant — Opérations et prestation de services et leurs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Canal 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 : </w:t>
      </w:r>
      <w:r>
        <w:rPr>
          <w:rFonts w:eastAsia="Open Sans" w:cs="Open Sans"/>
          <w:color w:val="2C3E50"/>
          <w:sz w:val="21"/>
          <w:szCs w:val="21"/>
        </w:rPr>
        <w:t>Dates des sessions, lieu et ce qu’il faut préparer.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 : </w:t>
      </w:r>
      <w:r>
        <w:rPr>
          <w:rFonts w:eastAsia="Open Sans" w:cs="Open Sans"/>
          <w:color w:val="2C3E50"/>
          <w:sz w:val="21"/>
          <w:szCs w:val="21"/>
        </w:rPr>
        <w:t>2027-08-06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Puis cliquez sur Terminer l’étape. Les lignes alimentent le registre « Journal des communications ».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Résultat à consigner dans la tâche : </w:t>
      </w:r>
      <w:r>
        <w:rPr>
          <w:rFonts w:eastAsia="Open Sans" w:cs="Open Sans"/>
          <w:color w:val="2C3E50"/>
          <w:sz w:val="21"/>
          <w:szCs w:val="21"/>
        </w:rPr>
        <w:t>Publier la feuille de route post-mission RPT-010 au comité de direction.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Quand toutes les étapes sont terminées, cliquez sur Terminer dans le panneau de la tâche.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Jalon G6 — G6 — Clôture et amélioration continue : fermer la phase</w:t>
      </w:r>
    </w:p>
    <w:p>
      <w:pPr>
        <w:pStyle w:val="ListParagraph"/>
        <w:numPr>
          <w:ilvl w:val="0"/>
          <w:numId w:val="4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Ouvrez l’espace de travail du projet et cliquez sur le bouton du jalon de la phase.</w:t>
      </w:r>
    </w:p>
    <w:p>
      <w:pPr>
        <w:pStyle w:val="ListParagraph"/>
        <w:numPr>
          <w:ilvl w:val="0"/>
          <w:numId w:val="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Cochez chaque point de la check-list dès que sa preuve est jointe, puis cliquez sur Soumettre à décision.</w:t>
      </w:r>
    </w:p>
    <w:p>
      <w:pPr>
        <w:pStyle w:val="ListParagraph"/>
        <w:numPr>
          <w:ilvl w:val="0"/>
          <w:numId w:val="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Cliquez sur Go. Saisissez la justification : Tous les points obligatoires sont satisfaits ; preuves jointes.</w:t>
      </w:r>
    </w:p>
    <w:p>
      <w:pPr>
        <w:pStyle w:val="ListParagraph"/>
        <w:numPr>
          <w:ilvl w:val="0"/>
          <w:numId w:val="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Confirmez. La décision est enregistrée avec votre nom et la date ; les étapes de la phase passent en lecture seule.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Guide utilisateur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802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802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5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1.10.0 · Guide utilisateur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  <w:color w:val="1876C6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260"/>
      </w:pPr>
      <w:rPr>
        <w:rFonts w:ascii="Symbol" w:hAnsi="Symbol" w:cs="Symbol" w:hint="default"/>
        <w:color w:val="1876C6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1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4"/>
    <w:lvlOverride w:ilvl="0">
      <w:startOverride w:val="1"/>
    </w:lvlOverride>
  </w:num>
  <w:num w:numId="48">
    <w:abstractNumId w:val="5"/>
    <w:lvlOverride w:ilvl="0">
      <w:startOverride w:val="1"/>
    </w:lvlOverride>
  </w:num>
  <w:num w:numId="49">
    <w:abstractNumId w:val="6"/>
    <w:lvlOverride w:ilvl="0">
      <w:startOverride w:val="1"/>
    </w:lvlOverride>
  </w:num>
  <w:num w:numId="50">
    <w:abstractNumId w:val="7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10"/>
    <w:lvlOverride w:ilvl="0">
      <w:startOverride w:val="1"/>
    </w:lvlOverride>
  </w:num>
  <w:num w:numId="54">
    <w:abstractNumId w:val="11"/>
    <w:lvlOverride w:ilvl="0">
      <w:startOverride w:val="1"/>
    </w:lvlOverride>
  </w:num>
  <w:num w:numId="55">
    <w:abstractNumId w:val="12"/>
    <w:lvlOverride w:ilvl="0">
      <w:startOverride w:val="1"/>
    </w:lvlOverride>
  </w:num>
  <w:num w:numId="56">
    <w:abstractNumId w:val="13"/>
    <w:lvlOverride w:ilvl="0">
      <w:startOverride w:val="1"/>
    </w:lvlOverride>
  </w:num>
  <w:num w:numId="57">
    <w:abstractNumId w:val="14"/>
    <w:lvlOverride w:ilvl="0">
      <w:startOverride w:val="1"/>
    </w:lvlOverride>
  </w:num>
  <w:num w:numId="58">
    <w:abstractNumId w:val="15"/>
    <w:lvlOverride w:ilvl="0">
      <w:startOverride w:val="1"/>
    </w:lvlOverride>
  </w:num>
  <w:num w:numId="59">
    <w:abstractNumId w:val="16"/>
    <w:lvlOverride w:ilvl="0">
      <w:startOverride w:val="1"/>
    </w:lvlOverride>
  </w:num>
  <w:num w:numId="60">
    <w:abstractNumId w:val="17"/>
    <w:lvlOverride w:ilvl="0">
      <w:startOverride w:val="1"/>
    </w:lvlOverride>
  </w:num>
  <w:num w:numId="61">
    <w:abstractNumId w:val="18"/>
    <w:lvlOverride w:ilvl="0">
      <w:startOverride w:val="1"/>
    </w:lvlOverride>
  </w:num>
  <w:num w:numId="62">
    <w:abstractNumId w:val="19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1"/>
    <w:lvlOverride w:ilvl="0">
      <w:startOverride w:val="1"/>
    </w:lvlOverride>
  </w:num>
  <w:num w:numId="65">
    <w:abstractNumId w:val="22"/>
    <w:lvlOverride w:ilvl="0">
      <w:startOverride w:val="1"/>
    </w:lvlOverride>
  </w:num>
  <w:num w:numId="66">
    <w:abstractNumId w:val="23"/>
    <w:lvlOverride w:ilvl="0">
      <w:startOverride w:val="1"/>
    </w:lvlOverride>
  </w:num>
  <w:num w:numId="67">
    <w:abstractNumId w:val="24"/>
    <w:lvlOverride w:ilvl="0">
      <w:startOverride w:val="1"/>
    </w:lvlOverride>
  </w:num>
  <w:num w:numId="68">
    <w:abstractNumId w:val="25"/>
    <w:lvlOverride w:ilvl="0">
      <w:startOverride w:val="1"/>
    </w:lvlOverride>
  </w:num>
  <w:num w:numId="69">
    <w:abstractNumId w:val="26"/>
    <w:lvlOverride w:ilvl="0">
      <w:startOverride w:val="1"/>
    </w:lvlOverride>
  </w:num>
  <w:num w:numId="70">
    <w:abstractNumId w:val="27"/>
    <w:lvlOverride w:ilvl="0">
      <w:startOverride w:val="1"/>
    </w:lvlOverride>
  </w:num>
  <w:num w:numId="71">
    <w:abstractNumId w:val="28"/>
    <w:lvlOverride w:ilvl="0">
      <w:startOverride w:val="1"/>
    </w:lvlOverride>
  </w:num>
  <w:num w:numId="72">
    <w:abstractNumId w:val="29"/>
    <w:lvlOverride w:ilvl="0">
      <w:startOverride w:val="1"/>
    </w:lvlOverride>
  </w:num>
  <w:num w:numId="73">
    <w:abstractNumId w:val="30"/>
    <w:lvlOverride w:ilvl="0">
      <w:startOverride w:val="1"/>
    </w:lvlOverride>
  </w:num>
  <w:num w:numId="74">
    <w:abstractNumId w:val="31"/>
    <w:lvlOverride w:ilvl="0">
      <w:startOverride w:val="1"/>
    </w:lvlOverride>
  </w:num>
  <w:num w:numId="75">
    <w:abstractNumId w:val="32"/>
    <w:lvlOverride w:ilvl="0">
      <w:startOverride w:val="1"/>
    </w:lvlOverride>
  </w:num>
  <w:num w:numId="76">
    <w:abstractNumId w:val="33"/>
    <w:lvlOverride w:ilvl="0">
      <w:startOverride w:val="1"/>
    </w:lvlOverride>
  </w:num>
  <w:num w:numId="77">
    <w:abstractNumId w:val="34"/>
    <w:lvlOverride w:ilvl="0">
      <w:startOverride w:val="1"/>
    </w:lvlOverride>
  </w:num>
  <w:num w:numId="78">
    <w:abstractNumId w:val="35"/>
    <w:lvlOverride w:ilvl="0">
      <w:startOverride w:val="1"/>
    </w:lvlOverride>
  </w:num>
  <w:num w:numId="79">
    <w:abstractNumId w:val="36"/>
    <w:lvlOverride w:ilvl="0">
      <w:startOverride w:val="1"/>
    </w:lvlOverride>
  </w:num>
  <w:num w:numId="80">
    <w:abstractNumId w:val="37"/>
    <w:lvlOverride w:ilvl="0">
      <w:startOverride w:val="1"/>
    </w:lvlOverride>
  </w:num>
  <w:num w:numId="81">
    <w:abstractNumId w:val="38"/>
    <w:lvlOverride w:ilvl="0">
      <w:startOverride w:val="1"/>
    </w:lvlOverride>
  </w:num>
  <w:num w:numId="82">
    <w:abstractNumId w:val="39"/>
    <w:lvlOverride w:ilvl="0">
      <w:startOverride w:val="1"/>
    </w:lvlOverride>
  </w:num>
  <w:num w:numId="83">
    <w:abstractNumId w:val="40"/>
    <w:lvlOverride w:ilvl="0">
      <w:startOverride w:val="1"/>
    </w:lvlOverride>
  </w:num>
  <w:num w:numId="84">
    <w:abstractNumId w:val="41"/>
    <w:lvlOverride w:ilvl="0">
      <w:startOverride w:val="1"/>
    </w:lvlOverride>
  </w:num>
  <w:num w:numId="85">
    <w:abstractNumId w:val="4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802</Pages>
  <Words>302295</Words>
  <Characters>1533890</Characters>
  <CharactersWithSpaces>1859534</CharactersWithSpaces>
  <Paragraphs>18090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2026-10-12T16:46:31Z</dcterms:created>
  <dc:creator>AI Value</dc:creator>
  <dc:description>CortexSkills — Guide utilisateur</dc:description>
  <dc:language>en-US</dc:language>
  <cp:lastModifiedBy/>
  <dcterms:modified xsi:type="dcterms:W3CDTF">2026-10-12T16:53:34Z</dcterms:modified>
  <cp:revision>2</cp:revision>
  <dc:subject/>
  <dc:title>CortexSkills — Guide utilisateur</dc:title>
</cp:coreProperties>
</file>