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50AE" w14:textId="77777777" w:rsidR="00062803" w:rsidRPr="00062803" w:rsidRDefault="00062803" w:rsidP="00062803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rPr>
          <w:rStyle w:val="markedcontent"/>
        </w:rPr>
      </w:pPr>
      <w:r w:rsidRPr="00062803">
        <w:rPr>
          <w:rStyle w:val="markedcontent"/>
          <w:rFonts w:ascii="Arial" w:hAnsi="Arial"/>
        </w:rPr>
        <w:t xml:space="preserve">Aprendiendo a leer la documentación del MCU MK64FN1M0VLL12 Contestar las siguientes preguntas, indicando en cuál documento y sección se </w:t>
      </w:r>
      <w:r>
        <w:br/>
      </w:r>
      <w:r w:rsidRPr="00062803">
        <w:rPr>
          <w:rStyle w:val="markedcontent"/>
          <w:rFonts w:ascii="Arial" w:hAnsi="Arial"/>
        </w:rPr>
        <w:t>encuentra la respuesta:</w:t>
      </w:r>
    </w:p>
    <w:p w14:paraId="07A11B23" w14:textId="7591ACD6" w:rsidR="00062803" w:rsidRPr="00062803" w:rsidRDefault="00062803" w:rsidP="00062803">
      <w:pPr>
        <w:pStyle w:val="Prrafodelista"/>
        <w:numPr>
          <w:ilvl w:val="1"/>
          <w:numId w:val="2"/>
        </w:numPr>
        <w:spacing w:before="240" w:after="240" w:line="240" w:lineRule="auto"/>
        <w:contextualSpacing w:val="0"/>
        <w:rPr>
          <w:rStyle w:val="markedcontent"/>
        </w:rPr>
      </w:pPr>
      <w:r w:rsidRPr="00062803">
        <w:rPr>
          <w:rStyle w:val="markedcontent"/>
          <w:rFonts w:ascii="Arial" w:hAnsi="Arial"/>
        </w:rPr>
        <w:t>¿En cuál número de pin del MCU se encuentra el puerto PTA12?</w:t>
      </w:r>
    </w:p>
    <w:p w14:paraId="70A07A03" w14:textId="33152480" w:rsidR="00062803" w:rsidRPr="00062803" w:rsidRDefault="00062803" w:rsidP="00062803">
      <w:pPr>
        <w:pStyle w:val="Prrafodelista"/>
        <w:spacing w:before="240" w:after="240" w:line="240" w:lineRule="auto"/>
        <w:ind w:left="1440"/>
        <w:contextualSpacing w:val="0"/>
        <w:rPr>
          <w:rStyle w:val="markedcontent"/>
          <w:b/>
          <w:bCs/>
        </w:rPr>
      </w:pPr>
      <w:r>
        <w:rPr>
          <w:rStyle w:val="markedcontent"/>
          <w:rFonts w:ascii="Arial" w:hAnsi="Arial"/>
          <w:b/>
          <w:bCs/>
        </w:rPr>
        <w:t>Pin 42 del integrado LQFP 100. Se encuentra en el Datasheet del MCU página 71/85</w:t>
      </w:r>
      <w:r w:rsidR="0017207A">
        <w:rPr>
          <w:rStyle w:val="markedcontent"/>
          <w:rFonts w:ascii="Arial" w:hAnsi="Arial"/>
          <w:b/>
          <w:bCs/>
        </w:rPr>
        <w:t>.</w:t>
      </w:r>
    </w:p>
    <w:p w14:paraId="7721AA82" w14:textId="61C0CBD7" w:rsidR="00062803" w:rsidRPr="00062803" w:rsidRDefault="00062803" w:rsidP="00062803">
      <w:pPr>
        <w:pStyle w:val="Prrafodelista"/>
        <w:numPr>
          <w:ilvl w:val="1"/>
          <w:numId w:val="2"/>
        </w:numPr>
        <w:spacing w:before="240" w:after="240" w:line="240" w:lineRule="auto"/>
        <w:contextualSpacing w:val="0"/>
        <w:rPr>
          <w:rStyle w:val="markedcontent"/>
        </w:rPr>
      </w:pPr>
      <w:r w:rsidRPr="00062803">
        <w:rPr>
          <w:rStyle w:val="markedcontent"/>
          <w:rFonts w:ascii="Arial" w:hAnsi="Arial"/>
        </w:rPr>
        <w:t xml:space="preserve">¿Cuáles pines pueden funcionar como entradas analógicas? </w:t>
      </w:r>
    </w:p>
    <w:p w14:paraId="3C58D956" w14:textId="239B8017" w:rsidR="00062803" w:rsidRPr="00062803" w:rsidRDefault="00062803" w:rsidP="00062803">
      <w:pPr>
        <w:pStyle w:val="Prrafodelista"/>
        <w:spacing w:before="240" w:after="240" w:line="240" w:lineRule="auto"/>
        <w:ind w:left="1440"/>
        <w:contextualSpacing w:val="0"/>
        <w:rPr>
          <w:b/>
          <w:bCs/>
        </w:rPr>
      </w:pPr>
      <w:r>
        <w:rPr>
          <w:rStyle w:val="markedcontent"/>
          <w:rFonts w:ascii="Arial" w:hAnsi="Arial"/>
          <w:b/>
          <w:bCs/>
        </w:rPr>
        <w:t>33?</w:t>
      </w:r>
    </w:p>
    <w:p w14:paraId="1B56B0F7" w14:textId="76154831" w:rsidR="00062803" w:rsidRPr="0017207A" w:rsidRDefault="00062803" w:rsidP="00062803">
      <w:pPr>
        <w:pStyle w:val="Prrafodelista"/>
        <w:numPr>
          <w:ilvl w:val="1"/>
          <w:numId w:val="2"/>
        </w:numPr>
        <w:spacing w:before="240" w:after="240" w:line="240" w:lineRule="auto"/>
        <w:contextualSpacing w:val="0"/>
        <w:rPr>
          <w:rStyle w:val="markedcontent"/>
        </w:rPr>
      </w:pPr>
      <w:r w:rsidRPr="00062803">
        <w:rPr>
          <w:rStyle w:val="markedcontent"/>
          <w:rFonts w:ascii="Arial" w:hAnsi="Arial"/>
        </w:rPr>
        <w:t xml:space="preserve">¿Cuántos pines del puerto PTE se encuentran efectivamente disponibles en este modelo de MCU? </w:t>
      </w:r>
    </w:p>
    <w:p w14:paraId="297F67CE" w14:textId="67ACF91E" w:rsidR="0017207A" w:rsidRPr="0017207A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b/>
          <w:bCs/>
        </w:rPr>
      </w:pPr>
      <w:r>
        <w:rPr>
          <w:rStyle w:val="markedcontent"/>
          <w:rFonts w:ascii="Arial" w:hAnsi="Arial"/>
          <w:b/>
          <w:bCs/>
        </w:rPr>
        <w:t>10 (PTE0-7 y PTE24-26). Se encuentra en el datasheet del MCU página 78 y 70/85.</w:t>
      </w:r>
    </w:p>
    <w:p w14:paraId="2D8C2C71" w14:textId="47A2D6C7" w:rsidR="00062803" w:rsidRPr="0017207A" w:rsidRDefault="00062803" w:rsidP="00062803">
      <w:pPr>
        <w:pStyle w:val="Prrafodelista"/>
        <w:numPr>
          <w:ilvl w:val="1"/>
          <w:numId w:val="2"/>
        </w:numPr>
        <w:spacing w:before="240" w:after="240" w:line="240" w:lineRule="auto"/>
        <w:contextualSpacing w:val="0"/>
        <w:rPr>
          <w:rStyle w:val="markedcontent"/>
        </w:rPr>
      </w:pPr>
      <w:r w:rsidRPr="00062803">
        <w:rPr>
          <w:rStyle w:val="markedcontent"/>
          <w:rFonts w:ascii="Arial" w:hAnsi="Arial"/>
        </w:rPr>
        <w:t xml:space="preserve">¿Cuál es el rango de valores de tensión para detectar un 0 y un 1 lógico en un pin I/O? ¿Se puede enviar 5V a un pin? </w:t>
      </w:r>
    </w:p>
    <w:p w14:paraId="7914610E" w14:textId="77777777" w:rsidR="0017207A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rStyle w:val="markedcontent"/>
          <w:rFonts w:ascii="Arial" w:hAnsi="Arial"/>
          <w:b/>
          <w:bCs/>
        </w:rPr>
      </w:pPr>
      <w:r w:rsidRPr="0017207A">
        <w:rPr>
          <w:rStyle w:val="markedcontent"/>
          <w:rFonts w:ascii="Arial" w:hAnsi="Arial"/>
          <w:b/>
          <w:bCs/>
          <w:noProof/>
        </w:rPr>
        <w:drawing>
          <wp:inline distT="0" distB="0" distL="0" distR="0" wp14:anchorId="76F9EBDA" wp14:editId="5F621133">
            <wp:extent cx="3664915" cy="936915"/>
            <wp:effectExtent l="0" t="0" r="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896" cy="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FB8" w14:textId="395EED75" w:rsidR="0017207A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rStyle w:val="markedcontent"/>
          <w:rFonts w:ascii="Arial" w:hAnsi="Arial"/>
          <w:b/>
          <w:bCs/>
        </w:rPr>
      </w:pPr>
      <w:r>
        <w:rPr>
          <w:rStyle w:val="markedcontent"/>
          <w:rFonts w:ascii="Arial" w:hAnsi="Arial"/>
          <w:b/>
          <w:bCs/>
        </w:rPr>
        <w:t>Página 7/85 datasheet. Para 3.3v los límites serían 2.31v y 1.155v.</w:t>
      </w:r>
    </w:p>
    <w:p w14:paraId="4D167299" w14:textId="1DDC47C1" w:rsidR="0017207A" w:rsidRPr="0017207A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b/>
          <w:bCs/>
        </w:rPr>
      </w:pPr>
      <w:r>
        <w:rPr>
          <w:rStyle w:val="markedcontent"/>
          <w:rFonts w:ascii="Arial" w:hAnsi="Arial"/>
          <w:b/>
          <w:bCs/>
        </w:rPr>
        <w:t>Sí, se puede enviar hasta 5.5 V (página 6/85 datasheet).</w:t>
      </w:r>
    </w:p>
    <w:p w14:paraId="6592E038" w14:textId="71DDE530" w:rsidR="00B068E1" w:rsidRPr="0017207A" w:rsidRDefault="00062803" w:rsidP="00062803">
      <w:pPr>
        <w:pStyle w:val="Prrafodelista"/>
        <w:numPr>
          <w:ilvl w:val="1"/>
          <w:numId w:val="2"/>
        </w:numPr>
        <w:spacing w:before="240" w:after="240" w:line="240" w:lineRule="auto"/>
        <w:contextualSpacing w:val="0"/>
        <w:rPr>
          <w:rStyle w:val="markedcontent"/>
          <w:rFonts w:ascii="Arial" w:hAnsi="Arial" w:cs="Arial"/>
        </w:rPr>
      </w:pPr>
      <w:r w:rsidRPr="0017207A">
        <w:rPr>
          <w:rStyle w:val="markedcontent"/>
          <w:rFonts w:ascii="Arial" w:hAnsi="Arial" w:cs="Arial"/>
        </w:rPr>
        <w:t>¿Cuánta es la máxima corriente que entrega un pin I/O?</w:t>
      </w:r>
    </w:p>
    <w:p w14:paraId="019433A4" w14:textId="2B36534B" w:rsidR="00254810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rFonts w:ascii="Arial" w:hAnsi="Arial" w:cs="Arial"/>
          <w:b/>
          <w:bCs/>
          <w:lang w:val="en-US"/>
        </w:rPr>
      </w:pPr>
      <w:r w:rsidRPr="0017207A">
        <w:rPr>
          <w:rFonts w:ascii="Arial" w:hAnsi="Arial" w:cs="Arial"/>
          <w:b/>
          <w:bCs/>
          <w:lang w:val="en-US"/>
        </w:rPr>
        <w:t>5m</w:t>
      </w:r>
      <w:r>
        <w:rPr>
          <w:rFonts w:ascii="Arial" w:hAnsi="Arial" w:cs="Arial"/>
          <w:b/>
          <w:bCs/>
          <w:lang w:val="en-US"/>
        </w:rPr>
        <w:t>A ? (</w:t>
      </w:r>
      <w:r w:rsidRPr="0017207A">
        <w:rPr>
          <w:rFonts w:ascii="Arial" w:hAnsi="Arial" w:cs="Arial"/>
          <w:b/>
          <w:bCs/>
          <w:lang w:val="en-US"/>
        </w:rPr>
        <w:t>Digital pin negative DC injection current — single pin</w:t>
      </w:r>
      <w:r>
        <w:rPr>
          <w:rFonts w:ascii="Arial" w:hAnsi="Arial" w:cs="Arial"/>
          <w:b/>
          <w:bCs/>
          <w:lang w:val="en-US"/>
        </w:rPr>
        <w:t>)</w:t>
      </w:r>
      <w:r w:rsidR="00254810">
        <w:rPr>
          <w:rFonts w:ascii="Arial" w:hAnsi="Arial" w:cs="Arial"/>
          <w:b/>
          <w:bCs/>
          <w:lang w:val="en-US"/>
        </w:rPr>
        <w:t xml:space="preserve"> página 7/85 datasheet.</w:t>
      </w:r>
    </w:p>
    <w:p w14:paraId="68AE54DA" w14:textId="3C235E60" w:rsidR="0017207A" w:rsidRPr="00021B34" w:rsidRDefault="0017207A" w:rsidP="0017207A">
      <w:pPr>
        <w:pStyle w:val="Prrafodelista"/>
        <w:spacing w:before="240" w:after="240" w:line="240" w:lineRule="auto"/>
        <w:ind w:left="1440"/>
        <w:contextualSpacing w:val="0"/>
        <w:rPr>
          <w:rFonts w:ascii="Arial" w:hAnsi="Arial" w:cs="Arial"/>
          <w:lang w:val="en-US"/>
        </w:rPr>
      </w:pPr>
      <w:r w:rsidRPr="0017207A">
        <w:rPr>
          <w:rFonts w:ascii="Arial" w:hAnsi="Arial" w:cs="Arial"/>
          <w:b/>
          <w:bCs/>
          <w:lang w:val="en-US"/>
        </w:rPr>
        <w:t>Output high current total for all ports</w:t>
      </w:r>
      <w:r>
        <w:rPr>
          <w:rFonts w:ascii="Arial" w:hAnsi="Arial" w:cs="Arial"/>
          <w:b/>
          <w:bCs/>
          <w:lang w:val="en-US"/>
        </w:rPr>
        <w:t>:</w:t>
      </w:r>
      <w:r w:rsidRPr="0017207A">
        <w:rPr>
          <w:rFonts w:ascii="Arial" w:hAnsi="Arial" w:cs="Arial"/>
          <w:b/>
          <w:bCs/>
          <w:lang w:val="en-US"/>
        </w:rPr>
        <w:t xml:space="preserve"> 100 mA</w:t>
      </w:r>
      <w:r>
        <w:rPr>
          <w:rFonts w:ascii="Arial" w:hAnsi="Arial" w:cs="Arial"/>
          <w:b/>
          <w:bCs/>
          <w:lang w:val="en-US"/>
        </w:rPr>
        <w:t xml:space="preserve"> (página 9/85 datasheet).</w:t>
      </w:r>
    </w:p>
    <w:p w14:paraId="33E8669D" w14:textId="39C460A3" w:rsidR="00021B34" w:rsidRDefault="00021B34" w:rsidP="00021B34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rPr>
          <w:rFonts w:ascii="Arial" w:hAnsi="Arial" w:cs="Arial"/>
          <w:lang w:val="en-US"/>
        </w:rPr>
      </w:pPr>
      <w:r w:rsidRPr="00021B34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B5A4089" wp14:editId="7F0D3C04">
            <wp:extent cx="5400040" cy="304165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2F72" w14:textId="11BB2D48" w:rsidR="00021B34" w:rsidRDefault="00021B34" w:rsidP="00021B34">
      <w:pPr>
        <w:pStyle w:val="Prrafodelista"/>
        <w:spacing w:before="240" w:after="240" w:line="240" w:lineRule="auto"/>
        <w:contextualSpacing w:val="0"/>
        <w:rPr>
          <w:rFonts w:ascii="Arial" w:hAnsi="Arial" w:cs="Arial"/>
        </w:rPr>
      </w:pPr>
      <w:r w:rsidRPr="00021B34">
        <w:rPr>
          <w:rFonts w:ascii="Arial" w:hAnsi="Arial" w:cs="Arial"/>
        </w:rPr>
        <w:t>Al poner “Optimize Most” desapareció e</w:t>
      </w:r>
      <w:r>
        <w:rPr>
          <w:rFonts w:ascii="Arial" w:hAnsi="Arial" w:cs="Arial"/>
        </w:rPr>
        <w:t xml:space="preserve">l delay. Esto lo que hace es optimizar la velocidad del código, por lo que </w:t>
      </w:r>
      <w:r w:rsidR="00A540A3">
        <w:rPr>
          <w:rFonts w:ascii="Arial" w:hAnsi="Arial" w:cs="Arial"/>
        </w:rPr>
        <w:t>se saltea el delay ya que no hace nada (</w:t>
      </w:r>
      <w:hyperlink r:id="rId7" w:history="1">
        <w:r w:rsidR="00A540A3" w:rsidRPr="001B41D5">
          <w:rPr>
            <w:rStyle w:val="Hipervnculo"/>
            <w:rFonts w:ascii="Arial" w:hAnsi="Arial" w:cs="Arial"/>
          </w:rPr>
          <w:t>https://community.nxp.com/t5/LPCXpresso-IDE-FAQs/Compiler-Optimization/m-p/468819</w:t>
        </w:r>
      </w:hyperlink>
      <w:r w:rsidR="00A540A3">
        <w:rPr>
          <w:rFonts w:ascii="Arial" w:hAnsi="Arial" w:cs="Arial"/>
        </w:rPr>
        <w:t xml:space="preserve">) </w:t>
      </w:r>
    </w:p>
    <w:p w14:paraId="6A4B890E" w14:textId="52C7DEE1" w:rsidR="00021B34" w:rsidRDefault="00021B34" w:rsidP="00021B34">
      <w:pPr>
        <w:pStyle w:val="Prrafodelista"/>
        <w:spacing w:before="240" w:after="240" w:line="240" w:lineRule="auto"/>
        <w:contextualSpacing w:val="0"/>
        <w:rPr>
          <w:rFonts w:ascii="Arial" w:hAnsi="Arial" w:cs="Arial"/>
        </w:rPr>
      </w:pPr>
      <w:r w:rsidRPr="00021B34">
        <w:rPr>
          <w:rFonts w:ascii="Arial" w:hAnsi="Arial" w:cs="Arial"/>
          <w:noProof/>
        </w:rPr>
        <w:drawing>
          <wp:inline distT="0" distB="0" distL="0" distR="0" wp14:anchorId="51128782" wp14:editId="67DA108F">
            <wp:extent cx="5400040" cy="108902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6EA" w14:textId="77777777" w:rsidR="00964BE5" w:rsidRDefault="00964BE5" w:rsidP="0096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E4FC7" w14:textId="7321E4E3" w:rsidR="00964BE5" w:rsidRPr="00802867" w:rsidRDefault="00964BE5" w:rsidP="00964BE5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delayLoop(14285714UL);</w:t>
      </w:r>
    </w:p>
    <w:p w14:paraId="7656D122" w14:textId="1C4BA251" w:rsidR="00802867" w:rsidRDefault="00802867" w:rsidP="00964BE5">
      <w:pPr>
        <w:pStyle w:val="Prrafodelista"/>
        <w:numPr>
          <w:ilvl w:val="0"/>
          <w:numId w:val="2"/>
        </w:numPr>
        <w:spacing w:before="240" w:after="240" w:line="240" w:lineRule="auto"/>
        <w:contextualSpacing w:val="0"/>
        <w:rPr>
          <w:rFonts w:ascii="Arial" w:hAnsi="Arial" w:cs="Arial"/>
        </w:rPr>
      </w:pPr>
      <w:r w:rsidRPr="00802867">
        <w:rPr>
          <w:rFonts w:ascii="Arial" w:hAnsi="Arial" w:cs="Arial"/>
        </w:rPr>
        <w:t>¿El LED cambia de estado siempre que se presiona el pulsador? De no ser así, investigar porqué.</w:t>
      </w:r>
    </w:p>
    <w:p w14:paraId="1C9ED146" w14:textId="75BF5383" w:rsidR="00802867" w:rsidRDefault="00802867" w:rsidP="00802867">
      <w:pPr>
        <w:pStyle w:val="Prrafodelista"/>
        <w:spacing w:before="240" w:after="24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Sí, funciona bien. Muy de vez en cuando hace un toggle de más, sospecho que por el debounce del pulsador.</w:t>
      </w:r>
    </w:p>
    <w:p w14:paraId="47F3B0E4" w14:textId="0008C4C6" w:rsidR="00802867" w:rsidRDefault="00802867" w:rsidP="00802867">
      <w:pPr>
        <w:pStyle w:val="Prrafodelista"/>
        <w:spacing w:before="240" w:after="240" w:line="240" w:lineRule="auto"/>
        <w:contextualSpacing w:val="0"/>
        <w:rPr>
          <w:rFonts w:ascii="Arial" w:hAnsi="Arial" w:cs="Arial"/>
        </w:rPr>
      </w:pPr>
      <w:r w:rsidRPr="00802867">
        <w:rPr>
          <w:rFonts w:ascii="Arial" w:hAnsi="Arial" w:cs="Arial"/>
        </w:rPr>
        <w:t>Modificar el programa anterior para que ahora utilice el pulsador SW2, deshabilitando el pullup por software. ¿Sigue funcionando el programa? Investigar porqué.</w:t>
      </w:r>
    </w:p>
    <w:p w14:paraId="6B718FBC" w14:textId="7F3D89F9" w:rsidR="00802867" w:rsidRDefault="00802867" w:rsidP="00802867">
      <w:pPr>
        <w:pStyle w:val="Prrafodelista"/>
        <w:spacing w:before="240" w:after="24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funciona para nada. La resistencia de pullup externa R1 no está soldada en la placa</w:t>
      </w:r>
      <w:r w:rsidR="00247CD8">
        <w:rPr>
          <w:rFonts w:ascii="Arial" w:hAnsi="Arial" w:cs="Arial"/>
          <w:b/>
          <w:bCs/>
        </w:rPr>
        <w:t>, que es la que corresponde al SW2</w:t>
      </w:r>
      <w:r>
        <w:rPr>
          <w:rFonts w:ascii="Arial" w:hAnsi="Arial" w:cs="Arial"/>
          <w:b/>
          <w:bCs/>
        </w:rPr>
        <w:t>.</w:t>
      </w:r>
    </w:p>
    <w:p w14:paraId="76E3028D" w14:textId="76B83E02" w:rsidR="00B3047E" w:rsidRPr="00802867" w:rsidRDefault="00B3047E" w:rsidP="00802867">
      <w:pPr>
        <w:pStyle w:val="Prrafodelista"/>
        <w:spacing w:before="240" w:after="24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 configurar el pullup por software, el botón anda perfecto.</w:t>
      </w:r>
    </w:p>
    <w:p w14:paraId="0E279FAE" w14:textId="73DDD90E" w:rsidR="00964BE5" w:rsidRPr="00021B34" w:rsidRDefault="00964BE5" w:rsidP="00964BE5">
      <w:pPr>
        <w:pStyle w:val="Prrafodelista"/>
        <w:spacing w:before="240" w:after="240" w:line="240" w:lineRule="auto"/>
        <w:contextualSpacing w:val="0"/>
        <w:rPr>
          <w:rFonts w:ascii="Arial" w:hAnsi="Arial" w:cs="Arial"/>
        </w:rPr>
      </w:pPr>
      <w:r w:rsidRPr="00964BE5">
        <w:rPr>
          <w:rFonts w:ascii="Arial" w:hAnsi="Arial" w:cs="Arial"/>
          <w:noProof/>
        </w:rPr>
        <w:lastRenderedPageBreak/>
        <w:drawing>
          <wp:inline distT="0" distB="0" distL="0" distR="0" wp14:anchorId="20DCDFC1" wp14:editId="343BB9BB">
            <wp:extent cx="5400040" cy="2640330"/>
            <wp:effectExtent l="0" t="0" r="0" b="7620"/>
            <wp:docPr id="6" name="Imagen 6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negr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E5">
        <w:rPr>
          <w:rFonts w:ascii="Arial" w:hAnsi="Arial" w:cs="Arial"/>
          <w:noProof/>
        </w:rPr>
        <w:drawing>
          <wp:inline distT="0" distB="0" distL="0" distR="0" wp14:anchorId="2151874B" wp14:editId="50E0027D">
            <wp:extent cx="5400040" cy="2609215"/>
            <wp:effectExtent l="0" t="0" r="0" b="635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E5" w:rsidRPr="00021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242D4"/>
    <w:multiLevelType w:val="hybridMultilevel"/>
    <w:tmpl w:val="1C7416EA"/>
    <w:lvl w:ilvl="0" w:tplc="6F80128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311DB"/>
    <w:multiLevelType w:val="hybridMultilevel"/>
    <w:tmpl w:val="53181D2A"/>
    <w:lvl w:ilvl="0" w:tplc="6F80128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E1"/>
    <w:rsid w:val="00021B34"/>
    <w:rsid w:val="00062803"/>
    <w:rsid w:val="0017207A"/>
    <w:rsid w:val="00247CD8"/>
    <w:rsid w:val="00254810"/>
    <w:rsid w:val="00762EBC"/>
    <w:rsid w:val="00802867"/>
    <w:rsid w:val="00964BE5"/>
    <w:rsid w:val="00A540A3"/>
    <w:rsid w:val="00B068E1"/>
    <w:rsid w:val="00B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B09E"/>
  <w15:chartTrackingRefBased/>
  <w15:docId w15:val="{9B8A4906-4E51-4B4F-B15D-BE1C359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062803"/>
  </w:style>
  <w:style w:type="paragraph" w:styleId="Prrafodelista">
    <w:name w:val="List Paragraph"/>
    <w:basedOn w:val="Normal"/>
    <w:uiPriority w:val="34"/>
    <w:qFormat/>
    <w:rsid w:val="000628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40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mmunity.nxp.com/t5/LPCXpresso-IDE-FAQs/Compiler-Optimization/m-p/4688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Bergerman</dc:creator>
  <cp:keywords/>
  <dc:description/>
  <cp:lastModifiedBy>Matias Bergerman</cp:lastModifiedBy>
  <cp:revision>9</cp:revision>
  <dcterms:created xsi:type="dcterms:W3CDTF">2021-08-09T23:14:00Z</dcterms:created>
  <dcterms:modified xsi:type="dcterms:W3CDTF">2021-08-11T16:54:00Z</dcterms:modified>
</cp:coreProperties>
</file>