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B5D0" w14:textId="70CCDF56" w:rsidR="00801BDE" w:rsidRPr="00F61029" w:rsidRDefault="00EB660F" w:rsidP="00F61029">
      <w:pPr>
        <w:pStyle w:val="Heading1"/>
      </w:pPr>
      <w:r>
        <w:t>GE</w:t>
      </w:r>
      <w:r w:rsidR="00D768B5">
        <w:t>OL</w:t>
      </w:r>
      <w:r w:rsidR="0030632D">
        <w:t xml:space="preserve"> </w:t>
      </w:r>
      <w:r w:rsidR="00AA6238">
        <w:t>7</w:t>
      </w:r>
      <w:r>
        <w:t>01T</w:t>
      </w:r>
      <w:r w:rsidR="0030632D">
        <w:t xml:space="preserve"> </w:t>
      </w:r>
      <w:r w:rsidR="00A04EFA">
        <w:t>Applications of Machine Learning in Hydrology</w:t>
      </w:r>
      <w:r w:rsidR="00D768B5">
        <w:t xml:space="preserve"> (Listed in Registrar as Advanced Geology)</w:t>
      </w:r>
      <w:r w:rsidR="00EE7870">
        <w:t xml:space="preserve"> </w:t>
      </w:r>
    </w:p>
    <w:p w14:paraId="57DFEAD1" w14:textId="3BC7C812" w:rsidR="00354135" w:rsidRDefault="00EC4282" w:rsidP="005930BE">
      <w:pPr>
        <w:pStyle w:val="Heading2"/>
      </w:pPr>
      <w:r>
        <w:t>Spring</w:t>
      </w:r>
      <w:r w:rsidR="00025E89">
        <w:t xml:space="preserve"> Semester</w:t>
      </w:r>
      <w:r w:rsidR="00EF1FFC" w:rsidRPr="00F61029">
        <w:t>, 202</w:t>
      </w:r>
      <w:r w:rsidR="00A04EFA">
        <w:t>3</w:t>
      </w:r>
    </w:p>
    <w:p w14:paraId="5273AA0D" w14:textId="6A0E9575" w:rsidR="0030632D" w:rsidRDefault="00EB660F" w:rsidP="0030632D">
      <w:pPr>
        <w:spacing w:after="0"/>
        <w:jc w:val="center"/>
        <w:rPr>
          <w:sz w:val="24"/>
        </w:rPr>
      </w:pPr>
      <w:r>
        <w:rPr>
          <w:sz w:val="24"/>
        </w:rPr>
        <w:t>Tuesday/Thursday 4:30-5:45pm</w:t>
      </w:r>
    </w:p>
    <w:p w14:paraId="3A4FA15F" w14:textId="558B1C74" w:rsidR="0030632D" w:rsidRPr="008E2E66" w:rsidRDefault="0030632D" w:rsidP="0030632D">
      <w:pPr>
        <w:spacing w:after="0"/>
        <w:jc w:val="center"/>
        <w:rPr>
          <w:sz w:val="24"/>
        </w:rPr>
      </w:pPr>
      <w:r>
        <w:rPr>
          <w:sz w:val="24"/>
        </w:rPr>
        <w:t xml:space="preserve">CRVB </w:t>
      </w:r>
      <w:r w:rsidR="00A04EFA">
        <w:rPr>
          <w:sz w:val="24"/>
        </w:rPr>
        <w:t>Computer Lab</w:t>
      </w:r>
      <w:r w:rsidR="00EB660F">
        <w:rPr>
          <w:sz w:val="24"/>
        </w:rPr>
        <w:t xml:space="preserve">, </w:t>
      </w:r>
      <w:r>
        <w:rPr>
          <w:sz w:val="24"/>
        </w:rPr>
        <w:t>DRI</w:t>
      </w:r>
    </w:p>
    <w:p w14:paraId="78A2A5BA" w14:textId="77777777" w:rsidR="0030632D" w:rsidRPr="0030632D" w:rsidRDefault="0030632D" w:rsidP="0030632D"/>
    <w:p w14:paraId="4EB9EC8A" w14:textId="77777777" w:rsidR="00F61029" w:rsidRPr="00F61029" w:rsidRDefault="00F61029" w:rsidP="00F61029">
      <w:pPr>
        <w:pStyle w:val="Heading3"/>
      </w:pPr>
      <w:r w:rsidRPr="00F61029">
        <w:t>Course Information</w:t>
      </w:r>
    </w:p>
    <w:p w14:paraId="14F29F1D" w14:textId="77777777" w:rsidR="00F61029" w:rsidRPr="00F61029" w:rsidRDefault="00F61029" w:rsidP="00F61029">
      <w:pPr>
        <w:pStyle w:val="Heading4"/>
      </w:pPr>
      <w:r w:rsidRPr="00F61029">
        <w:t>Instructor Information</w:t>
      </w:r>
    </w:p>
    <w:p w14:paraId="62C0C150" w14:textId="448757C6" w:rsidR="0030632D" w:rsidRDefault="0030632D" w:rsidP="0030632D">
      <w:pPr>
        <w:tabs>
          <w:tab w:val="left" w:pos="5220"/>
        </w:tabs>
        <w:spacing w:after="0"/>
        <w:ind w:left="720"/>
        <w:rPr>
          <w:sz w:val="24"/>
          <w:szCs w:val="24"/>
        </w:rPr>
      </w:pPr>
      <w:r w:rsidRPr="00A340D6">
        <w:rPr>
          <w:rStyle w:val="Strong"/>
          <w:sz w:val="24"/>
          <w:szCs w:val="24"/>
        </w:rPr>
        <w:t>Instructor</w:t>
      </w:r>
      <w:r w:rsidRPr="00A340D6">
        <w:rPr>
          <w:b/>
          <w:sz w:val="24"/>
          <w:szCs w:val="24"/>
        </w:rPr>
        <w:t>:</w:t>
      </w:r>
      <w:r w:rsidRPr="00A340D6">
        <w:rPr>
          <w:sz w:val="24"/>
          <w:szCs w:val="24"/>
        </w:rPr>
        <w:t xml:space="preserve">  Mar</w:t>
      </w:r>
      <w:r w:rsidR="00A04EFA">
        <w:rPr>
          <w:sz w:val="24"/>
          <w:szCs w:val="24"/>
        </w:rPr>
        <w:t>c Berghouse</w:t>
      </w:r>
      <w:r w:rsidRPr="00A340D6">
        <w:rPr>
          <w:sz w:val="24"/>
          <w:szCs w:val="24"/>
        </w:rPr>
        <w:tab/>
      </w:r>
      <w:r w:rsidRPr="00A340D6">
        <w:rPr>
          <w:rStyle w:val="Strong"/>
          <w:sz w:val="24"/>
          <w:szCs w:val="24"/>
        </w:rPr>
        <w:t>Instructor</w:t>
      </w:r>
      <w:r w:rsidRPr="00A340D6">
        <w:rPr>
          <w:b/>
          <w:sz w:val="24"/>
          <w:szCs w:val="24"/>
        </w:rPr>
        <w:t>:</w:t>
      </w:r>
      <w:r w:rsidRPr="00A340D6">
        <w:rPr>
          <w:sz w:val="24"/>
          <w:szCs w:val="24"/>
        </w:rPr>
        <w:t xml:space="preserve">  </w:t>
      </w:r>
      <w:r w:rsidR="00A04EFA">
        <w:rPr>
          <w:sz w:val="24"/>
          <w:szCs w:val="24"/>
        </w:rPr>
        <w:t>Lazaro Perez</w:t>
      </w:r>
      <w:r w:rsidRPr="00A340D6">
        <w:rPr>
          <w:sz w:val="24"/>
          <w:szCs w:val="24"/>
        </w:rPr>
        <w:br/>
      </w:r>
      <w:r w:rsidRPr="00A340D6">
        <w:rPr>
          <w:b/>
          <w:sz w:val="24"/>
          <w:szCs w:val="24"/>
        </w:rPr>
        <w:t xml:space="preserve">Office: </w:t>
      </w:r>
      <w:r w:rsidR="00A04EFA">
        <w:rPr>
          <w:sz w:val="24"/>
          <w:szCs w:val="24"/>
        </w:rPr>
        <w:t>CRVB Computer Lab</w:t>
      </w:r>
      <w:r w:rsidRPr="00A340D6">
        <w:rPr>
          <w:sz w:val="24"/>
          <w:szCs w:val="24"/>
        </w:rPr>
        <w:tab/>
      </w:r>
      <w:r w:rsidRPr="00A340D6">
        <w:rPr>
          <w:b/>
          <w:sz w:val="24"/>
          <w:szCs w:val="24"/>
        </w:rPr>
        <w:t>Office:</w:t>
      </w:r>
      <w:r w:rsidR="007D366D">
        <w:rPr>
          <w:sz w:val="24"/>
          <w:szCs w:val="24"/>
        </w:rPr>
        <w:t xml:space="preserve"> CRVB </w:t>
      </w:r>
      <w:r w:rsidR="00EB660F">
        <w:rPr>
          <w:sz w:val="24"/>
          <w:szCs w:val="24"/>
        </w:rPr>
        <w:t>Computer Lab</w:t>
      </w:r>
      <w:r w:rsidR="007D366D">
        <w:rPr>
          <w:sz w:val="24"/>
          <w:szCs w:val="24"/>
        </w:rPr>
        <w:t xml:space="preserve"> </w:t>
      </w:r>
      <w:r>
        <w:rPr>
          <w:sz w:val="24"/>
          <w:szCs w:val="24"/>
        </w:rPr>
        <w:t>(DRI Campus)</w:t>
      </w:r>
      <w:r w:rsidRPr="00A340D6">
        <w:rPr>
          <w:sz w:val="24"/>
          <w:szCs w:val="24"/>
        </w:rPr>
        <w:br/>
      </w:r>
      <w:r w:rsidRPr="00A340D6">
        <w:rPr>
          <w:b/>
          <w:sz w:val="24"/>
          <w:szCs w:val="24"/>
        </w:rPr>
        <w:t xml:space="preserve">Phone: </w:t>
      </w:r>
      <w:r w:rsidR="00A04EFA">
        <w:rPr>
          <w:sz w:val="24"/>
          <w:szCs w:val="24"/>
        </w:rPr>
        <w:t>650-576-4226</w:t>
      </w:r>
      <w:r w:rsidRPr="00A340D6">
        <w:rPr>
          <w:sz w:val="24"/>
          <w:szCs w:val="24"/>
        </w:rPr>
        <w:tab/>
      </w:r>
      <w:r w:rsidRPr="00A340D6">
        <w:rPr>
          <w:b/>
          <w:sz w:val="24"/>
          <w:szCs w:val="24"/>
        </w:rPr>
        <w:t>Phone:</w:t>
      </w:r>
      <w:r w:rsidRPr="00A340D6">
        <w:rPr>
          <w:sz w:val="24"/>
          <w:szCs w:val="24"/>
        </w:rPr>
        <w:t xml:space="preserve"> </w:t>
      </w:r>
      <w:r w:rsidR="007D37F8">
        <w:rPr>
          <w:sz w:val="24"/>
          <w:szCs w:val="24"/>
        </w:rPr>
        <w:t>775-673-7696</w:t>
      </w:r>
      <w:r w:rsidRPr="00A340D6">
        <w:rPr>
          <w:sz w:val="24"/>
          <w:szCs w:val="24"/>
        </w:rPr>
        <w:br/>
      </w:r>
      <w:r w:rsidRPr="00A340D6">
        <w:rPr>
          <w:b/>
          <w:sz w:val="24"/>
          <w:szCs w:val="24"/>
        </w:rPr>
        <w:t>Email:</w:t>
      </w:r>
      <w:r w:rsidRPr="00A340D6">
        <w:rPr>
          <w:sz w:val="24"/>
          <w:szCs w:val="24"/>
        </w:rPr>
        <w:t xml:space="preserve"> </w:t>
      </w:r>
      <w:hyperlink r:id="rId8" w:history="1">
        <w:r w:rsidR="00044F19" w:rsidRPr="00D417D1">
          <w:rPr>
            <w:rStyle w:val="Hyperlink"/>
          </w:rPr>
          <w:t>Marc.Berghouse@dri.edu</w:t>
        </w:r>
      </w:hyperlink>
      <w:r w:rsidR="00044F19">
        <w:t xml:space="preserve">                              </w:t>
      </w:r>
      <w:r w:rsidRPr="00A340D6">
        <w:rPr>
          <w:b/>
          <w:sz w:val="24"/>
          <w:szCs w:val="24"/>
        </w:rPr>
        <w:t>Email:</w:t>
      </w:r>
      <w:r w:rsidRPr="00A340D6">
        <w:rPr>
          <w:sz w:val="24"/>
          <w:szCs w:val="24"/>
        </w:rPr>
        <w:t xml:space="preserve"> </w:t>
      </w:r>
      <w:hyperlink r:id="rId9" w:history="1">
        <w:r w:rsidR="00A04EFA" w:rsidRPr="00D016B7">
          <w:rPr>
            <w:rStyle w:val="Hyperlink"/>
            <w:sz w:val="24"/>
            <w:szCs w:val="24"/>
          </w:rPr>
          <w:t>Lazaro.Perez@dri.edu</w:t>
        </w:r>
      </w:hyperlink>
      <w:r w:rsidRPr="00A340D6">
        <w:rPr>
          <w:sz w:val="24"/>
          <w:szCs w:val="24"/>
        </w:rPr>
        <w:br/>
      </w:r>
      <w:r w:rsidRPr="00A340D6">
        <w:rPr>
          <w:b/>
          <w:sz w:val="24"/>
          <w:szCs w:val="24"/>
        </w:rPr>
        <w:t>Office Hours:</w:t>
      </w:r>
      <w:r w:rsidRPr="00A340D6">
        <w:rPr>
          <w:sz w:val="24"/>
          <w:szCs w:val="24"/>
        </w:rPr>
        <w:tab/>
      </w:r>
      <w:r w:rsidRPr="00A340D6">
        <w:rPr>
          <w:b/>
          <w:sz w:val="24"/>
          <w:szCs w:val="24"/>
        </w:rPr>
        <w:t>Office Hours:</w:t>
      </w:r>
      <w:r w:rsidRPr="00A340D6">
        <w:rPr>
          <w:sz w:val="24"/>
          <w:szCs w:val="24"/>
        </w:rPr>
        <w:t xml:space="preserve"> </w:t>
      </w:r>
    </w:p>
    <w:p w14:paraId="7D3D4F03" w14:textId="25231327" w:rsidR="0030632D" w:rsidRDefault="00A04EFA" w:rsidP="0030632D">
      <w:pPr>
        <w:tabs>
          <w:tab w:val="left" w:pos="5220"/>
        </w:tabs>
        <w:spacing w:after="0"/>
        <w:ind w:left="720"/>
        <w:rPr>
          <w:sz w:val="24"/>
          <w:szCs w:val="24"/>
        </w:rPr>
      </w:pPr>
      <w:r>
        <w:rPr>
          <w:rStyle w:val="Strong"/>
          <w:b w:val="0"/>
          <w:sz w:val="24"/>
          <w:szCs w:val="24"/>
        </w:rPr>
        <w:t>By Request</w:t>
      </w:r>
      <w:r w:rsidR="0030632D">
        <w:rPr>
          <w:rStyle w:val="Strong"/>
          <w:b w:val="0"/>
          <w:sz w:val="24"/>
          <w:szCs w:val="24"/>
        </w:rPr>
        <w:tab/>
      </w:r>
      <w:r>
        <w:rPr>
          <w:sz w:val="24"/>
          <w:szCs w:val="24"/>
        </w:rPr>
        <w:t>By Request</w:t>
      </w:r>
    </w:p>
    <w:p w14:paraId="24919745" w14:textId="3DAC1354" w:rsidR="002656C6" w:rsidRPr="001D3265" w:rsidRDefault="00354135" w:rsidP="00F61029">
      <w:pPr>
        <w:pStyle w:val="Heading4"/>
      </w:pPr>
      <w:r w:rsidRPr="001D3265">
        <w:t>Course Description</w:t>
      </w:r>
    </w:p>
    <w:p w14:paraId="00650AB6" w14:textId="6117BEEB" w:rsidR="006A28EA" w:rsidRDefault="00A04EFA" w:rsidP="00A04EFA">
      <w:pPr>
        <w:spacing w:after="120"/>
      </w:pPr>
      <w:r w:rsidRPr="00A04EFA">
        <w:t xml:space="preserve">Introduction to </w:t>
      </w:r>
      <w:r>
        <w:t>m</w:t>
      </w:r>
      <w:r w:rsidRPr="00A04EFA">
        <w:t xml:space="preserve">achine </w:t>
      </w:r>
      <w:r>
        <w:t>l</w:t>
      </w:r>
      <w:r w:rsidRPr="00A04EFA">
        <w:t xml:space="preserve">earning and its </w:t>
      </w:r>
      <w:r>
        <w:t>a</w:t>
      </w:r>
      <w:r w:rsidRPr="00A04EFA">
        <w:t xml:space="preserve">pplications in </w:t>
      </w:r>
      <w:r>
        <w:t>h</w:t>
      </w:r>
      <w:r w:rsidRPr="00A04EFA">
        <w:t xml:space="preserve">ydrology. Students will learn the basics of machine learning </w:t>
      </w:r>
      <w:r w:rsidR="00A40714" w:rsidRPr="00A04EFA">
        <w:t>theory and</w:t>
      </w:r>
      <w:r w:rsidRPr="00A04EFA">
        <w:t xml:space="preserve"> will </w:t>
      </w:r>
      <w:r w:rsidR="00A40714">
        <w:t>use the</w:t>
      </w:r>
      <w:r w:rsidRPr="00A04EFA">
        <w:t xml:space="preserve"> Scikit learn framework in Python</w:t>
      </w:r>
      <w:r w:rsidR="008C6912">
        <w:t xml:space="preserve"> and </w:t>
      </w:r>
      <w:r w:rsidR="00045EC2">
        <w:t xml:space="preserve">the </w:t>
      </w:r>
      <w:r w:rsidR="008C6912">
        <w:t xml:space="preserve">Regression Learner Toolbox in </w:t>
      </w:r>
      <w:proofErr w:type="spellStart"/>
      <w:r w:rsidR="008C6912">
        <w:t>Matlab</w:t>
      </w:r>
      <w:proofErr w:type="spellEnd"/>
      <w:r w:rsidRPr="00A04EFA">
        <w:t xml:space="preserve"> to solve a variety of hydrologic problems.</w:t>
      </w:r>
    </w:p>
    <w:p w14:paraId="3F589706" w14:textId="5AC42AA1" w:rsidR="00354135" w:rsidRPr="002815E9" w:rsidRDefault="00354135" w:rsidP="00F61029">
      <w:pPr>
        <w:pStyle w:val="Heading4"/>
      </w:pPr>
      <w:r w:rsidRPr="002815E9">
        <w:t>Course Pre/Co-requisites</w:t>
      </w:r>
    </w:p>
    <w:p w14:paraId="44A68FC8" w14:textId="0792EC7F" w:rsidR="002656C6" w:rsidRPr="001D3265" w:rsidRDefault="00A40714" w:rsidP="00A40714">
      <w:r>
        <w:t>There are no course prerequisites, but this class will be much easier if you have done any programming in Python</w:t>
      </w:r>
      <w:r w:rsidR="008C6912">
        <w:t xml:space="preserve"> and </w:t>
      </w:r>
      <w:proofErr w:type="spellStart"/>
      <w:r w:rsidR="008C6912">
        <w:t>Matlab</w:t>
      </w:r>
      <w:proofErr w:type="spellEnd"/>
      <w:r w:rsidR="00260634">
        <w:t xml:space="preserve"> and/or if you have any prior experience with machine learning</w:t>
      </w:r>
      <w:r>
        <w:t xml:space="preserve">. </w:t>
      </w:r>
      <w:r w:rsidR="006A28EA">
        <w:br/>
      </w:r>
    </w:p>
    <w:p w14:paraId="44E6C246" w14:textId="32A44911" w:rsidR="00354135" w:rsidRPr="001D3265" w:rsidRDefault="00354135" w:rsidP="00F61029">
      <w:pPr>
        <w:pStyle w:val="Heading4"/>
      </w:pPr>
      <w:r w:rsidRPr="001D3265">
        <w:t xml:space="preserve">Required </w:t>
      </w:r>
      <w:r w:rsidR="009B578A">
        <w:t>T</w:t>
      </w:r>
      <w:r w:rsidRPr="001D3265">
        <w:t>exts</w:t>
      </w:r>
      <w:r w:rsidR="00F771B3">
        <w:t>/</w:t>
      </w:r>
      <w:r w:rsidR="009B578A">
        <w:t>C</w:t>
      </w:r>
      <w:r w:rsidRPr="001D3265">
        <w:t xml:space="preserve">ourse </w:t>
      </w:r>
      <w:r w:rsidR="00F771B3">
        <w:t>M</w:t>
      </w:r>
      <w:r w:rsidRPr="001D3265">
        <w:t>aterials</w:t>
      </w:r>
    </w:p>
    <w:p w14:paraId="0530B9BF" w14:textId="77777777" w:rsidR="00260634" w:rsidRDefault="00A40714" w:rsidP="00260634">
      <w:pPr>
        <w:spacing w:after="0"/>
        <w:ind w:left="720" w:hanging="360"/>
      </w:pPr>
      <w:r>
        <w:t>There are no textbooks on machine learning in hydrology, so we will be reading and recreating experiments from academic papers.</w:t>
      </w:r>
    </w:p>
    <w:p w14:paraId="5465328B" w14:textId="2473D359" w:rsidR="00817A66" w:rsidRDefault="00260634" w:rsidP="00260634">
      <w:pPr>
        <w:spacing w:after="0"/>
        <w:ind w:left="720" w:hanging="360"/>
      </w:pPr>
      <w:r>
        <w:t xml:space="preserve">Most of the class materials will be </w:t>
      </w:r>
      <w:proofErr w:type="spellStart"/>
      <w:r w:rsidR="00426396">
        <w:t>iPython</w:t>
      </w:r>
      <w:proofErr w:type="spellEnd"/>
      <w:r>
        <w:t xml:space="preserve"> </w:t>
      </w:r>
      <w:r w:rsidR="00045EC2">
        <w:t>n</w:t>
      </w:r>
      <w:r>
        <w:t>otebooks (.</w:t>
      </w:r>
      <w:proofErr w:type="spellStart"/>
      <w:r>
        <w:t>ipynb</w:t>
      </w:r>
      <w:proofErr w:type="spellEnd"/>
      <w:r>
        <w:t>)</w:t>
      </w:r>
      <w:r w:rsidR="005513D3">
        <w:t xml:space="preserve"> and </w:t>
      </w:r>
      <w:proofErr w:type="spellStart"/>
      <w:r w:rsidR="005513D3">
        <w:t>Matlab</w:t>
      </w:r>
      <w:proofErr w:type="spellEnd"/>
      <w:r w:rsidR="005513D3">
        <w:t xml:space="preserve"> scripts</w:t>
      </w:r>
      <w:r>
        <w:t>. To view the</w:t>
      </w:r>
      <w:r w:rsidR="00045EC2">
        <w:t xml:space="preserve"> </w:t>
      </w:r>
      <w:proofErr w:type="spellStart"/>
      <w:r w:rsidR="00045EC2">
        <w:t>iPython</w:t>
      </w:r>
      <w:proofErr w:type="spellEnd"/>
      <w:r>
        <w:t xml:space="preserve"> notebooks, you must install Anaconda and open </w:t>
      </w:r>
      <w:proofErr w:type="spellStart"/>
      <w:r>
        <w:t>JupyterLabs</w:t>
      </w:r>
      <w:proofErr w:type="spellEnd"/>
      <w:r>
        <w:t xml:space="preserve"> or </w:t>
      </w:r>
      <w:proofErr w:type="spellStart"/>
      <w:r>
        <w:t>Jupyter</w:t>
      </w:r>
      <w:proofErr w:type="spellEnd"/>
      <w:r w:rsidR="00426396">
        <w:t xml:space="preserve"> Notebook.</w:t>
      </w:r>
      <w:r w:rsidR="00045EC2">
        <w:t xml:space="preserve"> All homework will be in the form of </w:t>
      </w:r>
      <w:proofErr w:type="spellStart"/>
      <w:r w:rsidR="00045EC2">
        <w:t>iPython</w:t>
      </w:r>
      <w:proofErr w:type="spellEnd"/>
      <w:r w:rsidR="00045EC2">
        <w:t xml:space="preserve"> notebooks.</w:t>
      </w:r>
    </w:p>
    <w:p w14:paraId="64AAECC6" w14:textId="77777777" w:rsidR="0030632D" w:rsidRDefault="0030632D" w:rsidP="0030632D">
      <w:pPr>
        <w:ind w:left="360"/>
      </w:pPr>
    </w:p>
    <w:p w14:paraId="1DC1974B" w14:textId="4E0E146F" w:rsidR="003204B8" w:rsidRPr="001D3265" w:rsidRDefault="00F771B3" w:rsidP="00F61029">
      <w:pPr>
        <w:pStyle w:val="Heading4"/>
      </w:pPr>
      <w:r>
        <w:t>C</w:t>
      </w:r>
      <w:r w:rsidR="003204B8" w:rsidRPr="001D3265">
        <w:t xml:space="preserve">lass </w:t>
      </w:r>
      <w:r>
        <w:t>S</w:t>
      </w:r>
      <w:r w:rsidR="003204B8" w:rsidRPr="001D3265">
        <w:t>tructure</w:t>
      </w:r>
    </w:p>
    <w:p w14:paraId="2984E42E" w14:textId="246B5A65" w:rsidR="00D96E0D" w:rsidRDefault="00EB660F" w:rsidP="00D96E0D">
      <w:pPr>
        <w:ind w:left="360"/>
      </w:pPr>
      <w:r>
        <w:t>Tuesday/Thursday from 4:30-5:45pm.</w:t>
      </w:r>
      <w:r w:rsidR="00260634">
        <w:t xml:space="preserve"> The class will consist of lectures and programming walkthroughs.</w:t>
      </w:r>
      <w:r>
        <w:t xml:space="preserve"> Generally, we will focus on theory and lectures for one day of the week and programming for the other day.</w:t>
      </w:r>
    </w:p>
    <w:p w14:paraId="60F8F59F" w14:textId="22EA34AC" w:rsidR="00D96E0D" w:rsidRDefault="00BC2687" w:rsidP="00D96E0D">
      <w:pPr>
        <w:ind w:left="360"/>
      </w:pPr>
      <w:r>
        <w:t xml:space="preserve">There will be </w:t>
      </w:r>
      <w:r w:rsidR="00EB660F">
        <w:t>5</w:t>
      </w:r>
      <w:r>
        <w:t xml:space="preserve"> homework assignments</w:t>
      </w:r>
      <w:r w:rsidR="00EB660F">
        <w:t xml:space="preserve">, </w:t>
      </w:r>
      <w:r>
        <w:t>and a project due at the end of the semester.</w:t>
      </w:r>
    </w:p>
    <w:p w14:paraId="57B2844E" w14:textId="6DE41A7C" w:rsidR="00EF1FFC" w:rsidRDefault="00D96E0D" w:rsidP="00D96E0D">
      <w:pPr>
        <w:ind w:left="360"/>
      </w:pPr>
      <w:r>
        <w:lastRenderedPageBreak/>
        <w:t>Instructors will send necessary communications (class cancellations or schedule changes, for example) to the students</w:t>
      </w:r>
      <w:r w:rsidR="00B975D3">
        <w:t>’</w:t>
      </w:r>
      <w:r>
        <w:t xml:space="preserve"> unr</w:t>
      </w:r>
      <w:r w:rsidR="00B975D3">
        <w:t>.edu</w:t>
      </w:r>
      <w:r>
        <w:t xml:space="preserve"> email address</w:t>
      </w:r>
      <w:r w:rsidR="003204B8" w:rsidRPr="001D3265">
        <w:t xml:space="preserve">. </w:t>
      </w:r>
    </w:p>
    <w:p w14:paraId="526F167B" w14:textId="47A0DBE7" w:rsidR="00B42B6B" w:rsidRPr="00B42B6B" w:rsidRDefault="00B42B6B" w:rsidP="00C47AED"/>
    <w:p w14:paraId="748D7783" w14:textId="07FE6002" w:rsidR="002656C6" w:rsidRPr="001D3265" w:rsidRDefault="00354135" w:rsidP="00F61029">
      <w:pPr>
        <w:pStyle w:val="Heading4"/>
      </w:pPr>
      <w:r w:rsidRPr="001D3265">
        <w:t>Student Learning Outcomes</w:t>
      </w:r>
    </w:p>
    <w:p w14:paraId="0CF52867" w14:textId="0ADC2187" w:rsidR="00BD50BE" w:rsidRPr="00BD50BE" w:rsidRDefault="00BD50BE" w:rsidP="00BD50BE">
      <w:pPr>
        <w:ind w:left="360"/>
        <w:rPr>
          <w:i/>
          <w:iCs/>
        </w:rPr>
      </w:pPr>
      <w:r>
        <w:rPr>
          <w:rStyle w:val="Emphasis"/>
        </w:rPr>
        <w:t>Upon completion of this course, the student will be able to</w:t>
      </w:r>
      <w:r w:rsidRPr="00AF718C">
        <w:rPr>
          <w:rStyle w:val="Emphasis"/>
        </w:rPr>
        <w:t>:</w:t>
      </w:r>
    </w:p>
    <w:p w14:paraId="2FAEA4E7" w14:textId="062D17BB" w:rsidR="007C244A" w:rsidRPr="001D3265" w:rsidRDefault="007C244A" w:rsidP="007C244A">
      <w:pPr>
        <w:pStyle w:val="ListParagraph"/>
        <w:numPr>
          <w:ilvl w:val="0"/>
          <w:numId w:val="3"/>
        </w:numPr>
      </w:pPr>
      <w:r w:rsidRPr="001D3265">
        <w:t xml:space="preserve">SLO1. </w:t>
      </w:r>
      <w:r w:rsidR="00BD50BE">
        <w:t>A</w:t>
      </w:r>
      <w:r w:rsidRPr="00EC639D">
        <w:t xml:space="preserve">pply knowledge of </w:t>
      </w:r>
      <w:r>
        <w:t xml:space="preserve">hydrology and hydrogeology </w:t>
      </w:r>
      <w:r w:rsidRPr="00EC639D">
        <w:t xml:space="preserve">to </w:t>
      </w:r>
      <w:r w:rsidR="00BD50BE">
        <w:t xml:space="preserve">identify </w:t>
      </w:r>
      <w:r>
        <w:t xml:space="preserve">questions related to </w:t>
      </w:r>
      <w:r w:rsidRPr="00EC639D">
        <w:t>real</w:t>
      </w:r>
      <w:r>
        <w:t>-</w:t>
      </w:r>
      <w:r w:rsidRPr="00EC639D">
        <w:t>world water problems.</w:t>
      </w:r>
    </w:p>
    <w:p w14:paraId="57CB0661" w14:textId="252F8280" w:rsidR="0030632D" w:rsidRDefault="007C244A" w:rsidP="00270A4F">
      <w:pPr>
        <w:pStyle w:val="ListParagraph"/>
        <w:numPr>
          <w:ilvl w:val="0"/>
          <w:numId w:val="3"/>
        </w:numPr>
      </w:pPr>
      <w:r w:rsidRPr="001D3265">
        <w:t xml:space="preserve">SLO2. </w:t>
      </w:r>
      <w:r w:rsidR="00BC2687">
        <w:t>Apply knowledge of statistics and machine learning to solve a variety of problems in hydrology and hydrogeology</w:t>
      </w:r>
    </w:p>
    <w:p w14:paraId="22C08B63" w14:textId="6EE786D7" w:rsidR="0030632D" w:rsidRDefault="00BD50BE" w:rsidP="00BD50BE">
      <w:pPr>
        <w:pStyle w:val="ListParagraph"/>
        <w:numPr>
          <w:ilvl w:val="0"/>
          <w:numId w:val="3"/>
        </w:numPr>
      </w:pPr>
      <w:r>
        <w:t xml:space="preserve">SLO3. </w:t>
      </w:r>
      <w:r w:rsidR="00FB4217">
        <w:t>Describe</w:t>
      </w:r>
      <w:r w:rsidR="00BC2687">
        <w:t xml:space="preserve"> the basics of machine learning and </w:t>
      </w:r>
      <w:r w:rsidR="00FB4217">
        <w:t>create</w:t>
      </w:r>
      <w:r w:rsidR="00BC2687">
        <w:t xml:space="preserve"> </w:t>
      </w:r>
      <w:r w:rsidR="00FB4217">
        <w:t>machine learning</w:t>
      </w:r>
      <w:r w:rsidR="00BC2687">
        <w:t xml:space="preserve"> models in the Scikit learn framework with Python</w:t>
      </w:r>
    </w:p>
    <w:p w14:paraId="79A38BA7" w14:textId="5847E621" w:rsidR="00B975D3" w:rsidRDefault="00BD50BE" w:rsidP="00DE45D6">
      <w:pPr>
        <w:pStyle w:val="ListParagraph"/>
        <w:numPr>
          <w:ilvl w:val="0"/>
          <w:numId w:val="3"/>
        </w:numPr>
      </w:pPr>
      <w:r>
        <w:t>SLO4</w:t>
      </w:r>
      <w:r w:rsidR="0030632D">
        <w:t xml:space="preserve">. </w:t>
      </w:r>
      <w:r w:rsidR="00FB4217">
        <w:t>Document</w:t>
      </w:r>
      <w:r w:rsidR="00DE45D6">
        <w:t xml:space="preserve"> and present results from machine learning studies</w:t>
      </w:r>
    </w:p>
    <w:p w14:paraId="79921493" w14:textId="124FA695" w:rsidR="002656C6" w:rsidRPr="001D3265" w:rsidRDefault="00354135" w:rsidP="00F61029">
      <w:pPr>
        <w:pStyle w:val="Heading4"/>
      </w:pPr>
      <w:r w:rsidRPr="001D3265">
        <w:t>Course Requirements</w:t>
      </w:r>
    </w:p>
    <w:p w14:paraId="1D4822CD" w14:textId="2C4EB554" w:rsidR="00B000F9" w:rsidRDefault="00581185" w:rsidP="00293A15">
      <w:pPr>
        <w:ind w:left="360"/>
      </w:pPr>
      <w:r>
        <w:t>A final grade is based on discussion</w:t>
      </w:r>
      <w:r w:rsidR="00B000F9">
        <w:t>s</w:t>
      </w:r>
      <w:r>
        <w:t xml:space="preserve">, presentations, </w:t>
      </w:r>
      <w:r w:rsidR="00B3253F" w:rsidRPr="001D3265">
        <w:t>and</w:t>
      </w:r>
      <w:r w:rsidR="00354135" w:rsidRPr="001D3265">
        <w:t xml:space="preserve"> </w:t>
      </w:r>
      <w:r>
        <w:t xml:space="preserve">written reports </w:t>
      </w:r>
      <w:r w:rsidR="00354135" w:rsidRPr="001D3265">
        <w:t>count toward the final grade.</w:t>
      </w:r>
      <w:r>
        <w:t xml:space="preserve">  They are weighted as follows:</w:t>
      </w:r>
    </w:p>
    <w:tbl>
      <w:tblPr>
        <w:tblStyle w:val="TableGrid"/>
        <w:tblW w:w="0" w:type="auto"/>
        <w:tblInd w:w="360" w:type="dxa"/>
        <w:tblLook w:val="04A0" w:firstRow="1" w:lastRow="0" w:firstColumn="1" w:lastColumn="0" w:noHBand="0" w:noVBand="1"/>
      </w:tblPr>
      <w:tblGrid>
        <w:gridCol w:w="4405"/>
        <w:gridCol w:w="720"/>
      </w:tblGrid>
      <w:tr w:rsidR="000D66C2" w14:paraId="2F3945DB" w14:textId="77777777" w:rsidTr="000D66C2">
        <w:tc>
          <w:tcPr>
            <w:tcW w:w="4405" w:type="dxa"/>
          </w:tcPr>
          <w:p w14:paraId="76B94E96" w14:textId="63F05859" w:rsidR="000D66C2" w:rsidRPr="000D66C2" w:rsidRDefault="000D66C2" w:rsidP="000E5E47">
            <w:pPr>
              <w:rPr>
                <w:b/>
                <w:bCs/>
              </w:rPr>
            </w:pPr>
            <w:r w:rsidRPr="000D66C2">
              <w:rPr>
                <w:b/>
                <w:bCs/>
              </w:rPr>
              <w:t>Homework Assignments</w:t>
            </w:r>
          </w:p>
        </w:tc>
        <w:tc>
          <w:tcPr>
            <w:tcW w:w="720" w:type="dxa"/>
          </w:tcPr>
          <w:p w14:paraId="70F38896" w14:textId="46756D00" w:rsidR="000D66C2" w:rsidRPr="000D66C2" w:rsidRDefault="000D66C2" w:rsidP="000E5E47">
            <w:pPr>
              <w:rPr>
                <w:b/>
                <w:bCs/>
              </w:rPr>
            </w:pPr>
            <w:r w:rsidRPr="000D66C2">
              <w:rPr>
                <w:b/>
                <w:bCs/>
              </w:rPr>
              <w:t>60%</w:t>
            </w:r>
          </w:p>
        </w:tc>
      </w:tr>
      <w:tr w:rsidR="000D66C2" w14:paraId="73FD1BAD" w14:textId="77777777" w:rsidTr="000D66C2">
        <w:tc>
          <w:tcPr>
            <w:tcW w:w="4405" w:type="dxa"/>
          </w:tcPr>
          <w:p w14:paraId="03F690E1" w14:textId="59785131" w:rsidR="000D66C2" w:rsidRPr="000D66C2" w:rsidRDefault="000D66C2" w:rsidP="000E5E47">
            <w:pPr>
              <w:rPr>
                <w:b/>
                <w:bCs/>
              </w:rPr>
            </w:pPr>
            <w:r w:rsidRPr="000D66C2">
              <w:rPr>
                <w:b/>
                <w:bCs/>
              </w:rPr>
              <w:t>Project Approval</w:t>
            </w:r>
          </w:p>
        </w:tc>
        <w:tc>
          <w:tcPr>
            <w:tcW w:w="720" w:type="dxa"/>
          </w:tcPr>
          <w:p w14:paraId="2520BCF0" w14:textId="75758F2F" w:rsidR="000D66C2" w:rsidRPr="000D66C2" w:rsidRDefault="000D66C2" w:rsidP="000E5E47">
            <w:pPr>
              <w:rPr>
                <w:b/>
                <w:bCs/>
              </w:rPr>
            </w:pPr>
            <w:r w:rsidRPr="000D66C2">
              <w:rPr>
                <w:b/>
                <w:bCs/>
              </w:rPr>
              <w:t>5%</w:t>
            </w:r>
          </w:p>
        </w:tc>
      </w:tr>
      <w:tr w:rsidR="000D66C2" w14:paraId="54719F71" w14:textId="77777777" w:rsidTr="000D66C2">
        <w:tc>
          <w:tcPr>
            <w:tcW w:w="4405" w:type="dxa"/>
          </w:tcPr>
          <w:p w14:paraId="4339A791" w14:textId="453D7B73" w:rsidR="000D66C2" w:rsidRPr="000D66C2" w:rsidRDefault="000D66C2" w:rsidP="000E5E47">
            <w:pPr>
              <w:rPr>
                <w:b/>
                <w:bCs/>
              </w:rPr>
            </w:pPr>
            <w:r w:rsidRPr="000D66C2">
              <w:rPr>
                <w:b/>
                <w:bCs/>
              </w:rPr>
              <w:t xml:space="preserve">Final </w:t>
            </w:r>
            <w:r>
              <w:rPr>
                <w:b/>
                <w:bCs/>
              </w:rPr>
              <w:t>R</w:t>
            </w:r>
            <w:r w:rsidRPr="000D66C2">
              <w:rPr>
                <w:b/>
                <w:bCs/>
              </w:rPr>
              <w:t>eport</w:t>
            </w:r>
          </w:p>
        </w:tc>
        <w:tc>
          <w:tcPr>
            <w:tcW w:w="720" w:type="dxa"/>
          </w:tcPr>
          <w:p w14:paraId="0BE3C95C" w14:textId="3E996616" w:rsidR="000D66C2" w:rsidRPr="000D66C2" w:rsidRDefault="00AA6238" w:rsidP="000E5E47">
            <w:pPr>
              <w:rPr>
                <w:b/>
                <w:bCs/>
              </w:rPr>
            </w:pPr>
            <w:r>
              <w:rPr>
                <w:b/>
                <w:bCs/>
              </w:rPr>
              <w:t>2</w:t>
            </w:r>
            <w:r w:rsidR="000D66C2" w:rsidRPr="000D66C2">
              <w:rPr>
                <w:b/>
                <w:bCs/>
              </w:rPr>
              <w:t>0%</w:t>
            </w:r>
          </w:p>
        </w:tc>
      </w:tr>
      <w:tr w:rsidR="000D66C2" w14:paraId="2E5871F8" w14:textId="77777777" w:rsidTr="000D66C2">
        <w:tc>
          <w:tcPr>
            <w:tcW w:w="4405" w:type="dxa"/>
          </w:tcPr>
          <w:p w14:paraId="25FEA345" w14:textId="7030EAFE" w:rsidR="000D66C2" w:rsidRPr="000D66C2" w:rsidRDefault="000D66C2" w:rsidP="000E5E47">
            <w:pPr>
              <w:rPr>
                <w:b/>
                <w:bCs/>
              </w:rPr>
            </w:pPr>
            <w:r w:rsidRPr="000D66C2">
              <w:rPr>
                <w:b/>
                <w:bCs/>
              </w:rPr>
              <w:t xml:space="preserve">Final </w:t>
            </w:r>
            <w:r>
              <w:rPr>
                <w:b/>
                <w:bCs/>
              </w:rPr>
              <w:t>P</w:t>
            </w:r>
            <w:r w:rsidRPr="000D66C2">
              <w:rPr>
                <w:b/>
                <w:bCs/>
              </w:rPr>
              <w:t>resentation</w:t>
            </w:r>
          </w:p>
        </w:tc>
        <w:tc>
          <w:tcPr>
            <w:tcW w:w="720" w:type="dxa"/>
          </w:tcPr>
          <w:p w14:paraId="50E4C4C7" w14:textId="53648549" w:rsidR="000D66C2" w:rsidRPr="000D66C2" w:rsidRDefault="00AA6238" w:rsidP="000E5E47">
            <w:pPr>
              <w:rPr>
                <w:b/>
                <w:bCs/>
              </w:rPr>
            </w:pPr>
            <w:r>
              <w:rPr>
                <w:b/>
                <w:bCs/>
              </w:rPr>
              <w:t>1</w:t>
            </w:r>
            <w:r w:rsidR="000D66C2" w:rsidRPr="000D66C2">
              <w:rPr>
                <w:b/>
                <w:bCs/>
              </w:rPr>
              <w:t>0%</w:t>
            </w:r>
          </w:p>
        </w:tc>
      </w:tr>
      <w:tr w:rsidR="000D66C2" w14:paraId="7C39B82A" w14:textId="77777777" w:rsidTr="000D66C2">
        <w:tc>
          <w:tcPr>
            <w:tcW w:w="4405" w:type="dxa"/>
          </w:tcPr>
          <w:p w14:paraId="1B2E5F8F" w14:textId="698DFBA8" w:rsidR="000D66C2" w:rsidRPr="00DA13CB" w:rsidRDefault="000D66C2" w:rsidP="000D66C2">
            <w:pPr>
              <w:rPr>
                <w:b/>
                <w:bCs/>
              </w:rPr>
            </w:pPr>
            <w:r>
              <w:rPr>
                <w:b/>
                <w:bCs/>
              </w:rPr>
              <w:t>Participation</w:t>
            </w:r>
          </w:p>
        </w:tc>
        <w:tc>
          <w:tcPr>
            <w:tcW w:w="720" w:type="dxa"/>
          </w:tcPr>
          <w:p w14:paraId="5D14A639" w14:textId="08CBB3A1" w:rsidR="000D66C2" w:rsidRPr="000D66C2" w:rsidRDefault="000D66C2" w:rsidP="000E5E47">
            <w:pPr>
              <w:rPr>
                <w:b/>
                <w:bCs/>
              </w:rPr>
            </w:pPr>
            <w:r w:rsidRPr="000D66C2">
              <w:rPr>
                <w:b/>
                <w:bCs/>
              </w:rPr>
              <w:t>5%</w:t>
            </w:r>
          </w:p>
        </w:tc>
      </w:tr>
      <w:tr w:rsidR="000D66C2" w14:paraId="06F4D55B" w14:textId="77777777" w:rsidTr="000D66C2">
        <w:tc>
          <w:tcPr>
            <w:tcW w:w="4405" w:type="dxa"/>
          </w:tcPr>
          <w:p w14:paraId="121901A7" w14:textId="47BFCB9E" w:rsidR="000D66C2" w:rsidRPr="00C9389A" w:rsidRDefault="000D66C2" w:rsidP="00C9389A">
            <w:pPr>
              <w:ind w:left="720"/>
              <w:rPr>
                <w:i/>
                <w:iCs/>
              </w:rPr>
            </w:pPr>
            <w:r w:rsidRPr="00DA13CB">
              <w:rPr>
                <w:b/>
                <w:bCs/>
              </w:rPr>
              <w:t>TOTAL</w:t>
            </w:r>
          </w:p>
        </w:tc>
        <w:tc>
          <w:tcPr>
            <w:tcW w:w="720" w:type="dxa"/>
          </w:tcPr>
          <w:p w14:paraId="7A37E9D4" w14:textId="6C3D7712" w:rsidR="000D66C2" w:rsidRPr="000D66C2" w:rsidRDefault="000D66C2" w:rsidP="000E5E47">
            <w:pPr>
              <w:rPr>
                <w:b/>
                <w:bCs/>
              </w:rPr>
            </w:pPr>
            <w:r w:rsidRPr="000D66C2">
              <w:rPr>
                <w:b/>
                <w:bCs/>
              </w:rPr>
              <w:t>100%</w:t>
            </w:r>
          </w:p>
        </w:tc>
      </w:tr>
    </w:tbl>
    <w:p w14:paraId="38D388D6" w14:textId="77777777" w:rsidR="000E5E47" w:rsidRPr="001D3265" w:rsidRDefault="000E5E47" w:rsidP="000E5E47">
      <w:pPr>
        <w:ind w:left="360"/>
      </w:pPr>
    </w:p>
    <w:p w14:paraId="60B99DEF" w14:textId="14B64B1E" w:rsidR="002656C6" w:rsidRPr="001D3265" w:rsidRDefault="00354135" w:rsidP="00F61029">
      <w:pPr>
        <w:pStyle w:val="Heading4"/>
      </w:pPr>
      <w:r w:rsidRPr="001D3265">
        <w:t>Grading Criteria, Scale, and Standards</w:t>
      </w:r>
    </w:p>
    <w:p w14:paraId="57A059C9" w14:textId="061D123E" w:rsidR="00731960" w:rsidRPr="001D3265" w:rsidRDefault="00632B9B" w:rsidP="00632B9B">
      <w:pPr>
        <w:ind w:firstLine="360"/>
      </w:pPr>
      <w:r>
        <w:t>Letter grades will be assigned according to the following scale</w:t>
      </w:r>
      <w:r w:rsidRPr="001D3265">
        <w:t>:</w:t>
      </w:r>
    </w:p>
    <w:p w14:paraId="3DA14B76" w14:textId="77777777" w:rsidR="00416607" w:rsidRPr="001D3265" w:rsidRDefault="00416607" w:rsidP="003204B8">
      <w:pPr>
        <w:ind w:firstLine="360"/>
        <w:sectPr w:rsidR="00416607" w:rsidRPr="001D3265" w:rsidSect="00092EF5">
          <w:headerReference w:type="default" r:id="rId10"/>
          <w:footerReference w:type="default" r:id="rId11"/>
          <w:pgSz w:w="12240" w:h="15840"/>
          <w:pgMar w:top="1440" w:right="1440" w:bottom="1440" w:left="1440" w:header="720" w:footer="720" w:gutter="0"/>
          <w:cols w:space="720"/>
          <w:docGrid w:linePitch="360"/>
        </w:sectPr>
      </w:pPr>
    </w:p>
    <w:p w14:paraId="6FD8C6BB" w14:textId="77777777" w:rsidR="00971648" w:rsidRPr="001D3265" w:rsidRDefault="007B3CBC" w:rsidP="00136F03">
      <w:pPr>
        <w:spacing w:after="0"/>
        <w:ind w:firstLine="360"/>
      </w:pPr>
      <w:r w:rsidRPr="001D3265">
        <w:t>A: 93% - 100%</w:t>
      </w:r>
    </w:p>
    <w:p w14:paraId="6A4CDE1B" w14:textId="77777777" w:rsidR="007B3CBC" w:rsidRPr="001D3265" w:rsidRDefault="007B3CBC" w:rsidP="00136F03">
      <w:pPr>
        <w:spacing w:after="0"/>
        <w:ind w:firstLine="360"/>
      </w:pPr>
      <w:r w:rsidRPr="001D3265">
        <w:t>A-: 90% - 92.9%</w:t>
      </w:r>
    </w:p>
    <w:p w14:paraId="21F19A7C" w14:textId="77777777" w:rsidR="007B3CBC" w:rsidRPr="001D3265" w:rsidRDefault="007B3CBC" w:rsidP="00136F03">
      <w:pPr>
        <w:spacing w:after="0"/>
        <w:ind w:firstLine="360"/>
      </w:pPr>
      <w:r w:rsidRPr="001D3265">
        <w:t>B+: 87% - 89.9%</w:t>
      </w:r>
    </w:p>
    <w:p w14:paraId="4CC0575F" w14:textId="77777777" w:rsidR="007B3CBC" w:rsidRPr="001D3265" w:rsidRDefault="007B3CBC" w:rsidP="00136F03">
      <w:pPr>
        <w:spacing w:after="0"/>
        <w:ind w:firstLine="360"/>
      </w:pPr>
      <w:r w:rsidRPr="001D3265">
        <w:t>B: 84% - 86.9%</w:t>
      </w:r>
    </w:p>
    <w:p w14:paraId="09E4A691" w14:textId="77777777" w:rsidR="007B3CBC" w:rsidRPr="001D3265" w:rsidRDefault="007B3CBC" w:rsidP="00136F03">
      <w:pPr>
        <w:spacing w:after="0"/>
        <w:ind w:firstLine="360"/>
      </w:pPr>
      <w:r w:rsidRPr="001D3265">
        <w:t>B-: 80% - 83.9%</w:t>
      </w:r>
    </w:p>
    <w:p w14:paraId="23D6ADFE" w14:textId="77777777" w:rsidR="007B3CBC" w:rsidRPr="001D3265" w:rsidRDefault="007B3CBC" w:rsidP="00136F03">
      <w:pPr>
        <w:spacing w:after="0"/>
        <w:ind w:firstLine="360"/>
      </w:pPr>
      <w:r w:rsidRPr="001D3265">
        <w:t xml:space="preserve">C+: 77% - </w:t>
      </w:r>
      <w:r w:rsidR="00416607" w:rsidRPr="001D3265">
        <w:t>79.9%</w:t>
      </w:r>
    </w:p>
    <w:p w14:paraId="7DDDAE47" w14:textId="77777777" w:rsidR="007B3CBC" w:rsidRPr="001D3265" w:rsidRDefault="007B3CBC" w:rsidP="00136F03">
      <w:pPr>
        <w:spacing w:after="0"/>
        <w:ind w:firstLine="360"/>
      </w:pPr>
      <w:r w:rsidRPr="001D3265">
        <w:t>C: 74%</w:t>
      </w:r>
      <w:r w:rsidR="00416607" w:rsidRPr="001D3265">
        <w:t xml:space="preserve"> - 76.9%</w:t>
      </w:r>
    </w:p>
    <w:p w14:paraId="3C73E529" w14:textId="77777777" w:rsidR="007B3CBC" w:rsidRPr="001D3265" w:rsidRDefault="007B3CBC" w:rsidP="00136F03">
      <w:pPr>
        <w:spacing w:after="0"/>
        <w:ind w:firstLine="360"/>
      </w:pPr>
      <w:r w:rsidRPr="001D3265">
        <w:t>C-: 70%</w:t>
      </w:r>
      <w:r w:rsidR="00416607" w:rsidRPr="001D3265">
        <w:t xml:space="preserve"> - 73.9%</w:t>
      </w:r>
    </w:p>
    <w:p w14:paraId="452B2A0A" w14:textId="77777777" w:rsidR="007B3CBC" w:rsidRPr="001D3265" w:rsidRDefault="007B3CBC" w:rsidP="00136F03">
      <w:pPr>
        <w:spacing w:after="0"/>
        <w:ind w:firstLine="360"/>
      </w:pPr>
      <w:r w:rsidRPr="001D3265">
        <w:t>D+: 67%</w:t>
      </w:r>
      <w:r w:rsidR="00416607" w:rsidRPr="001D3265">
        <w:t xml:space="preserve"> - 69.9%</w:t>
      </w:r>
    </w:p>
    <w:p w14:paraId="23F89ACD" w14:textId="77777777" w:rsidR="007B3CBC" w:rsidRPr="001D3265" w:rsidRDefault="007B3CBC" w:rsidP="00136F03">
      <w:pPr>
        <w:spacing w:after="0"/>
        <w:ind w:firstLine="360"/>
      </w:pPr>
      <w:r w:rsidRPr="001D3265">
        <w:t>D: 64%</w:t>
      </w:r>
      <w:r w:rsidR="00416607" w:rsidRPr="001D3265">
        <w:t xml:space="preserve"> - 66.9%</w:t>
      </w:r>
    </w:p>
    <w:p w14:paraId="135763CC" w14:textId="77777777" w:rsidR="007B3CBC" w:rsidRPr="001D3265" w:rsidRDefault="007B3CBC" w:rsidP="00136F03">
      <w:pPr>
        <w:spacing w:after="0"/>
        <w:ind w:firstLine="360"/>
      </w:pPr>
      <w:r w:rsidRPr="001D3265">
        <w:t>D-: 60%</w:t>
      </w:r>
      <w:r w:rsidR="00416607" w:rsidRPr="001D3265">
        <w:t xml:space="preserve"> - 63.9%</w:t>
      </w:r>
    </w:p>
    <w:p w14:paraId="1A9C3ADD" w14:textId="77777777" w:rsidR="007B3CBC" w:rsidRPr="001D3265" w:rsidRDefault="007B3CBC" w:rsidP="00136F03">
      <w:pPr>
        <w:spacing w:after="0"/>
        <w:ind w:firstLine="360"/>
      </w:pPr>
      <w:r w:rsidRPr="001D3265">
        <w:t>F: &lt;60%</w:t>
      </w:r>
    </w:p>
    <w:p w14:paraId="768AFB23" w14:textId="77777777" w:rsidR="00416607" w:rsidRPr="001D3265" w:rsidRDefault="00416607" w:rsidP="006A28EA">
      <w:pPr>
        <w:sectPr w:rsidR="00416607" w:rsidRPr="001D3265" w:rsidSect="00D71F4B">
          <w:type w:val="continuous"/>
          <w:pgSz w:w="12240" w:h="15840"/>
          <w:pgMar w:top="1440" w:right="1440" w:bottom="1440" w:left="1440" w:header="720" w:footer="720" w:gutter="0"/>
          <w:cols w:num="2" w:space="432"/>
          <w:docGrid w:linePitch="360"/>
        </w:sectPr>
      </w:pPr>
    </w:p>
    <w:p w14:paraId="64A9EAB7" w14:textId="62284363" w:rsidR="00AA51A0" w:rsidRDefault="00AA51A0" w:rsidP="006A28EA">
      <w:pPr>
        <w:ind w:firstLine="360"/>
      </w:pPr>
    </w:p>
    <w:p w14:paraId="4BCEAF6A" w14:textId="77777777" w:rsidR="008A3E40" w:rsidRDefault="008A3E40" w:rsidP="008A3E40">
      <w:pPr>
        <w:pStyle w:val="Heading4"/>
        <w:sectPr w:rsidR="008A3E40" w:rsidSect="00416607">
          <w:type w:val="continuous"/>
          <w:pgSz w:w="12240" w:h="15840"/>
          <w:pgMar w:top="1440" w:right="1440" w:bottom="1440" w:left="1440" w:header="720" w:footer="720" w:gutter="0"/>
          <w:cols w:space="720"/>
          <w:docGrid w:linePitch="360"/>
        </w:sectPr>
      </w:pPr>
    </w:p>
    <w:p w14:paraId="532C54D1" w14:textId="1C4FC3FA" w:rsidR="008A3E40" w:rsidRPr="00AA6238" w:rsidRDefault="008A3E40" w:rsidP="008A3E40">
      <w:pPr>
        <w:pStyle w:val="Heading4"/>
        <w:rPr>
          <w:b/>
          <w:bCs/>
        </w:rPr>
      </w:pPr>
      <w:r w:rsidRPr="00AA6238">
        <w:rPr>
          <w:b/>
          <w:bCs/>
        </w:rPr>
        <w:lastRenderedPageBreak/>
        <w:t xml:space="preserve">Course Calendar </w:t>
      </w:r>
      <w:r w:rsidR="00274152" w:rsidRPr="00AA6238">
        <w:rPr>
          <w:b/>
          <w:bCs/>
        </w:rPr>
        <w:t>and</w:t>
      </w:r>
      <w:r w:rsidRPr="00AA6238">
        <w:rPr>
          <w:b/>
          <w:bCs/>
        </w:rPr>
        <w:t xml:space="preserve"> Topics Outline</w:t>
      </w:r>
    </w:p>
    <w:tbl>
      <w:tblPr>
        <w:tblStyle w:val="PlainTable1"/>
        <w:tblW w:w="12955" w:type="dxa"/>
        <w:tblLook w:val="04A0" w:firstRow="1" w:lastRow="0" w:firstColumn="1" w:lastColumn="0" w:noHBand="0" w:noVBand="1"/>
      </w:tblPr>
      <w:tblGrid>
        <w:gridCol w:w="757"/>
        <w:gridCol w:w="6188"/>
        <w:gridCol w:w="6010"/>
      </w:tblGrid>
      <w:tr w:rsidR="00293A15" w:rsidRPr="00AA6238" w14:paraId="09C6E337" w14:textId="77777777" w:rsidTr="00293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66BEB190" w14:textId="27EB0DAF" w:rsidR="00293A15" w:rsidRPr="00AA6238" w:rsidRDefault="00293A15" w:rsidP="00A47C3B">
            <w:pPr>
              <w:jc w:val="center"/>
              <w:rPr>
                <w:szCs w:val="20"/>
              </w:rPr>
            </w:pPr>
            <w:r w:rsidRPr="00AA6238">
              <w:rPr>
                <w:szCs w:val="20"/>
              </w:rPr>
              <w:t>Date</w:t>
            </w:r>
          </w:p>
        </w:tc>
        <w:tc>
          <w:tcPr>
            <w:tcW w:w="6192" w:type="dxa"/>
          </w:tcPr>
          <w:p w14:paraId="3CAEC0C6" w14:textId="77777777" w:rsidR="00293A15" w:rsidRPr="00AA6238" w:rsidRDefault="00293A15" w:rsidP="00A47C3B">
            <w:pPr>
              <w:jc w:val="center"/>
              <w:cnfStyle w:val="100000000000" w:firstRow="1" w:lastRow="0" w:firstColumn="0" w:lastColumn="0" w:oddVBand="0" w:evenVBand="0" w:oddHBand="0" w:evenHBand="0" w:firstRowFirstColumn="0" w:firstRowLastColumn="0" w:lastRowFirstColumn="0" w:lastRowLastColumn="0"/>
              <w:rPr>
                <w:szCs w:val="20"/>
              </w:rPr>
            </w:pPr>
            <w:r w:rsidRPr="00AA6238">
              <w:rPr>
                <w:szCs w:val="20"/>
              </w:rPr>
              <w:t>Topic</w:t>
            </w:r>
          </w:p>
        </w:tc>
        <w:tc>
          <w:tcPr>
            <w:tcW w:w="6016" w:type="dxa"/>
          </w:tcPr>
          <w:p w14:paraId="17262F25" w14:textId="78B727FF" w:rsidR="00293A15" w:rsidRPr="00AA6238" w:rsidRDefault="00293A15" w:rsidP="00A47C3B">
            <w:pPr>
              <w:jc w:val="center"/>
              <w:cnfStyle w:val="100000000000" w:firstRow="1" w:lastRow="0" w:firstColumn="0" w:lastColumn="0" w:oddVBand="0" w:evenVBand="0" w:oddHBand="0" w:evenHBand="0" w:firstRowFirstColumn="0" w:firstRowLastColumn="0" w:lastRowFirstColumn="0" w:lastRowLastColumn="0"/>
              <w:rPr>
                <w:szCs w:val="20"/>
              </w:rPr>
            </w:pPr>
            <w:r w:rsidRPr="00AA6238">
              <w:rPr>
                <w:szCs w:val="20"/>
              </w:rPr>
              <w:t xml:space="preserve">Assignment Due </w:t>
            </w:r>
          </w:p>
        </w:tc>
      </w:tr>
      <w:tr w:rsidR="00293A15" w:rsidRPr="00AA6238" w14:paraId="066D9056"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2E077618" w14:textId="0C580601" w:rsidR="00293A15" w:rsidRPr="00AA6238" w:rsidRDefault="00293A15" w:rsidP="00A47C3B">
            <w:pPr>
              <w:rPr>
                <w:szCs w:val="20"/>
              </w:rPr>
            </w:pPr>
            <w:r w:rsidRPr="00AA6238">
              <w:rPr>
                <w:szCs w:val="20"/>
              </w:rPr>
              <w:t>01/19</w:t>
            </w:r>
          </w:p>
        </w:tc>
        <w:tc>
          <w:tcPr>
            <w:tcW w:w="6192" w:type="dxa"/>
          </w:tcPr>
          <w:p w14:paraId="4111948F" w14:textId="77777777" w:rsidR="00293A15" w:rsidRPr="00AA6238" w:rsidRDefault="00293A15" w:rsidP="00A47C3B">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Introduction</w:t>
            </w:r>
          </w:p>
          <w:p w14:paraId="5A6D39C7" w14:textId="77777777" w:rsidR="00293A15" w:rsidRPr="00AA6238" w:rsidRDefault="00293A15" w:rsidP="00A47C3B">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 xml:space="preserve">What </w:t>
            </w:r>
            <w:r w:rsidR="000D66C2" w:rsidRPr="00AA6238">
              <w:rPr>
                <w:b/>
                <w:bCs/>
                <w:szCs w:val="20"/>
              </w:rPr>
              <w:t>is Machine Learning</w:t>
            </w:r>
            <w:r w:rsidRPr="00AA6238">
              <w:rPr>
                <w:b/>
                <w:bCs/>
                <w:szCs w:val="20"/>
              </w:rPr>
              <w:t>?</w:t>
            </w:r>
          </w:p>
          <w:p w14:paraId="6F4A4AA3" w14:textId="64F2EA37" w:rsidR="000D66C2" w:rsidRPr="00AA6238" w:rsidRDefault="000D66C2" w:rsidP="00A47C3B">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 xml:space="preserve">Getting set up with </w:t>
            </w:r>
            <w:r w:rsidR="00F556CF">
              <w:rPr>
                <w:b/>
                <w:bCs/>
                <w:szCs w:val="20"/>
              </w:rPr>
              <w:t>MATLAB</w:t>
            </w:r>
            <w:r w:rsidR="009F2BCC">
              <w:rPr>
                <w:b/>
                <w:bCs/>
                <w:szCs w:val="20"/>
              </w:rPr>
              <w:t xml:space="preserve"> (Marc &amp; Laz)</w:t>
            </w:r>
          </w:p>
        </w:tc>
        <w:tc>
          <w:tcPr>
            <w:tcW w:w="6016" w:type="dxa"/>
          </w:tcPr>
          <w:p w14:paraId="101E39D7" w14:textId="41CB66F8" w:rsidR="00293A15" w:rsidRPr="00AA6238" w:rsidRDefault="00293A15" w:rsidP="006A26D5">
            <w:pPr>
              <w:ind w:left="-18"/>
              <w:cnfStyle w:val="000000100000" w:firstRow="0" w:lastRow="0" w:firstColumn="0" w:lastColumn="0" w:oddVBand="0" w:evenVBand="0" w:oddHBand="1" w:evenHBand="0" w:firstRowFirstColumn="0" w:firstRowLastColumn="0" w:lastRowFirstColumn="0" w:lastRowLastColumn="0"/>
              <w:rPr>
                <w:b/>
                <w:bCs/>
                <w:szCs w:val="20"/>
              </w:rPr>
            </w:pPr>
          </w:p>
        </w:tc>
      </w:tr>
      <w:tr w:rsidR="00293A15" w:rsidRPr="00AA6238" w14:paraId="102C0143"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3446F7BA" w14:textId="77B1B205" w:rsidR="00293A15" w:rsidRPr="00AA6238" w:rsidRDefault="00293A15" w:rsidP="00A47C3B">
            <w:pPr>
              <w:rPr>
                <w:szCs w:val="20"/>
              </w:rPr>
            </w:pPr>
            <w:r w:rsidRPr="00AA6238">
              <w:rPr>
                <w:szCs w:val="20"/>
              </w:rPr>
              <w:t>01/26</w:t>
            </w:r>
          </w:p>
        </w:tc>
        <w:tc>
          <w:tcPr>
            <w:tcW w:w="6192" w:type="dxa"/>
          </w:tcPr>
          <w:p w14:paraId="6036CD73" w14:textId="727B51BB" w:rsidR="00293A15" w:rsidRDefault="000D66C2" w:rsidP="00A47C3B">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How to put together a ML model</w:t>
            </w:r>
          </w:p>
          <w:p w14:paraId="7FFB5C34" w14:textId="506E8E24" w:rsidR="007D366D" w:rsidRPr="007D366D" w:rsidRDefault="007D366D" w:rsidP="007D366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Cs w:val="20"/>
              </w:rPr>
            </w:pPr>
            <w:r>
              <w:rPr>
                <w:b/>
                <w:bCs/>
                <w:szCs w:val="20"/>
              </w:rPr>
              <w:t>Gathering/cleaning data</w:t>
            </w:r>
          </w:p>
          <w:p w14:paraId="6136A20F" w14:textId="2F8F5167" w:rsidR="000D66C2" w:rsidRPr="00AA6238" w:rsidRDefault="000D66C2" w:rsidP="000D66C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Train/test split</w:t>
            </w:r>
          </w:p>
          <w:p w14:paraId="283297B0" w14:textId="1FC7E9E3" w:rsidR="000D66C2" w:rsidRPr="00AA6238" w:rsidRDefault="000D66C2" w:rsidP="000D66C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Cross-validation</w:t>
            </w:r>
            <w:r w:rsidR="00F556CF">
              <w:rPr>
                <w:b/>
                <w:bCs/>
                <w:szCs w:val="20"/>
              </w:rPr>
              <w:t xml:space="preserve"> and Holdout</w:t>
            </w:r>
          </w:p>
          <w:p w14:paraId="219A7529" w14:textId="009704F1" w:rsidR="000D66C2" w:rsidRPr="00AA6238" w:rsidRDefault="000D66C2" w:rsidP="00A47C3B">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Common applications of ML</w:t>
            </w:r>
            <w:r w:rsidR="009F2BCC">
              <w:rPr>
                <w:b/>
                <w:bCs/>
                <w:szCs w:val="20"/>
              </w:rPr>
              <w:t xml:space="preserve"> (Marc &amp; Laz)</w:t>
            </w:r>
          </w:p>
        </w:tc>
        <w:tc>
          <w:tcPr>
            <w:tcW w:w="6016" w:type="dxa"/>
          </w:tcPr>
          <w:p w14:paraId="3D8D7086" w14:textId="51AFA2C3" w:rsidR="00293A15" w:rsidRPr="00AA6238" w:rsidRDefault="00293A15" w:rsidP="006A26D5">
            <w:pPr>
              <w:cnfStyle w:val="000000000000" w:firstRow="0" w:lastRow="0" w:firstColumn="0" w:lastColumn="0" w:oddVBand="0" w:evenVBand="0" w:oddHBand="0" w:evenHBand="0" w:firstRowFirstColumn="0" w:firstRowLastColumn="0" w:lastRowFirstColumn="0" w:lastRowLastColumn="0"/>
              <w:rPr>
                <w:b/>
                <w:bCs/>
                <w:szCs w:val="20"/>
              </w:rPr>
            </w:pPr>
          </w:p>
        </w:tc>
      </w:tr>
      <w:tr w:rsidR="00435AEE" w:rsidRPr="00AA6238" w14:paraId="2B70ABB5"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03393305" w14:textId="77074EBE" w:rsidR="00435AEE" w:rsidRPr="00AA6238" w:rsidRDefault="00435AEE" w:rsidP="00435AEE">
            <w:pPr>
              <w:rPr>
                <w:szCs w:val="20"/>
              </w:rPr>
            </w:pPr>
            <w:r w:rsidRPr="00AA6238">
              <w:rPr>
                <w:szCs w:val="20"/>
              </w:rPr>
              <w:t>02/02</w:t>
            </w:r>
          </w:p>
        </w:tc>
        <w:tc>
          <w:tcPr>
            <w:tcW w:w="6192" w:type="dxa"/>
          </w:tcPr>
          <w:p w14:paraId="4D2311A7" w14:textId="10D0402F" w:rsidR="00F556CF" w:rsidRDefault="00F556CF" w:rsidP="00435AEE">
            <w:pPr>
              <w:cnfStyle w:val="000000100000" w:firstRow="0" w:lastRow="0" w:firstColumn="0" w:lastColumn="0" w:oddVBand="0" w:evenVBand="0" w:oddHBand="1" w:evenHBand="0" w:firstRowFirstColumn="0" w:firstRowLastColumn="0" w:lastRowFirstColumn="0" w:lastRowLastColumn="0"/>
              <w:rPr>
                <w:b/>
                <w:bCs/>
                <w:szCs w:val="20"/>
              </w:rPr>
            </w:pPr>
            <w:r>
              <w:rPr>
                <w:b/>
                <w:bCs/>
                <w:szCs w:val="20"/>
              </w:rPr>
              <w:t>Getting setup with Python</w:t>
            </w:r>
          </w:p>
          <w:p w14:paraId="36B54935" w14:textId="5364627C"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 xml:space="preserve">Scikit Learn </w:t>
            </w:r>
          </w:p>
          <w:p w14:paraId="44670BD3" w14:textId="2D35AB6F"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More applications of ML</w:t>
            </w:r>
            <w:r w:rsidR="009F2BCC">
              <w:rPr>
                <w:b/>
                <w:bCs/>
                <w:szCs w:val="20"/>
              </w:rPr>
              <w:t xml:space="preserve"> (Marc)</w:t>
            </w:r>
          </w:p>
        </w:tc>
        <w:tc>
          <w:tcPr>
            <w:tcW w:w="6016" w:type="dxa"/>
          </w:tcPr>
          <w:p w14:paraId="403D82A9" w14:textId="75BA1CAF"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Homework 1</w:t>
            </w:r>
          </w:p>
        </w:tc>
      </w:tr>
      <w:tr w:rsidR="00435AEE" w:rsidRPr="00AA6238" w14:paraId="705413F7"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1C7816CC" w14:textId="6E64C2A3" w:rsidR="00435AEE" w:rsidRPr="00AA6238" w:rsidRDefault="00435AEE" w:rsidP="00435AEE">
            <w:pPr>
              <w:rPr>
                <w:szCs w:val="20"/>
              </w:rPr>
            </w:pPr>
            <w:r w:rsidRPr="00AA6238">
              <w:rPr>
                <w:szCs w:val="20"/>
              </w:rPr>
              <w:t>02/09</w:t>
            </w:r>
          </w:p>
        </w:tc>
        <w:tc>
          <w:tcPr>
            <w:tcW w:w="6192" w:type="dxa"/>
          </w:tcPr>
          <w:p w14:paraId="460F53FF" w14:textId="6FA99BCD"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Applications of Machine Learning in Hydrology</w:t>
            </w:r>
            <w:r w:rsidR="00F556CF">
              <w:rPr>
                <w:b/>
                <w:bCs/>
                <w:szCs w:val="20"/>
              </w:rPr>
              <w:t xml:space="preserve"> (Marc &amp; Laz)</w:t>
            </w:r>
          </w:p>
        </w:tc>
        <w:tc>
          <w:tcPr>
            <w:tcW w:w="6016" w:type="dxa"/>
          </w:tcPr>
          <w:p w14:paraId="551626D7" w14:textId="5A03EFE6"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p>
        </w:tc>
      </w:tr>
      <w:tr w:rsidR="00435AEE" w:rsidRPr="00AA6238" w14:paraId="00AB6114"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648EEB61" w14:textId="2A8BCB8C" w:rsidR="00435AEE" w:rsidRPr="00AA6238" w:rsidRDefault="00435AEE" w:rsidP="00435AEE">
            <w:pPr>
              <w:rPr>
                <w:szCs w:val="20"/>
              </w:rPr>
            </w:pPr>
            <w:r w:rsidRPr="00AA6238">
              <w:rPr>
                <w:szCs w:val="20"/>
              </w:rPr>
              <w:t>02/16</w:t>
            </w:r>
          </w:p>
        </w:tc>
        <w:tc>
          <w:tcPr>
            <w:tcW w:w="6192" w:type="dxa"/>
          </w:tcPr>
          <w:p w14:paraId="59E8E3CB" w14:textId="55EDBC77"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Random Forest Models</w:t>
            </w:r>
            <w:r w:rsidR="00F556CF">
              <w:rPr>
                <w:b/>
                <w:bCs/>
                <w:szCs w:val="20"/>
              </w:rPr>
              <w:t xml:space="preserve"> (Laz)</w:t>
            </w:r>
          </w:p>
        </w:tc>
        <w:tc>
          <w:tcPr>
            <w:tcW w:w="6016" w:type="dxa"/>
          </w:tcPr>
          <w:p w14:paraId="5677D0BD" w14:textId="7FEB6B2B"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Homework 2</w:t>
            </w:r>
          </w:p>
        </w:tc>
      </w:tr>
      <w:tr w:rsidR="00435AEE" w:rsidRPr="00AA6238" w14:paraId="161244D4"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49B7ED6B" w14:textId="500C75BA" w:rsidR="00435AEE" w:rsidRPr="00AA6238" w:rsidRDefault="00435AEE" w:rsidP="00435AEE">
            <w:pPr>
              <w:rPr>
                <w:szCs w:val="20"/>
              </w:rPr>
            </w:pPr>
            <w:r w:rsidRPr="00AA6238">
              <w:rPr>
                <w:szCs w:val="20"/>
              </w:rPr>
              <w:t>02/23</w:t>
            </w:r>
          </w:p>
        </w:tc>
        <w:tc>
          <w:tcPr>
            <w:tcW w:w="6192" w:type="dxa"/>
          </w:tcPr>
          <w:p w14:paraId="301C01B5" w14:textId="471667E8"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K-Nearest Neighbors (</w:t>
            </w:r>
            <w:proofErr w:type="spellStart"/>
            <w:r w:rsidRPr="00AA6238">
              <w:rPr>
                <w:b/>
                <w:bCs/>
                <w:szCs w:val="20"/>
              </w:rPr>
              <w:t>kNN</w:t>
            </w:r>
            <w:proofErr w:type="spellEnd"/>
            <w:r w:rsidRPr="00AA6238">
              <w:rPr>
                <w:b/>
                <w:bCs/>
                <w:szCs w:val="20"/>
              </w:rPr>
              <w:t>) Models</w:t>
            </w:r>
            <w:r w:rsidR="00F556CF">
              <w:rPr>
                <w:b/>
                <w:bCs/>
                <w:szCs w:val="20"/>
              </w:rPr>
              <w:t xml:space="preserve"> (Marc)</w:t>
            </w:r>
          </w:p>
        </w:tc>
        <w:tc>
          <w:tcPr>
            <w:tcW w:w="6016" w:type="dxa"/>
          </w:tcPr>
          <w:p w14:paraId="3D7A47E8" w14:textId="64173B52"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p>
        </w:tc>
      </w:tr>
      <w:tr w:rsidR="00435AEE" w:rsidRPr="00AA6238" w14:paraId="64844FB6"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55E74478" w14:textId="090D3F6F" w:rsidR="00435AEE" w:rsidRPr="00AA6238" w:rsidRDefault="00435AEE" w:rsidP="00435AEE">
            <w:pPr>
              <w:rPr>
                <w:szCs w:val="20"/>
              </w:rPr>
            </w:pPr>
            <w:r w:rsidRPr="00AA6238">
              <w:rPr>
                <w:szCs w:val="20"/>
              </w:rPr>
              <w:t>03/02</w:t>
            </w:r>
          </w:p>
        </w:tc>
        <w:tc>
          <w:tcPr>
            <w:tcW w:w="6192" w:type="dxa"/>
          </w:tcPr>
          <w:p w14:paraId="243A8610" w14:textId="49936A51"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Support Vector Machines (SVM)</w:t>
            </w:r>
            <w:r w:rsidR="001A3AF5">
              <w:rPr>
                <w:b/>
                <w:bCs/>
                <w:szCs w:val="20"/>
              </w:rPr>
              <w:t xml:space="preserve"> (Laz)</w:t>
            </w:r>
          </w:p>
        </w:tc>
        <w:tc>
          <w:tcPr>
            <w:tcW w:w="6016" w:type="dxa"/>
          </w:tcPr>
          <w:p w14:paraId="7435DED0" w14:textId="057B4BBB"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Homework 3</w:t>
            </w:r>
          </w:p>
        </w:tc>
      </w:tr>
      <w:tr w:rsidR="00435AEE" w:rsidRPr="00AA6238" w14:paraId="4641CAFA"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42F2F1FA" w14:textId="5C473726" w:rsidR="00435AEE" w:rsidRPr="00AA6238" w:rsidRDefault="00435AEE" w:rsidP="00435AEE">
            <w:pPr>
              <w:rPr>
                <w:szCs w:val="20"/>
              </w:rPr>
            </w:pPr>
            <w:r w:rsidRPr="00AA6238">
              <w:rPr>
                <w:szCs w:val="20"/>
              </w:rPr>
              <w:t>03/09</w:t>
            </w:r>
          </w:p>
        </w:tc>
        <w:tc>
          <w:tcPr>
            <w:tcW w:w="6192" w:type="dxa"/>
          </w:tcPr>
          <w:p w14:paraId="7D39DD22" w14:textId="7EB5D564"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Stochastic Gradient Descent (SGD)</w:t>
            </w:r>
            <w:r w:rsidR="001A3AF5">
              <w:rPr>
                <w:b/>
                <w:bCs/>
                <w:szCs w:val="20"/>
              </w:rPr>
              <w:t xml:space="preserve"> (Marc)</w:t>
            </w:r>
          </w:p>
        </w:tc>
        <w:tc>
          <w:tcPr>
            <w:tcW w:w="6016" w:type="dxa"/>
          </w:tcPr>
          <w:p w14:paraId="2FE54EF9" w14:textId="74D4FA6B"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p>
        </w:tc>
      </w:tr>
      <w:tr w:rsidR="00435AEE" w:rsidRPr="00AA6238" w14:paraId="181416E9"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6514C251" w14:textId="331BA4FE" w:rsidR="00435AEE" w:rsidRPr="00AA6238" w:rsidRDefault="00435AEE" w:rsidP="00435AEE">
            <w:pPr>
              <w:rPr>
                <w:szCs w:val="20"/>
              </w:rPr>
            </w:pPr>
            <w:r w:rsidRPr="00AA6238">
              <w:rPr>
                <w:szCs w:val="20"/>
              </w:rPr>
              <w:t>03/16</w:t>
            </w:r>
          </w:p>
        </w:tc>
        <w:tc>
          <w:tcPr>
            <w:tcW w:w="6192" w:type="dxa"/>
          </w:tcPr>
          <w:p w14:paraId="686F9409" w14:textId="29908BF9"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No class - spring break</w:t>
            </w:r>
          </w:p>
        </w:tc>
        <w:tc>
          <w:tcPr>
            <w:tcW w:w="6016" w:type="dxa"/>
          </w:tcPr>
          <w:p w14:paraId="1B8F0BB7" w14:textId="34AD4F8B"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p>
        </w:tc>
      </w:tr>
      <w:tr w:rsidR="00435AEE" w:rsidRPr="00AA6238" w14:paraId="39F923F5"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55BFAB08" w14:textId="4695653C" w:rsidR="00435AEE" w:rsidRPr="00AA6238" w:rsidRDefault="00435AEE" w:rsidP="00435AEE">
            <w:pPr>
              <w:rPr>
                <w:szCs w:val="20"/>
              </w:rPr>
            </w:pPr>
            <w:r w:rsidRPr="00AA6238">
              <w:rPr>
                <w:szCs w:val="20"/>
              </w:rPr>
              <w:t>03/23</w:t>
            </w:r>
          </w:p>
        </w:tc>
        <w:tc>
          <w:tcPr>
            <w:tcW w:w="6192" w:type="dxa"/>
          </w:tcPr>
          <w:p w14:paraId="35112933" w14:textId="5BBE1A63"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Decision Trees</w:t>
            </w:r>
            <w:r w:rsidR="001A3AF5">
              <w:rPr>
                <w:b/>
                <w:bCs/>
                <w:szCs w:val="20"/>
              </w:rPr>
              <w:t xml:space="preserve"> (Laz)</w:t>
            </w:r>
          </w:p>
        </w:tc>
        <w:tc>
          <w:tcPr>
            <w:tcW w:w="6016" w:type="dxa"/>
          </w:tcPr>
          <w:p w14:paraId="6E665474" w14:textId="055165D4"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Homework 4</w:t>
            </w:r>
          </w:p>
        </w:tc>
      </w:tr>
      <w:tr w:rsidR="00435AEE" w:rsidRPr="00AA6238" w14:paraId="05DA63E5"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25E53FE7" w14:textId="6C599B24" w:rsidR="00435AEE" w:rsidRPr="00AA6238" w:rsidRDefault="00435AEE" w:rsidP="00435AEE">
            <w:pPr>
              <w:rPr>
                <w:szCs w:val="20"/>
              </w:rPr>
            </w:pPr>
            <w:r w:rsidRPr="00AA6238">
              <w:rPr>
                <w:szCs w:val="20"/>
              </w:rPr>
              <w:t>03/30</w:t>
            </w:r>
          </w:p>
        </w:tc>
        <w:tc>
          <w:tcPr>
            <w:tcW w:w="6192" w:type="dxa"/>
          </w:tcPr>
          <w:p w14:paraId="66D148D9" w14:textId="6807325F"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Naïve Bayes</w:t>
            </w:r>
            <w:r w:rsidR="001A3AF5">
              <w:rPr>
                <w:b/>
                <w:bCs/>
                <w:szCs w:val="20"/>
              </w:rPr>
              <w:t xml:space="preserve"> (Marc)</w:t>
            </w:r>
          </w:p>
        </w:tc>
        <w:tc>
          <w:tcPr>
            <w:tcW w:w="6016" w:type="dxa"/>
          </w:tcPr>
          <w:p w14:paraId="05E49510" w14:textId="3AD85C29" w:rsidR="00435AEE" w:rsidRPr="00AA6238" w:rsidRDefault="00AA6238"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Final Project Approval</w:t>
            </w:r>
          </w:p>
        </w:tc>
      </w:tr>
      <w:tr w:rsidR="00435AEE" w:rsidRPr="00AA6238" w14:paraId="39E791F1"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2636FBF8" w14:textId="44A1A6F1" w:rsidR="00435AEE" w:rsidRPr="00AA6238" w:rsidRDefault="00435AEE" w:rsidP="00435AEE">
            <w:pPr>
              <w:rPr>
                <w:szCs w:val="20"/>
              </w:rPr>
            </w:pPr>
            <w:r w:rsidRPr="00AA6238">
              <w:rPr>
                <w:szCs w:val="20"/>
              </w:rPr>
              <w:t>04/06</w:t>
            </w:r>
          </w:p>
        </w:tc>
        <w:tc>
          <w:tcPr>
            <w:tcW w:w="6192" w:type="dxa"/>
          </w:tcPr>
          <w:p w14:paraId="266D2047" w14:textId="4ED41C37"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Ensemble Methods</w:t>
            </w:r>
            <w:r w:rsidR="001A3AF5">
              <w:rPr>
                <w:b/>
                <w:bCs/>
                <w:szCs w:val="20"/>
              </w:rPr>
              <w:t xml:space="preserve"> (Marc &amp; Laz)</w:t>
            </w:r>
          </w:p>
        </w:tc>
        <w:tc>
          <w:tcPr>
            <w:tcW w:w="6016" w:type="dxa"/>
          </w:tcPr>
          <w:p w14:paraId="437C0CB3" w14:textId="1EBC26B9"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Homework 5</w:t>
            </w:r>
          </w:p>
        </w:tc>
      </w:tr>
      <w:tr w:rsidR="00435AEE" w:rsidRPr="00AA6238" w14:paraId="3CC23914"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03D68C91" w14:textId="088E56ED" w:rsidR="00435AEE" w:rsidRPr="00AA6238" w:rsidRDefault="00435AEE" w:rsidP="00435AEE">
            <w:pPr>
              <w:rPr>
                <w:szCs w:val="20"/>
              </w:rPr>
            </w:pPr>
            <w:r w:rsidRPr="00AA6238">
              <w:rPr>
                <w:szCs w:val="20"/>
              </w:rPr>
              <w:t>04/13</w:t>
            </w:r>
          </w:p>
        </w:tc>
        <w:tc>
          <w:tcPr>
            <w:tcW w:w="6192" w:type="dxa"/>
          </w:tcPr>
          <w:p w14:paraId="58DB4B20" w14:textId="4DACB54B"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Neural Networks</w:t>
            </w:r>
            <w:r w:rsidR="001A3AF5">
              <w:rPr>
                <w:b/>
                <w:bCs/>
                <w:szCs w:val="20"/>
              </w:rPr>
              <w:t xml:space="preserve"> (Marc &amp; Laz)</w:t>
            </w:r>
          </w:p>
        </w:tc>
        <w:tc>
          <w:tcPr>
            <w:tcW w:w="6016" w:type="dxa"/>
          </w:tcPr>
          <w:p w14:paraId="6FDDEA28" w14:textId="349328CE"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p>
        </w:tc>
      </w:tr>
      <w:tr w:rsidR="00435AEE" w:rsidRPr="00AA6238" w14:paraId="266C5827"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021478AE" w14:textId="57A980BD" w:rsidR="00435AEE" w:rsidRPr="00AA6238" w:rsidRDefault="00435AEE" w:rsidP="00435AEE">
            <w:pPr>
              <w:rPr>
                <w:szCs w:val="20"/>
              </w:rPr>
            </w:pPr>
            <w:r w:rsidRPr="00AA6238">
              <w:rPr>
                <w:szCs w:val="20"/>
              </w:rPr>
              <w:t>04/20</w:t>
            </w:r>
          </w:p>
        </w:tc>
        <w:tc>
          <w:tcPr>
            <w:tcW w:w="6192" w:type="dxa"/>
          </w:tcPr>
          <w:p w14:paraId="666663EE" w14:textId="73E0DBF0"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Work on Project (If people want, we can do more deep learning here)</w:t>
            </w:r>
          </w:p>
        </w:tc>
        <w:tc>
          <w:tcPr>
            <w:tcW w:w="6016" w:type="dxa"/>
          </w:tcPr>
          <w:p w14:paraId="01148E90" w14:textId="52609091"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p>
        </w:tc>
      </w:tr>
      <w:tr w:rsidR="00435AEE" w:rsidRPr="00AA6238" w14:paraId="4D65C308"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257E93CB" w14:textId="1CBCA6CF" w:rsidR="00435AEE" w:rsidRPr="00AA6238" w:rsidRDefault="00435AEE" w:rsidP="00435AEE">
            <w:pPr>
              <w:rPr>
                <w:szCs w:val="20"/>
              </w:rPr>
            </w:pPr>
            <w:r w:rsidRPr="00AA6238">
              <w:rPr>
                <w:szCs w:val="20"/>
              </w:rPr>
              <w:t>04/27</w:t>
            </w:r>
          </w:p>
        </w:tc>
        <w:tc>
          <w:tcPr>
            <w:tcW w:w="6192" w:type="dxa"/>
          </w:tcPr>
          <w:p w14:paraId="03F896BF" w14:textId="6FB2D47C"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Work on Project</w:t>
            </w:r>
          </w:p>
        </w:tc>
        <w:tc>
          <w:tcPr>
            <w:tcW w:w="6016" w:type="dxa"/>
          </w:tcPr>
          <w:p w14:paraId="72BBDDDC" w14:textId="7384DE34"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p>
        </w:tc>
      </w:tr>
      <w:tr w:rsidR="00435AEE" w:rsidRPr="00AA6238" w14:paraId="5BB3AE29"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1AFB4DB6" w14:textId="18F13259" w:rsidR="00435AEE" w:rsidRPr="00AA6238" w:rsidRDefault="00435AEE" w:rsidP="00435AEE">
            <w:pPr>
              <w:rPr>
                <w:szCs w:val="20"/>
              </w:rPr>
            </w:pPr>
            <w:r w:rsidRPr="00AA6238">
              <w:rPr>
                <w:szCs w:val="20"/>
              </w:rPr>
              <w:t>05/04</w:t>
            </w:r>
          </w:p>
        </w:tc>
        <w:tc>
          <w:tcPr>
            <w:tcW w:w="6192" w:type="dxa"/>
          </w:tcPr>
          <w:p w14:paraId="35E100AE" w14:textId="1B43A2BF"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Project Presentations</w:t>
            </w:r>
          </w:p>
        </w:tc>
        <w:tc>
          <w:tcPr>
            <w:tcW w:w="6016" w:type="dxa"/>
          </w:tcPr>
          <w:p w14:paraId="13E3EA95" w14:textId="067EE1AD" w:rsidR="00435AEE" w:rsidRPr="00AA6238" w:rsidRDefault="00435AEE" w:rsidP="00435AEE">
            <w:pPr>
              <w:cnfStyle w:val="000000000000" w:firstRow="0" w:lastRow="0" w:firstColumn="0" w:lastColumn="0" w:oddVBand="0" w:evenVBand="0" w:oddHBand="0" w:evenHBand="0" w:firstRowFirstColumn="0" w:firstRowLastColumn="0" w:lastRowFirstColumn="0" w:lastRowLastColumn="0"/>
              <w:rPr>
                <w:b/>
                <w:bCs/>
                <w:szCs w:val="20"/>
              </w:rPr>
            </w:pPr>
            <w:r w:rsidRPr="00AA6238">
              <w:rPr>
                <w:b/>
                <w:bCs/>
                <w:szCs w:val="20"/>
              </w:rPr>
              <w:t xml:space="preserve">Give 20-minute final presentation on your </w:t>
            </w:r>
            <w:r w:rsidR="00AA6238" w:rsidRPr="00AA6238">
              <w:rPr>
                <w:b/>
                <w:bCs/>
                <w:szCs w:val="20"/>
              </w:rPr>
              <w:t xml:space="preserve">ML </w:t>
            </w:r>
            <w:r w:rsidRPr="00AA6238">
              <w:rPr>
                <w:b/>
                <w:bCs/>
                <w:szCs w:val="20"/>
              </w:rPr>
              <w:t>model</w:t>
            </w:r>
            <w:r w:rsidR="00AA6238" w:rsidRPr="00AA6238">
              <w:rPr>
                <w:b/>
                <w:bCs/>
                <w:szCs w:val="20"/>
              </w:rPr>
              <w:t xml:space="preserve"> and results</w:t>
            </w:r>
          </w:p>
        </w:tc>
      </w:tr>
      <w:tr w:rsidR="00435AEE" w:rsidRPr="00AA6238" w14:paraId="650904CC" w14:textId="77777777" w:rsidTr="00293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Pr>
          <w:p w14:paraId="573358E5" w14:textId="57BCB64C" w:rsidR="00435AEE" w:rsidRPr="00AA6238" w:rsidRDefault="00435AEE" w:rsidP="00435AEE">
            <w:pPr>
              <w:rPr>
                <w:szCs w:val="20"/>
              </w:rPr>
            </w:pPr>
            <w:r w:rsidRPr="00AA6238">
              <w:rPr>
                <w:szCs w:val="20"/>
              </w:rPr>
              <w:t>05/07</w:t>
            </w:r>
          </w:p>
        </w:tc>
        <w:tc>
          <w:tcPr>
            <w:tcW w:w="6192" w:type="dxa"/>
          </w:tcPr>
          <w:p w14:paraId="67E6366F" w14:textId="465D997F"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 xml:space="preserve">Project Presentations </w:t>
            </w:r>
          </w:p>
        </w:tc>
        <w:tc>
          <w:tcPr>
            <w:tcW w:w="6016" w:type="dxa"/>
          </w:tcPr>
          <w:p w14:paraId="05C33A16" w14:textId="4F1A156A" w:rsidR="00435AEE" w:rsidRPr="00AA6238" w:rsidRDefault="00435AEE" w:rsidP="00435AEE">
            <w:pPr>
              <w:cnfStyle w:val="000000100000" w:firstRow="0" w:lastRow="0" w:firstColumn="0" w:lastColumn="0" w:oddVBand="0" w:evenVBand="0" w:oddHBand="1" w:evenHBand="0" w:firstRowFirstColumn="0" w:firstRowLastColumn="0" w:lastRowFirstColumn="0" w:lastRowLastColumn="0"/>
              <w:rPr>
                <w:b/>
                <w:bCs/>
                <w:szCs w:val="20"/>
              </w:rPr>
            </w:pPr>
            <w:r w:rsidRPr="00AA6238">
              <w:rPr>
                <w:b/>
                <w:bCs/>
                <w:szCs w:val="20"/>
              </w:rPr>
              <w:t xml:space="preserve">Turn in final written report on your </w:t>
            </w:r>
            <w:r w:rsidR="00AA6238" w:rsidRPr="00AA6238">
              <w:rPr>
                <w:b/>
                <w:bCs/>
                <w:szCs w:val="20"/>
              </w:rPr>
              <w:t xml:space="preserve">ML </w:t>
            </w:r>
            <w:r w:rsidRPr="00AA6238">
              <w:rPr>
                <w:b/>
                <w:bCs/>
                <w:szCs w:val="20"/>
              </w:rPr>
              <w:t>model</w:t>
            </w:r>
            <w:r w:rsidR="00AA6238" w:rsidRPr="00AA6238">
              <w:rPr>
                <w:b/>
                <w:bCs/>
                <w:szCs w:val="20"/>
              </w:rPr>
              <w:t xml:space="preserve"> and results</w:t>
            </w:r>
          </w:p>
        </w:tc>
      </w:tr>
      <w:tr w:rsidR="00435AEE" w:rsidRPr="00293A15" w14:paraId="5A6D6009" w14:textId="77777777" w:rsidTr="00293A15">
        <w:tc>
          <w:tcPr>
            <w:cnfStyle w:val="001000000000" w:firstRow="0" w:lastRow="0" w:firstColumn="1" w:lastColumn="0" w:oddVBand="0" w:evenVBand="0" w:oddHBand="0" w:evenHBand="0" w:firstRowFirstColumn="0" w:firstRowLastColumn="0" w:lastRowFirstColumn="0" w:lastRowLastColumn="0"/>
            <w:tcW w:w="747" w:type="dxa"/>
          </w:tcPr>
          <w:p w14:paraId="680633B7" w14:textId="77777777" w:rsidR="00435AEE" w:rsidRPr="00293A15" w:rsidRDefault="00435AEE" w:rsidP="00435AEE">
            <w:pPr>
              <w:rPr>
                <w:b w:val="0"/>
                <w:szCs w:val="20"/>
              </w:rPr>
            </w:pPr>
          </w:p>
        </w:tc>
        <w:tc>
          <w:tcPr>
            <w:tcW w:w="6192" w:type="dxa"/>
          </w:tcPr>
          <w:p w14:paraId="50FAEC44" w14:textId="77777777" w:rsidR="00435AEE" w:rsidRPr="00293A15" w:rsidRDefault="00435AEE" w:rsidP="00435AEE">
            <w:pPr>
              <w:cnfStyle w:val="000000000000" w:firstRow="0" w:lastRow="0" w:firstColumn="0" w:lastColumn="0" w:oddVBand="0" w:evenVBand="0" w:oddHBand="0" w:evenHBand="0" w:firstRowFirstColumn="0" w:firstRowLastColumn="0" w:lastRowFirstColumn="0" w:lastRowLastColumn="0"/>
              <w:rPr>
                <w:szCs w:val="20"/>
              </w:rPr>
            </w:pPr>
          </w:p>
        </w:tc>
        <w:tc>
          <w:tcPr>
            <w:tcW w:w="6016" w:type="dxa"/>
          </w:tcPr>
          <w:p w14:paraId="4546BF0D" w14:textId="77777777" w:rsidR="00435AEE" w:rsidRPr="00293A15" w:rsidRDefault="00435AEE" w:rsidP="00435AEE">
            <w:pPr>
              <w:cnfStyle w:val="000000000000" w:firstRow="0" w:lastRow="0" w:firstColumn="0" w:lastColumn="0" w:oddVBand="0" w:evenVBand="0" w:oddHBand="0" w:evenHBand="0" w:firstRowFirstColumn="0" w:firstRowLastColumn="0" w:lastRowFirstColumn="0" w:lastRowLastColumn="0"/>
              <w:rPr>
                <w:szCs w:val="20"/>
              </w:rPr>
            </w:pPr>
          </w:p>
        </w:tc>
      </w:tr>
    </w:tbl>
    <w:p w14:paraId="1454333C" w14:textId="77777777" w:rsidR="008A3E40" w:rsidRDefault="008A3E40" w:rsidP="008A3E40">
      <w:pPr>
        <w:sectPr w:rsidR="008A3E40" w:rsidSect="00DB1EF7">
          <w:pgSz w:w="15840" w:h="12240" w:orient="landscape"/>
          <w:pgMar w:top="1440" w:right="1440" w:bottom="1440" w:left="1440" w:header="720" w:footer="720" w:gutter="0"/>
          <w:cols w:space="720"/>
          <w:docGrid w:linePitch="360"/>
        </w:sectPr>
      </w:pPr>
    </w:p>
    <w:p w14:paraId="5BBF8887" w14:textId="3352AF8B" w:rsidR="008A3E40" w:rsidRDefault="00A94D17" w:rsidP="00AA6238">
      <w:pPr>
        <w:ind w:left="288"/>
      </w:pPr>
      <w:r w:rsidRPr="00AA6238">
        <w:rPr>
          <w:b/>
          <w:bCs/>
          <w:sz w:val="24"/>
          <w:szCs w:val="24"/>
        </w:rPr>
        <w:lastRenderedPageBreak/>
        <w:t>Readings</w:t>
      </w:r>
      <w:r w:rsidR="00AA6238">
        <w:rPr>
          <w:b/>
          <w:bCs/>
          <w:sz w:val="24"/>
          <w:szCs w:val="24"/>
        </w:rPr>
        <w:t>/Links</w:t>
      </w:r>
      <w:r>
        <w:t>:</w:t>
      </w:r>
    </w:p>
    <w:p w14:paraId="633DCFB2" w14:textId="1179EEEA" w:rsid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Pr>
          <w:rFonts w:ascii="Arial" w:hAnsi="Arial" w:cs="Arial"/>
          <w:b/>
          <w:bCs/>
          <w:color w:val="000000"/>
          <w:sz w:val="22"/>
          <w:szCs w:val="22"/>
        </w:rPr>
        <w:t>Anaconda (Easy Python Environment for Mac and Windows)</w:t>
      </w:r>
    </w:p>
    <w:p w14:paraId="06DB748E" w14:textId="5B856855" w:rsidR="00AA6238" w:rsidRPr="00AA6238" w:rsidRDefault="00000000"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hyperlink r:id="rId12" w:history="1">
        <w:r w:rsidR="00AA6238" w:rsidRPr="00D016B7">
          <w:rPr>
            <w:rStyle w:val="Hyperlink"/>
            <w:rFonts w:ascii="Arial" w:hAnsi="Arial" w:cs="Arial"/>
            <w:b/>
            <w:bCs/>
            <w:sz w:val="22"/>
            <w:szCs w:val="22"/>
          </w:rPr>
          <w:t>https://www.anaconda.com/products/distribution</w:t>
        </w:r>
      </w:hyperlink>
    </w:p>
    <w:p w14:paraId="2E5CE238" w14:textId="079DD2DF" w:rsidR="00045EC2" w:rsidRDefault="00045EC2"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Pr>
          <w:rFonts w:ascii="Arial" w:hAnsi="Arial" w:cs="Arial"/>
          <w:b/>
          <w:bCs/>
          <w:color w:val="000000"/>
          <w:sz w:val="22"/>
          <w:szCs w:val="22"/>
        </w:rPr>
        <w:t>Regression Learner Toolbox</w:t>
      </w:r>
    </w:p>
    <w:p w14:paraId="03BE6C45" w14:textId="08A7D260" w:rsidR="00AB0A3F" w:rsidRPr="00AB0A3F" w:rsidRDefault="00000000" w:rsidP="00AB0A3F">
      <w:pPr>
        <w:pStyle w:val="NormalWeb"/>
        <w:numPr>
          <w:ilvl w:val="2"/>
          <w:numId w:val="15"/>
        </w:numPr>
        <w:spacing w:before="0" w:beforeAutospacing="0" w:after="0" w:afterAutospacing="0"/>
        <w:textAlignment w:val="baseline"/>
        <w:rPr>
          <w:rFonts w:ascii="Arial" w:hAnsi="Arial" w:cs="Arial"/>
          <w:b/>
          <w:bCs/>
          <w:color w:val="000000"/>
          <w:sz w:val="22"/>
          <w:szCs w:val="22"/>
        </w:rPr>
      </w:pPr>
      <w:hyperlink r:id="rId13" w:history="1">
        <w:r w:rsidR="00AB0A3F" w:rsidRPr="00916B37">
          <w:rPr>
            <w:rStyle w:val="Hyperlink"/>
            <w:rFonts w:ascii="Arial" w:hAnsi="Arial" w:cs="Arial"/>
            <w:b/>
            <w:bCs/>
            <w:sz w:val="22"/>
            <w:szCs w:val="22"/>
          </w:rPr>
          <w:t>https://www.mathworks.com/help/stats/regression-learner-app.html</w:t>
        </w:r>
      </w:hyperlink>
    </w:p>
    <w:p w14:paraId="099EA818" w14:textId="7F48FE9E" w:rsid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Pr>
          <w:rFonts w:ascii="Arial" w:hAnsi="Arial" w:cs="Arial"/>
          <w:b/>
          <w:bCs/>
          <w:color w:val="000000"/>
          <w:sz w:val="22"/>
          <w:szCs w:val="22"/>
        </w:rPr>
        <w:t>Scikit Learn</w:t>
      </w:r>
    </w:p>
    <w:p w14:paraId="319A8661" w14:textId="65DE4C82" w:rsid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 </w:t>
      </w:r>
      <w:hyperlink r:id="rId14" w:history="1">
        <w:r w:rsidRPr="00D016B7">
          <w:rPr>
            <w:rStyle w:val="Hyperlink"/>
            <w:rFonts w:ascii="Arial" w:hAnsi="Arial" w:cs="Arial"/>
            <w:b/>
            <w:bCs/>
            <w:sz w:val="22"/>
            <w:szCs w:val="22"/>
          </w:rPr>
          <w:t>https://scikit-learn.org/stable/</w:t>
        </w:r>
      </w:hyperlink>
    </w:p>
    <w:p w14:paraId="2E37685F" w14:textId="0EEDBF72" w:rsidR="00AA6238" w:rsidRP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sidRPr="00AA6238">
        <w:rPr>
          <w:rFonts w:ascii="Arial" w:hAnsi="Arial" w:cs="Arial"/>
          <w:b/>
          <w:bCs/>
          <w:color w:val="000000"/>
          <w:sz w:val="22"/>
          <w:szCs w:val="22"/>
        </w:rPr>
        <w:t>Various applications of Random Forest models</w:t>
      </w:r>
    </w:p>
    <w:p w14:paraId="1EABDAC2" w14:textId="64986FB4" w:rsidR="00AA6238" w:rsidRPr="00AA6238" w:rsidRDefault="00000000"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hyperlink r:id="rId15" w:history="1">
        <w:r w:rsidR="00AA6238" w:rsidRPr="00AA6238">
          <w:rPr>
            <w:rStyle w:val="Hyperlink"/>
            <w:rFonts w:ascii="Arial" w:hAnsi="Arial" w:cs="Arial"/>
            <w:b/>
            <w:bCs/>
            <w:sz w:val="22"/>
            <w:szCs w:val="22"/>
          </w:rPr>
          <w:t>https://www.mdpi.com/2073-4441/11/5/910/htm</w:t>
        </w:r>
      </w:hyperlink>
    </w:p>
    <w:p w14:paraId="41F3FA93" w14:textId="77777777" w:rsidR="00AA6238" w:rsidRP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sidRPr="00AA6238">
        <w:rPr>
          <w:rFonts w:ascii="Arial" w:hAnsi="Arial" w:cs="Arial"/>
          <w:b/>
          <w:bCs/>
          <w:color w:val="000000"/>
          <w:sz w:val="22"/>
          <w:szCs w:val="22"/>
        </w:rPr>
        <w:t>Streamflow prediction</w:t>
      </w:r>
    </w:p>
    <w:p w14:paraId="47E0B8C9"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Random forest: </w:t>
      </w:r>
      <w:hyperlink r:id="rId16" w:history="1">
        <w:r w:rsidRPr="00AA6238">
          <w:rPr>
            <w:rStyle w:val="Hyperlink"/>
            <w:rFonts w:ascii="Arial" w:hAnsi="Arial" w:cs="Arial"/>
            <w:b/>
            <w:bCs/>
            <w:color w:val="1155CC"/>
            <w:sz w:val="22"/>
            <w:szCs w:val="22"/>
          </w:rPr>
          <w:t>https://hess.copernicus.org/articles/25/2997/2021/</w:t>
        </w:r>
      </w:hyperlink>
    </w:p>
    <w:p w14:paraId="131DD9A1"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ELM and </w:t>
      </w:r>
      <w:proofErr w:type="gramStart"/>
      <w:r w:rsidRPr="00AA6238">
        <w:rPr>
          <w:rFonts w:ascii="Arial" w:hAnsi="Arial" w:cs="Arial"/>
          <w:b/>
          <w:bCs/>
          <w:color w:val="000000"/>
          <w:sz w:val="22"/>
          <w:szCs w:val="22"/>
        </w:rPr>
        <w:t>Random forest</w:t>
      </w:r>
      <w:proofErr w:type="gramEnd"/>
      <w:r w:rsidRPr="00AA6238">
        <w:rPr>
          <w:rFonts w:ascii="Arial" w:hAnsi="Arial" w:cs="Arial"/>
          <w:b/>
          <w:bCs/>
          <w:color w:val="000000"/>
          <w:sz w:val="22"/>
          <w:szCs w:val="22"/>
        </w:rPr>
        <w:t>: ​​</w:t>
      </w:r>
      <w:hyperlink r:id="rId17" w:history="1">
        <w:r w:rsidRPr="00AA6238">
          <w:rPr>
            <w:rStyle w:val="Hyperlink"/>
            <w:rFonts w:ascii="Arial" w:hAnsi="Arial" w:cs="Arial"/>
            <w:b/>
            <w:bCs/>
            <w:color w:val="1155CC"/>
            <w:sz w:val="22"/>
            <w:szCs w:val="22"/>
          </w:rPr>
          <w:t>https://www.tandfonline.com/doi/full/10.1080/02626667.2019.1680846</w:t>
        </w:r>
      </w:hyperlink>
    </w:p>
    <w:p w14:paraId="7B32AA76"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SVM: </w:t>
      </w:r>
      <w:hyperlink r:id="rId18" w:history="1">
        <w:r w:rsidRPr="00AA6238">
          <w:rPr>
            <w:rStyle w:val="Hyperlink"/>
            <w:rFonts w:ascii="Arial" w:hAnsi="Arial" w:cs="Arial"/>
            <w:b/>
            <w:bCs/>
            <w:color w:val="1155CC"/>
            <w:sz w:val="22"/>
            <w:szCs w:val="22"/>
          </w:rPr>
          <w:t>https://www.sciencedirect.com/science/article/pii/S0957417411006415</w:t>
        </w:r>
      </w:hyperlink>
    </w:p>
    <w:p w14:paraId="61C25AD0" w14:textId="77777777" w:rsidR="00AA6238" w:rsidRP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sidRPr="00AA6238">
        <w:rPr>
          <w:rFonts w:ascii="Arial" w:hAnsi="Arial" w:cs="Arial"/>
          <w:b/>
          <w:bCs/>
          <w:color w:val="000000"/>
          <w:sz w:val="22"/>
          <w:szCs w:val="22"/>
        </w:rPr>
        <w:t>Runoff prediction</w:t>
      </w:r>
    </w:p>
    <w:p w14:paraId="7822D7C4"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proofErr w:type="spellStart"/>
      <w:r w:rsidRPr="00AA6238">
        <w:rPr>
          <w:rFonts w:ascii="Arial" w:hAnsi="Arial" w:cs="Arial"/>
          <w:b/>
          <w:bCs/>
          <w:color w:val="000000"/>
          <w:sz w:val="22"/>
          <w:szCs w:val="22"/>
        </w:rPr>
        <w:t>kNN</w:t>
      </w:r>
      <w:proofErr w:type="spellEnd"/>
      <w:r w:rsidRPr="00AA6238">
        <w:rPr>
          <w:rFonts w:ascii="Arial" w:hAnsi="Arial" w:cs="Arial"/>
          <w:b/>
          <w:bCs/>
          <w:color w:val="000000"/>
          <w:sz w:val="22"/>
          <w:szCs w:val="22"/>
        </w:rPr>
        <w:t xml:space="preserve"> and SVM: </w:t>
      </w:r>
      <w:hyperlink r:id="rId19" w:history="1">
        <w:r w:rsidRPr="00AA6238">
          <w:rPr>
            <w:rStyle w:val="Hyperlink"/>
            <w:rFonts w:ascii="Arial" w:hAnsi="Arial" w:cs="Arial"/>
            <w:b/>
            <w:bCs/>
            <w:color w:val="1155CC"/>
            <w:sz w:val="22"/>
            <w:szCs w:val="22"/>
          </w:rPr>
          <w:t>https://www.mdpi.com/2073-4441/11/2/200/htm</w:t>
        </w:r>
      </w:hyperlink>
    </w:p>
    <w:p w14:paraId="6BBC8438"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ANN, SVM and RF: </w:t>
      </w:r>
      <w:hyperlink r:id="rId20" w:history="1">
        <w:r w:rsidRPr="00AA6238">
          <w:rPr>
            <w:rStyle w:val="Hyperlink"/>
            <w:rFonts w:ascii="Arial" w:hAnsi="Arial" w:cs="Arial"/>
            <w:b/>
            <w:bCs/>
            <w:color w:val="1155CC"/>
            <w:sz w:val="22"/>
            <w:szCs w:val="22"/>
          </w:rPr>
          <w:t>https://link.springer.com/article/10.1007/s11600-022-00749-z</w:t>
        </w:r>
      </w:hyperlink>
    </w:p>
    <w:p w14:paraId="3A2948A9" w14:textId="0A11A621"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SVM and ANN: </w:t>
      </w:r>
      <w:hyperlink r:id="rId21" w:history="1">
        <w:r w:rsidRPr="00AA6238">
          <w:rPr>
            <w:rStyle w:val="Hyperlink"/>
            <w:rFonts w:ascii="Arial" w:hAnsi="Arial" w:cs="Arial"/>
            <w:b/>
            <w:bCs/>
            <w:sz w:val="22"/>
            <w:szCs w:val="22"/>
          </w:rPr>
          <w:t>https://www.sciencedirect.com/science/article/pii/S095741740800674X?casa_token=aS2jHOjn4okAAAAA:n1VTYv_QCkGehYUkYvoAE716EbH_vc4KAuL84yT5GawRRnUL2wHb2fJT8rF9YTiy5th37tusW99L</w:t>
        </w:r>
      </w:hyperlink>
    </w:p>
    <w:p w14:paraId="5CD56006" w14:textId="77777777" w:rsidR="00AA6238" w:rsidRPr="00AA6238" w:rsidRDefault="00AA6238" w:rsidP="00AA6238">
      <w:pPr>
        <w:pStyle w:val="NormalWeb"/>
        <w:numPr>
          <w:ilvl w:val="0"/>
          <w:numId w:val="15"/>
        </w:numPr>
        <w:spacing w:before="0" w:beforeAutospacing="0" w:after="0" w:afterAutospacing="0"/>
        <w:ind w:left="288"/>
        <w:textAlignment w:val="baseline"/>
        <w:rPr>
          <w:rFonts w:ascii="Arial" w:hAnsi="Arial" w:cs="Arial"/>
          <w:b/>
          <w:bCs/>
          <w:color w:val="000000"/>
          <w:sz w:val="22"/>
          <w:szCs w:val="22"/>
        </w:rPr>
      </w:pPr>
      <w:r w:rsidRPr="00AA6238">
        <w:rPr>
          <w:rFonts w:ascii="Arial" w:hAnsi="Arial" w:cs="Arial"/>
          <w:b/>
          <w:bCs/>
          <w:color w:val="000000"/>
          <w:sz w:val="22"/>
          <w:szCs w:val="22"/>
        </w:rPr>
        <w:t>Water quality prediction</w:t>
      </w:r>
    </w:p>
    <w:p w14:paraId="00D19DDA" w14:textId="77777777" w:rsidR="00AA6238" w:rsidRPr="00AA6238" w:rsidRDefault="00AA6238" w:rsidP="00AA6238">
      <w:pPr>
        <w:pStyle w:val="NormalWeb"/>
        <w:numPr>
          <w:ilvl w:val="2"/>
          <w:numId w:val="15"/>
        </w:numPr>
        <w:spacing w:before="0" w:beforeAutospacing="0" w:after="0" w:afterAutospacing="0"/>
        <w:textAlignment w:val="baseline"/>
        <w:rPr>
          <w:rFonts w:ascii="Arial" w:hAnsi="Arial" w:cs="Arial"/>
          <w:b/>
          <w:bCs/>
          <w:color w:val="000000"/>
          <w:sz w:val="22"/>
          <w:szCs w:val="22"/>
        </w:rPr>
      </w:pPr>
      <w:r w:rsidRPr="00AA6238">
        <w:rPr>
          <w:rFonts w:ascii="Arial" w:hAnsi="Arial" w:cs="Arial"/>
          <w:b/>
          <w:bCs/>
          <w:color w:val="000000"/>
          <w:sz w:val="22"/>
          <w:szCs w:val="22"/>
        </w:rPr>
        <w:t xml:space="preserve">SVM and ANN: </w:t>
      </w:r>
      <w:hyperlink r:id="rId22" w:history="1">
        <w:r w:rsidRPr="00AA6238">
          <w:rPr>
            <w:rStyle w:val="Hyperlink"/>
            <w:rFonts w:ascii="Arial" w:hAnsi="Arial" w:cs="Arial"/>
            <w:b/>
            <w:bCs/>
            <w:color w:val="1155CC"/>
            <w:sz w:val="22"/>
            <w:szCs w:val="22"/>
          </w:rPr>
          <w:t>https://iwaponline.com/wqrj/article/53/1/3/38171/Water-quality-prediction-using-machine-learning</w:t>
        </w:r>
      </w:hyperlink>
    </w:p>
    <w:p w14:paraId="04A1553E" w14:textId="77777777" w:rsidR="00AA6238" w:rsidRPr="00AA6238" w:rsidRDefault="00AA6238" w:rsidP="00AA6238">
      <w:pPr>
        <w:ind w:left="288"/>
        <w:rPr>
          <w:rFonts w:ascii="Times New Roman" w:hAnsi="Times New Roman" w:cs="Times New Roman"/>
        </w:rPr>
      </w:pPr>
      <w:r w:rsidRPr="00AA6238">
        <w:rPr>
          <w:rFonts w:ascii="Arial" w:hAnsi="Arial" w:cs="Arial"/>
          <w:b/>
          <w:bCs/>
          <w:color w:val="000000"/>
        </w:rPr>
        <w:t xml:space="preserve">SVM, </w:t>
      </w:r>
      <w:proofErr w:type="spellStart"/>
      <w:r w:rsidRPr="00AA6238">
        <w:rPr>
          <w:rFonts w:ascii="Arial" w:hAnsi="Arial" w:cs="Arial"/>
          <w:b/>
          <w:bCs/>
          <w:color w:val="000000"/>
        </w:rPr>
        <w:t>kNN</w:t>
      </w:r>
      <w:proofErr w:type="spellEnd"/>
      <w:r w:rsidRPr="00AA6238">
        <w:rPr>
          <w:rFonts w:ascii="Arial" w:hAnsi="Arial" w:cs="Arial"/>
          <w:b/>
          <w:bCs/>
          <w:color w:val="000000"/>
        </w:rPr>
        <w:t xml:space="preserve">, naive Bayes: </w:t>
      </w:r>
      <w:hyperlink r:id="rId23" w:history="1">
        <w:r w:rsidRPr="00AA6238">
          <w:rPr>
            <w:rStyle w:val="Hyperlink"/>
            <w:rFonts w:ascii="Arial" w:hAnsi="Arial" w:cs="Arial"/>
            <w:b/>
            <w:bCs/>
            <w:color w:val="1155CC"/>
          </w:rPr>
          <w:t>https://www.hindawi.com/journals/abb/2020/6659314/</w:t>
        </w:r>
      </w:hyperlink>
    </w:p>
    <w:p w14:paraId="37A5F605" w14:textId="77777777" w:rsidR="000D6105" w:rsidRDefault="000D6105" w:rsidP="000D6105">
      <w:pPr>
        <w:pStyle w:val="ListParagraph"/>
      </w:pPr>
    </w:p>
    <w:p w14:paraId="4CD15929" w14:textId="659E58BA" w:rsidR="00354135" w:rsidRPr="001D3265" w:rsidRDefault="00B3253F" w:rsidP="00F61029">
      <w:pPr>
        <w:pStyle w:val="Heading4"/>
      </w:pPr>
      <w:r w:rsidRPr="001D3265">
        <w:t xml:space="preserve">Late Work or Make-up Exams </w:t>
      </w:r>
      <w:r w:rsidR="00354135" w:rsidRPr="001D3265">
        <w:t>Policies</w:t>
      </w:r>
    </w:p>
    <w:p w14:paraId="2DE54C85" w14:textId="77569A0F" w:rsidR="00293A15" w:rsidRDefault="00293A15" w:rsidP="00293A15">
      <w:pPr>
        <w:ind w:left="360"/>
      </w:pPr>
      <w:r>
        <w:t xml:space="preserve">Discussions and presentations are due and take place during class on the day indicated by the schedule.  Written reports are due before class on the day indicated by the schedule.  Late reports will not be accepted unless the student has a family emergency or serious health issue. </w:t>
      </w:r>
    </w:p>
    <w:p w14:paraId="50B54A3B" w14:textId="08136081" w:rsidR="00293A15" w:rsidRDefault="00293A15" w:rsidP="00293A15">
      <w:pPr>
        <w:ind w:left="360"/>
      </w:pPr>
      <w:r>
        <w:t>If an emergency prevents a student from coming to class, the student should notify either instructor as soon as possible to determine how the situation will be handled.</w:t>
      </w:r>
    </w:p>
    <w:p w14:paraId="6A69EFD4" w14:textId="77777777" w:rsidR="00274152" w:rsidRDefault="00274152" w:rsidP="00293A15">
      <w:pPr>
        <w:ind w:left="360"/>
      </w:pPr>
    </w:p>
    <w:p w14:paraId="426F6D16" w14:textId="6BDCD852" w:rsidR="00EF62E8" w:rsidRDefault="00EF62E8" w:rsidP="00F61029">
      <w:pPr>
        <w:pStyle w:val="Heading3"/>
      </w:pPr>
      <w:r w:rsidRPr="001D3265">
        <w:t>University Policies</w:t>
      </w:r>
    </w:p>
    <w:p w14:paraId="130B592A" w14:textId="77777777" w:rsidR="00DD5786" w:rsidRPr="00A45104" w:rsidRDefault="00DD5786" w:rsidP="00A80E1A">
      <w:pPr>
        <w:pStyle w:val="Heading4"/>
      </w:pPr>
      <w:r>
        <w:t xml:space="preserve">Statement on COVID-19 Policies </w:t>
      </w:r>
    </w:p>
    <w:p w14:paraId="3C11C4CB" w14:textId="77777777" w:rsidR="00DD5786" w:rsidRPr="005D680C" w:rsidRDefault="00DD5786" w:rsidP="00A80E1A">
      <w:pPr>
        <w:pStyle w:val="Heading5"/>
      </w:pPr>
      <w:r w:rsidRPr="005D680C">
        <w:t>Face Coverings</w:t>
      </w:r>
    </w:p>
    <w:p w14:paraId="08DCACCF" w14:textId="48531169" w:rsidR="00025E89" w:rsidRPr="00392963" w:rsidRDefault="00025E89" w:rsidP="00025E89">
      <w:pPr>
        <w:spacing w:line="256" w:lineRule="auto"/>
        <w:ind w:left="720"/>
        <w:rPr>
          <w:rFonts w:ascii="Calibri" w:eastAsia="DengXian" w:hAnsi="Calibri" w:cs="Times New Roman"/>
        </w:rPr>
      </w:pPr>
      <w:r w:rsidRPr="00392963">
        <w:rPr>
          <w:rFonts w:ascii="Calibri" w:eastAsia="DengXian" w:hAnsi="Calibri" w:cs="Times New Roman"/>
        </w:rPr>
        <w:t xml:space="preserve">In response to COVID-19, and in alignment local, state, and U.S. Center for Disease Control guidelines, face coverings are </w:t>
      </w:r>
      <w:proofErr w:type="gramStart"/>
      <w:r w:rsidRPr="00392963">
        <w:rPr>
          <w:rFonts w:ascii="Calibri" w:eastAsia="DengXian" w:hAnsi="Calibri" w:cs="Times New Roman"/>
        </w:rPr>
        <w:t>required at all times</w:t>
      </w:r>
      <w:proofErr w:type="gramEnd"/>
      <w:r>
        <w:rPr>
          <w:rFonts w:ascii="Calibri" w:eastAsia="DengXian" w:hAnsi="Calibri" w:cs="Times New Roman"/>
          <w:color w:val="FF0000"/>
        </w:rPr>
        <w:t xml:space="preserve"> </w:t>
      </w:r>
      <w:r w:rsidRPr="00025E89">
        <w:rPr>
          <w:rFonts w:ascii="Calibri" w:eastAsia="DengXian" w:hAnsi="Calibri" w:cs="Times New Roman"/>
        </w:rPr>
        <w:t xml:space="preserve">in all UNR indoor public spaces, including </w:t>
      </w:r>
      <w:r w:rsidRPr="00392963">
        <w:rPr>
          <w:rFonts w:ascii="Calibri" w:eastAsia="DengXian" w:hAnsi="Calibri" w:cs="Times New Roman"/>
        </w:rPr>
        <w:t xml:space="preserve">classroom, laboratory, studio, creative space, or any type of in-person instructional activity, and public spaces. </w:t>
      </w:r>
      <w:r>
        <w:rPr>
          <w:rFonts w:ascii="Calibri" w:eastAsia="DengXian" w:hAnsi="Calibri" w:cs="Times New Roman"/>
        </w:rPr>
        <w:t xml:space="preserve">Furthermore, individuals who have not been fully vaccinated against COVID 19 are required to wear a face </w:t>
      </w:r>
      <w:proofErr w:type="gramStart"/>
      <w:r>
        <w:rPr>
          <w:rFonts w:ascii="Calibri" w:eastAsia="DengXian" w:hAnsi="Calibri" w:cs="Times New Roman"/>
        </w:rPr>
        <w:t>covering at all times</w:t>
      </w:r>
      <w:proofErr w:type="gramEnd"/>
      <w:r>
        <w:rPr>
          <w:rFonts w:ascii="Calibri" w:eastAsia="DengXian" w:hAnsi="Calibri" w:cs="Times New Roman"/>
        </w:rPr>
        <w:t xml:space="preserve"> while on campus, including all indoor and outdoor public spaces. </w:t>
      </w:r>
    </w:p>
    <w:p w14:paraId="14DE2B63" w14:textId="77777777" w:rsidR="00025E89" w:rsidRPr="00392963" w:rsidRDefault="00025E89" w:rsidP="00025E89">
      <w:pPr>
        <w:spacing w:line="256" w:lineRule="auto"/>
        <w:ind w:left="720"/>
        <w:rPr>
          <w:rFonts w:ascii="Calibri" w:eastAsia="DengXian" w:hAnsi="Calibri" w:cs="Times New Roman"/>
        </w:rPr>
      </w:pPr>
      <w:r w:rsidRPr="00392963">
        <w:rPr>
          <w:rFonts w:ascii="Calibri" w:eastAsia="DengXian" w:hAnsi="Calibri" w:cs="Times New Roman"/>
        </w:rPr>
        <w:lastRenderedPageBreak/>
        <w:t xml:space="preserve">A “face covering” is defined as a “covering that fully covers a person’s nose and mouth, including without limitation, cloth face mask, surgical mask, towels, scarves, and bandanas” (State of Nevada Emergency Directive 024). </w:t>
      </w:r>
    </w:p>
    <w:p w14:paraId="251A2760" w14:textId="77777777" w:rsidR="00DD5786" w:rsidRPr="00C47AED" w:rsidRDefault="00DD5786" w:rsidP="00A80E1A">
      <w:pPr>
        <w:spacing w:line="256" w:lineRule="auto"/>
        <w:ind w:left="720"/>
        <w:rPr>
          <w:rFonts w:ascii="Calibri" w:eastAsia="DengXian" w:hAnsi="Calibri" w:cs="Times New Roman"/>
        </w:rPr>
      </w:pPr>
      <w:r w:rsidRPr="00C47AED">
        <w:rPr>
          <w:rFonts w:ascii="Calibri" w:eastAsia="DengXian" w:hAnsi="Calibri" w:cs="Times New Roman"/>
        </w:rPr>
        <w:t xml:space="preserve">Students that cannot wear a face covering due to a medical condition or disability, or who are unable to remove a mask without assistance may seek an accommodation through the Disability Resource Center. </w:t>
      </w:r>
    </w:p>
    <w:p w14:paraId="77656038" w14:textId="77777777" w:rsidR="00DD5786" w:rsidRPr="00C47AED" w:rsidRDefault="00DD5786" w:rsidP="00A80E1A">
      <w:pPr>
        <w:pStyle w:val="Heading5"/>
      </w:pPr>
      <w:r w:rsidRPr="00C47AED">
        <w:t>Social Distancing</w:t>
      </w:r>
    </w:p>
    <w:p w14:paraId="5C5E2CEE" w14:textId="2FCD5F4B" w:rsidR="00807CB3" w:rsidRPr="00C47AED" w:rsidRDefault="00807CB3" w:rsidP="00A80E1A">
      <w:pPr>
        <w:spacing w:line="256" w:lineRule="auto"/>
        <w:ind w:left="720"/>
        <w:rPr>
          <w:rFonts w:eastAsia="DengXian" w:cs="Times New Roman"/>
          <w:color w:val="000000" w:themeColor="text1"/>
        </w:rPr>
      </w:pPr>
      <w:r>
        <w:rPr>
          <w:rFonts w:eastAsia="DengXian" w:cs="Times New Roman"/>
          <w:color w:val="000000" w:themeColor="text1"/>
        </w:rPr>
        <w:t xml:space="preserve">In alignment with State of Nevada guidelines, social distancing is no longer required.  </w:t>
      </w:r>
    </w:p>
    <w:p w14:paraId="530CB9A4" w14:textId="77777777" w:rsidR="00DD5786" w:rsidRPr="00C47AED" w:rsidRDefault="00DD5786" w:rsidP="00A80E1A">
      <w:pPr>
        <w:pStyle w:val="Heading5"/>
        <w:rPr>
          <w:color w:val="000000" w:themeColor="text1"/>
        </w:rPr>
      </w:pPr>
      <w:r w:rsidRPr="00C47AED">
        <w:t>Disinfecting Your Learning Space</w:t>
      </w:r>
    </w:p>
    <w:p w14:paraId="737BD653" w14:textId="6FAC644C" w:rsidR="00DD5786" w:rsidRPr="00C47AED" w:rsidRDefault="00DD5786" w:rsidP="00A80E1A">
      <w:pPr>
        <w:spacing w:line="256" w:lineRule="auto"/>
        <w:ind w:left="720"/>
        <w:rPr>
          <w:rFonts w:eastAsia="DengXian" w:cs="Times New Roman"/>
          <w:color w:val="000000" w:themeColor="text1"/>
        </w:rPr>
      </w:pPr>
      <w:r w:rsidRPr="00C47AED">
        <w:rPr>
          <w:rFonts w:eastAsia="DengXian" w:cs="Times New Roman"/>
          <w:color w:val="000000" w:themeColor="text1"/>
        </w:rPr>
        <w:t xml:space="preserve">Disinfecting supplies are provided for you to disinfect your learning space. You may also use your own disinfecting supplies. </w:t>
      </w:r>
    </w:p>
    <w:p w14:paraId="26F14EFC" w14:textId="59036D10" w:rsidR="00DD5786" w:rsidRDefault="00DD5786" w:rsidP="00A80E1A">
      <w:pPr>
        <w:pStyle w:val="Heading5"/>
        <w:rPr>
          <w:color w:val="000000" w:themeColor="text1"/>
        </w:rPr>
      </w:pPr>
      <w:r>
        <w:t>COVID-19, COVID-19 Like Symptoms, and Contact with Someone Testing Positive for COVID-19</w:t>
      </w:r>
    </w:p>
    <w:p w14:paraId="126FDB30" w14:textId="410E426F" w:rsidR="00DD5786" w:rsidRDefault="00DD5786" w:rsidP="00A80E1A">
      <w:pPr>
        <w:spacing w:line="256" w:lineRule="auto"/>
        <w:ind w:left="720"/>
        <w:rPr>
          <w:rFonts w:eastAsia="DengXian" w:cstheme="minorHAnsi"/>
          <w:color w:val="000000" w:themeColor="text1"/>
        </w:rPr>
      </w:pPr>
      <w:r w:rsidRPr="00A17E22">
        <w:rPr>
          <w:rFonts w:cstheme="minorHAnsi"/>
        </w:rPr>
        <w:t>Students testing positive for COVID 19, exhibiting COVID 19 symptoms</w:t>
      </w:r>
      <w:r w:rsidR="00D429C1">
        <w:rPr>
          <w:rFonts w:cstheme="minorHAnsi"/>
        </w:rPr>
        <w:t xml:space="preserve"> </w:t>
      </w:r>
      <w:r w:rsidR="00807CB3">
        <w:rPr>
          <w:rFonts w:cstheme="minorHAnsi"/>
        </w:rPr>
        <w:t>regardless of vaccination status</w:t>
      </w:r>
      <w:r w:rsidRPr="00A17E22">
        <w:rPr>
          <w:rFonts w:cstheme="minorHAnsi"/>
        </w:rPr>
        <w:t xml:space="preserve"> will not be allowed to attend in-person instructional activities and must leave the venue immediately. Students </w:t>
      </w:r>
      <w:r>
        <w:rPr>
          <w:rFonts w:cstheme="minorHAnsi"/>
        </w:rPr>
        <w:t>should contact the</w:t>
      </w:r>
      <w:r w:rsidRPr="00A17E22">
        <w:rPr>
          <w:rFonts w:cstheme="minorHAnsi"/>
        </w:rPr>
        <w:t xml:space="preserve"> </w:t>
      </w:r>
      <w:hyperlink r:id="rId24" w:history="1">
        <w:r w:rsidRPr="00A17E22">
          <w:rPr>
            <w:rStyle w:val="Hyperlink"/>
            <w:rFonts w:cstheme="minorHAnsi"/>
          </w:rPr>
          <w:t>Student Health Center</w:t>
        </w:r>
      </w:hyperlink>
      <w:r>
        <w:rPr>
          <w:rFonts w:eastAsia="DengXian" w:cstheme="minorHAnsi"/>
          <w:color w:val="000000" w:themeColor="text1"/>
        </w:rPr>
        <w:t xml:space="preserve"> or their health care provider to receive care and who can provide the latest direction on quarantine and self-isolation. Contact your instructor immediately to make instructional and learning arrangements.  </w:t>
      </w:r>
    </w:p>
    <w:p w14:paraId="5B17727E" w14:textId="611B55D8" w:rsidR="008A6AC2" w:rsidRDefault="008A6AC2" w:rsidP="00A80E1A">
      <w:pPr>
        <w:spacing w:line="256" w:lineRule="auto"/>
        <w:ind w:left="720"/>
        <w:rPr>
          <w:rFonts w:cstheme="minorHAnsi"/>
          <w:b/>
        </w:rPr>
      </w:pPr>
      <w:r w:rsidRPr="008A6AC2">
        <w:rPr>
          <w:rFonts w:cstheme="minorHAnsi"/>
          <w:b/>
        </w:rPr>
        <w:t xml:space="preserve">Accommodations for </w:t>
      </w:r>
      <w:r w:rsidR="000334E1">
        <w:rPr>
          <w:rFonts w:cstheme="minorHAnsi"/>
          <w:b/>
        </w:rPr>
        <w:t xml:space="preserve">COVID 19 </w:t>
      </w:r>
      <w:r w:rsidRPr="008A6AC2">
        <w:rPr>
          <w:rFonts w:cstheme="minorHAnsi"/>
          <w:b/>
        </w:rPr>
        <w:t>Quarantined Students</w:t>
      </w:r>
    </w:p>
    <w:p w14:paraId="5DE3E759" w14:textId="0648791A" w:rsidR="00CE38A9" w:rsidRPr="008A6AC2" w:rsidRDefault="00CE38A9" w:rsidP="00CE38A9">
      <w:pPr>
        <w:spacing w:line="256" w:lineRule="auto"/>
        <w:ind w:left="720"/>
        <w:rPr>
          <w:rFonts w:eastAsia="DengXian" w:cstheme="minorHAnsi"/>
          <w:color w:val="000000" w:themeColor="text1"/>
        </w:rPr>
      </w:pPr>
      <w:r>
        <w:rPr>
          <w:rFonts w:cstheme="minorHAnsi"/>
        </w:rPr>
        <w:t xml:space="preserve">For students who are required to quarantine </w:t>
      </w:r>
      <w:r w:rsidR="00F502B8">
        <w:rPr>
          <w:rFonts w:cstheme="minorHAnsi"/>
        </w:rPr>
        <w:t xml:space="preserve">or self-isolate </w:t>
      </w:r>
      <w:r>
        <w:rPr>
          <w:rFonts w:cstheme="minorHAnsi"/>
        </w:rPr>
        <w:t>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p w14:paraId="3DD2230A" w14:textId="55648003" w:rsidR="00DD5786" w:rsidRDefault="00DD5786" w:rsidP="00A80E1A">
      <w:pPr>
        <w:pStyle w:val="Heading5"/>
        <w:rPr>
          <w:color w:val="000000" w:themeColor="text1"/>
        </w:rPr>
      </w:pPr>
      <w:r>
        <w:t>Failure to Comply with Policy (including as outlined in this Syllabus) or Directives of a University Employee</w:t>
      </w:r>
    </w:p>
    <w:p w14:paraId="1263A05A" w14:textId="40F3835D" w:rsidR="00DD5786" w:rsidRPr="00DD5786" w:rsidRDefault="00DD5786" w:rsidP="00A80E1A">
      <w:pPr>
        <w:spacing w:line="256" w:lineRule="auto"/>
        <w:ind w:left="720"/>
        <w:rPr>
          <w:rFonts w:ascii="Calibri" w:eastAsia="DengXian" w:hAnsi="Calibri" w:cs="Times New Roman"/>
          <w:color w:val="000000" w:themeColor="text1"/>
        </w:rPr>
      </w:pPr>
      <w:r w:rsidRPr="006812BE">
        <w:rPr>
          <w:rFonts w:ascii="Calibri" w:eastAsia="DengXian" w:hAnsi="Calibri" w:cs="Times New Roman"/>
          <w:color w:val="000000" w:themeColor="text1"/>
        </w:rPr>
        <w:t xml:space="preserve">In accordance </w:t>
      </w:r>
      <w:r>
        <w:rPr>
          <w:rFonts w:ascii="Calibri" w:eastAsia="DengXian" w:hAnsi="Calibri" w:cs="Times New Roman"/>
          <w:color w:val="000000" w:themeColor="text1"/>
        </w:rPr>
        <w:t>with</w:t>
      </w:r>
      <w:r w:rsidRPr="006812BE">
        <w:rPr>
          <w:rFonts w:ascii="Calibri" w:eastAsia="DengXian" w:hAnsi="Calibri" w:cs="Times New Roman"/>
          <w:color w:val="000000" w:themeColor="text1"/>
        </w:rPr>
        <w:t xml:space="preserve"> section 6,502 of the University Administrative Manual, a student may receive academic and disciplinary sanct</w:t>
      </w:r>
      <w:r>
        <w:rPr>
          <w:rFonts w:ascii="Calibri" w:eastAsia="DengXian" w:hAnsi="Calibri" w:cs="Times New Roman"/>
          <w:color w:val="000000" w:themeColor="text1"/>
        </w:rPr>
        <w:t xml:space="preserve">ions for failure to comply with policy, including this syllabus, for failure to comply with the directions of a University Official, </w:t>
      </w:r>
      <w:r w:rsidRPr="006812BE">
        <w:rPr>
          <w:rFonts w:ascii="Calibri" w:eastAsia="DengXian" w:hAnsi="Calibri" w:cs="Times New Roman"/>
          <w:color w:val="000000" w:themeColor="text1"/>
        </w:rPr>
        <w:t>for disrupt</w:t>
      </w:r>
      <w:r>
        <w:rPr>
          <w:rFonts w:ascii="Calibri" w:eastAsia="DengXian" w:hAnsi="Calibri" w:cs="Times New Roman"/>
          <w:color w:val="000000" w:themeColor="text1"/>
        </w:rPr>
        <w:t xml:space="preserve">ive behavior in the classroom, or any other prohibited action. </w:t>
      </w:r>
      <w:r w:rsidRPr="006812BE">
        <w:rPr>
          <w:rFonts w:ascii="Calibri" w:eastAsia="DengXian" w:hAnsi="Calibri" w:cs="Times New Roman"/>
          <w:color w:val="000000" w:themeColor="text1"/>
        </w:rPr>
        <w:t>“Disruptive behavior" is defined in part as behavior, including but not limited to failure to follow course, laboratory or safety rules</w:t>
      </w:r>
      <w:r>
        <w:rPr>
          <w:rFonts w:ascii="Calibri" w:eastAsia="DengXian" w:hAnsi="Calibri" w:cs="Times New Roman"/>
          <w:color w:val="000000" w:themeColor="text1"/>
        </w:rPr>
        <w:t>, or endangering the health of others</w:t>
      </w:r>
      <w:r w:rsidRPr="006812BE">
        <w:rPr>
          <w:rFonts w:ascii="Calibri" w:eastAsia="DengXian" w:hAnsi="Calibri" w:cs="Times New Roman"/>
          <w:color w:val="000000" w:themeColor="text1"/>
        </w:rPr>
        <w:t>. A student may be dropped from class at any time for misconduct or disruptive behavior in the classroom</w:t>
      </w:r>
      <w:r>
        <w:rPr>
          <w:rFonts w:ascii="Calibri" w:eastAsia="DengXian" w:hAnsi="Calibri" w:cs="Times New Roman"/>
          <w:color w:val="000000" w:themeColor="text1"/>
        </w:rPr>
        <w:t xml:space="preserve"> </w:t>
      </w:r>
      <w:r w:rsidRPr="006812BE">
        <w:rPr>
          <w:rFonts w:ascii="Calibri" w:eastAsia="DengXian" w:hAnsi="Calibri" w:cs="Times New Roman"/>
          <w:color w:val="000000" w:themeColor="text1"/>
        </w:rPr>
        <w:t xml:space="preserve">upon recommendation of the instructor and with approval of the college dean. A student may also receive disciplinary sanctions </w:t>
      </w:r>
      <w:r>
        <w:rPr>
          <w:rFonts w:ascii="Calibri" w:eastAsia="DengXian" w:hAnsi="Calibri" w:cs="Times New Roman"/>
          <w:color w:val="000000" w:themeColor="text1"/>
        </w:rPr>
        <w:t xml:space="preserve">through the Office of Student Conduct </w:t>
      </w:r>
      <w:r w:rsidRPr="006812BE">
        <w:rPr>
          <w:rFonts w:ascii="Calibri" w:eastAsia="DengXian" w:hAnsi="Calibri" w:cs="Times New Roman"/>
          <w:color w:val="000000" w:themeColor="text1"/>
        </w:rPr>
        <w:t>for misconduct or disruptive behavior</w:t>
      </w:r>
      <w:r>
        <w:rPr>
          <w:rFonts w:ascii="Calibri" w:eastAsia="DengXian" w:hAnsi="Calibri" w:cs="Times New Roman"/>
          <w:color w:val="000000" w:themeColor="text1"/>
        </w:rPr>
        <w:t>, including endangering the health of others,</w:t>
      </w:r>
      <w:r w:rsidRPr="006812BE">
        <w:rPr>
          <w:rFonts w:ascii="Calibri" w:eastAsia="DengXian" w:hAnsi="Calibri" w:cs="Times New Roman"/>
          <w:color w:val="000000" w:themeColor="text1"/>
        </w:rPr>
        <w:t xml:space="preserve"> in the classroom. The student shall not receive a refund for course fees or tuition.</w:t>
      </w:r>
    </w:p>
    <w:p w14:paraId="47B8CD71" w14:textId="6C047A6B" w:rsidR="002656C6" w:rsidRPr="001D3265" w:rsidRDefault="00B15422" w:rsidP="00F61029">
      <w:pPr>
        <w:pStyle w:val="Heading4"/>
      </w:pPr>
      <w:r w:rsidRPr="001D3265">
        <w:t xml:space="preserve">Statement on </w:t>
      </w:r>
      <w:r w:rsidR="00354135" w:rsidRPr="001D3265">
        <w:t>Academic Dishonesty</w:t>
      </w:r>
    </w:p>
    <w:p w14:paraId="17AE49D6" w14:textId="7F08454E" w:rsidR="00354135" w:rsidRPr="001D3265" w:rsidRDefault="00D86DE2" w:rsidP="00CC2D3C">
      <w:pPr>
        <w:ind w:left="360"/>
      </w:pPr>
      <w:r>
        <w:t xml:space="preserve">"The University Academic Standards Policy defines academic dishonesty, and mandates specific sanctions for violations. See the University Academic Standards policy: </w:t>
      </w:r>
      <w:hyperlink r:id="rId25" w:tgtFrame="_blank" w:tooltip="UAM Academic Standards Policy" w:history="1">
        <w:r w:rsidRPr="00CC2D3C">
          <w:rPr>
            <w:rStyle w:val="Hyperlink"/>
            <w:rFonts w:cstheme="minorHAnsi"/>
          </w:rPr>
          <w:t>UAM 6,502</w:t>
        </w:r>
        <w:r w:rsidRPr="00CC2D3C">
          <w:t>.</w:t>
        </w:r>
      </w:hyperlink>
      <w:r>
        <w:t>"</w:t>
      </w:r>
      <w:r w:rsidR="006A28EA">
        <w:br/>
      </w:r>
    </w:p>
    <w:p w14:paraId="14534BCB" w14:textId="670EFF14" w:rsidR="002656C6" w:rsidRPr="002815E9" w:rsidRDefault="00B15422" w:rsidP="00F61029">
      <w:pPr>
        <w:pStyle w:val="Heading4"/>
      </w:pPr>
      <w:r w:rsidRPr="002815E9">
        <w:lastRenderedPageBreak/>
        <w:t xml:space="preserve">Statement of </w:t>
      </w:r>
      <w:r w:rsidR="00354135" w:rsidRPr="002815E9">
        <w:t>Disability Services</w:t>
      </w:r>
    </w:p>
    <w:p w14:paraId="15D81043" w14:textId="7D229657" w:rsidR="0014664C" w:rsidRDefault="0014664C" w:rsidP="00274152">
      <w:pPr>
        <w:ind w:left="360"/>
        <w:rPr>
          <w:rStyle w:val="Emphasis"/>
        </w:rPr>
      </w:pPr>
      <w:r w:rsidRPr="00CC2D3C">
        <w:rPr>
          <w:i/>
          <w:iCs/>
        </w:rPr>
        <w:t>Use either the traditional or online statement</w:t>
      </w:r>
      <w:r w:rsidR="00891051" w:rsidRPr="00CC2D3C">
        <w:rPr>
          <w:i/>
          <w:iCs/>
        </w:rPr>
        <w:t>,</w:t>
      </w:r>
      <w:r w:rsidRPr="00CC2D3C">
        <w:rPr>
          <w:i/>
          <w:iCs/>
        </w:rPr>
        <w:t xml:space="preserve"> </w:t>
      </w:r>
      <w:r w:rsidR="00891051" w:rsidRPr="00CC2D3C">
        <w:rPr>
          <w:i/>
          <w:iCs/>
        </w:rPr>
        <w:t xml:space="preserve">in addition to </w:t>
      </w:r>
      <w:r w:rsidRPr="00CC2D3C">
        <w:rPr>
          <w:i/>
          <w:iCs/>
        </w:rPr>
        <w:t xml:space="preserve">the last </w:t>
      </w:r>
      <w:r w:rsidR="00891051" w:rsidRPr="00CC2D3C">
        <w:rPr>
          <w:i/>
          <w:iCs/>
        </w:rPr>
        <w:t xml:space="preserve">sentence regarding </w:t>
      </w:r>
      <w:r w:rsidRPr="00CC2D3C">
        <w:rPr>
          <w:i/>
          <w:iCs/>
        </w:rPr>
        <w:t>third party materials.</w:t>
      </w:r>
    </w:p>
    <w:p w14:paraId="5A8F754C" w14:textId="6C1FE5C6" w:rsidR="00EA3485" w:rsidRPr="00692D9B" w:rsidRDefault="00EA3485" w:rsidP="00A80E1A">
      <w:pPr>
        <w:pStyle w:val="Heading5"/>
        <w:rPr>
          <w:rStyle w:val="Emphasis"/>
        </w:rPr>
      </w:pPr>
      <w:r w:rsidRPr="00692D9B">
        <w:rPr>
          <w:rStyle w:val="Emphasis"/>
        </w:rPr>
        <w:t>For Traditional and Seated Classrooms:</w:t>
      </w:r>
    </w:p>
    <w:p w14:paraId="4C93DA8C" w14:textId="37C23F3D" w:rsidR="00EA3485" w:rsidRPr="001D3265" w:rsidRDefault="00B3253F" w:rsidP="00A80E1A">
      <w:pPr>
        <w:spacing w:after="0"/>
        <w:ind w:left="720"/>
        <w:rPr>
          <w:rFonts w:cstheme="minorHAnsi"/>
        </w:rPr>
      </w:pPr>
      <w:r w:rsidRPr="001D3265">
        <w:rPr>
          <w:rFonts w:cstheme="minorHAnsi"/>
        </w:rPr>
        <w:t>“</w:t>
      </w:r>
      <w:r w:rsidR="00EA3485" w:rsidRPr="001D3265">
        <w:rPr>
          <w:rFonts w:cstheme="minorHAnsi"/>
        </w:rPr>
        <w:t xml:space="preserve">Any student with a disability needing academic adjustments or accommodations is requested to speak with me or the </w:t>
      </w:r>
      <w:hyperlink r:id="rId26" w:history="1">
        <w:r w:rsidR="00EA3485" w:rsidRPr="00C461A8">
          <w:rPr>
            <w:rStyle w:val="Hyperlink"/>
            <w:rFonts w:cstheme="minorHAnsi"/>
          </w:rPr>
          <w:t>Disability Resource Center</w:t>
        </w:r>
      </w:hyperlink>
      <w:r w:rsidR="00EA3485" w:rsidRPr="001D3265">
        <w:rPr>
          <w:rFonts w:cstheme="minorHAnsi"/>
        </w:rPr>
        <w:t xml:space="preserve"> (</w:t>
      </w:r>
      <w:r w:rsidR="005734C2" w:rsidRPr="001D3265">
        <w:rPr>
          <w:rFonts w:cstheme="minorHAnsi"/>
        </w:rPr>
        <w:t>Pennington Achievement Center</w:t>
      </w:r>
      <w:r w:rsidR="00EA3485" w:rsidRPr="001D3265">
        <w:rPr>
          <w:rFonts w:cstheme="minorHAnsi"/>
        </w:rPr>
        <w:t xml:space="preserve"> </w:t>
      </w:r>
      <w:r w:rsidR="008805AC" w:rsidRPr="001D3265">
        <w:rPr>
          <w:rFonts w:cstheme="minorHAnsi"/>
        </w:rPr>
        <w:t>Suite 230</w:t>
      </w:r>
      <w:r w:rsidR="00EA3485" w:rsidRPr="001D3265">
        <w:rPr>
          <w:rFonts w:cstheme="minorHAnsi"/>
        </w:rPr>
        <w:t>) as soon as possible to arrange for appropriate accommodations.</w:t>
      </w:r>
      <w:r w:rsidRPr="001D3265">
        <w:rPr>
          <w:rFonts w:cstheme="minorHAnsi"/>
        </w:rPr>
        <w:t>”</w:t>
      </w:r>
      <w:r w:rsidR="006A28EA">
        <w:rPr>
          <w:rFonts w:cstheme="minorHAnsi"/>
        </w:rPr>
        <w:br/>
      </w:r>
    </w:p>
    <w:p w14:paraId="5F3402F3" w14:textId="77777777" w:rsidR="00EA3485" w:rsidRPr="005930BE" w:rsidRDefault="00EA3485" w:rsidP="00A80E1A">
      <w:pPr>
        <w:pStyle w:val="Heading5"/>
        <w:rPr>
          <w:rStyle w:val="Emphasis"/>
        </w:rPr>
      </w:pPr>
      <w:r w:rsidRPr="005930BE">
        <w:rPr>
          <w:rStyle w:val="Emphasis"/>
        </w:rPr>
        <w:t>For Online Courses:</w:t>
      </w:r>
    </w:p>
    <w:p w14:paraId="6962192A" w14:textId="7E7EAB53" w:rsidR="00EA3485" w:rsidRDefault="00BB7480" w:rsidP="00A80E1A">
      <w:pPr>
        <w:ind w:left="720"/>
        <w:rPr>
          <w:rFonts w:cstheme="minorHAnsi"/>
        </w:rPr>
      </w:pPr>
      <w:r w:rsidRPr="001D3265">
        <w:rPr>
          <w:rFonts w:cstheme="minorHAnsi"/>
        </w:rPr>
        <w:t>“</w:t>
      </w:r>
      <w:r w:rsidR="00EA3485" w:rsidRPr="001D3265">
        <w:rPr>
          <w:rFonts w:cstheme="minorHAnsi"/>
        </w:rPr>
        <w:t xml:space="preserve">If you are a student who would normally seek accommodations in a traditional classroom, please </w:t>
      </w:r>
      <w:r w:rsidR="00EA3485" w:rsidRPr="00F771B3">
        <w:t xml:space="preserve">contact me as soon as possible.  You may also contact the Disability Resource Center for services for online courses by emailing </w:t>
      </w:r>
      <w:hyperlink r:id="rId27" w:history="1">
        <w:r w:rsidR="00C461A8" w:rsidRPr="00F771B3">
          <w:rPr>
            <w:rStyle w:val="Hyperlink"/>
          </w:rPr>
          <w:t>drc@unr.edu</w:t>
        </w:r>
      </w:hyperlink>
      <w:r w:rsidR="00EA3485" w:rsidRPr="00F771B3">
        <w:t xml:space="preserve"> or calling 775-784-6000.  Academic accommodations for online courses may be different than those for seated classrooms; it is important that you contact us as soon as possible to discuss services.   The University of Nevada, Reno supports equal access for students with disabilities</w:t>
      </w:r>
      <w:r w:rsidR="00EA3485" w:rsidRPr="001D3265">
        <w:rPr>
          <w:rFonts w:cstheme="minorHAnsi"/>
        </w:rPr>
        <w:t xml:space="preserve">.  For more </w:t>
      </w:r>
      <w:r w:rsidR="00801BDE" w:rsidRPr="001D3265">
        <w:rPr>
          <w:rFonts w:cstheme="minorHAnsi"/>
        </w:rPr>
        <w:t>information,</w:t>
      </w:r>
      <w:r w:rsidR="00EA3485" w:rsidRPr="001D3265">
        <w:rPr>
          <w:rFonts w:cstheme="minorHAnsi"/>
        </w:rPr>
        <w:t xml:space="preserve"> visit</w:t>
      </w:r>
      <w:r w:rsidR="00801BDE" w:rsidRPr="001D3265">
        <w:rPr>
          <w:rFonts w:cstheme="minorHAnsi"/>
        </w:rPr>
        <w:t xml:space="preserve"> the </w:t>
      </w:r>
      <w:hyperlink r:id="rId28" w:history="1">
        <w:r w:rsidR="00801BDE" w:rsidRPr="00C461A8">
          <w:rPr>
            <w:rStyle w:val="Hyperlink"/>
            <w:rFonts w:cstheme="minorHAnsi"/>
          </w:rPr>
          <w:t>Disability Resource Center</w:t>
        </w:r>
      </w:hyperlink>
      <w:r w:rsidR="00801BDE" w:rsidRPr="001D3265">
        <w:rPr>
          <w:rFonts w:cstheme="minorHAnsi"/>
        </w:rPr>
        <w:t>.</w:t>
      </w:r>
      <w:r w:rsidRPr="001D3265">
        <w:rPr>
          <w:rFonts w:cstheme="minorHAnsi"/>
        </w:rPr>
        <w:t>”</w:t>
      </w:r>
    </w:p>
    <w:p w14:paraId="736C47E1" w14:textId="77777777" w:rsidR="00692D9B" w:rsidRPr="00D2659F" w:rsidRDefault="00692D9B" w:rsidP="00E30D02">
      <w:pPr>
        <w:ind w:left="360"/>
        <w:rPr>
          <w:rFonts w:cstheme="minorHAnsi"/>
        </w:rPr>
      </w:pPr>
      <w:r w:rsidRPr="00692D9B">
        <w:rPr>
          <w:b/>
        </w:rPr>
        <w:t>This course may leverage 3</w:t>
      </w:r>
      <w:r w:rsidRPr="00692D9B">
        <w:rPr>
          <w:b/>
          <w:vertAlign w:val="superscript"/>
        </w:rPr>
        <w:t>rd</w:t>
      </w:r>
      <w:r w:rsidRPr="00692D9B">
        <w:rPr>
          <w:b/>
        </w:rPr>
        <w:t xml:space="preserve"> party web/multimedia content, if you experience any issues accessing this content, please notify your instructor.</w:t>
      </w:r>
      <w:r w:rsidR="006A28EA">
        <w:rPr>
          <w:b/>
        </w:rPr>
        <w:br/>
      </w:r>
    </w:p>
    <w:p w14:paraId="1C0E8AF6" w14:textId="455C9642" w:rsidR="00BB7480" w:rsidRPr="001D3265" w:rsidRDefault="00B15422" w:rsidP="00F61029">
      <w:pPr>
        <w:pStyle w:val="Heading4"/>
      </w:pPr>
      <w:r w:rsidRPr="001D3265">
        <w:t xml:space="preserve">Statement on </w:t>
      </w:r>
      <w:r w:rsidR="00BB7480" w:rsidRPr="001D3265">
        <w:t>Audio and Video Recording</w:t>
      </w:r>
    </w:p>
    <w:p w14:paraId="779499CD" w14:textId="6F6F8089" w:rsidR="00643921" w:rsidRDefault="00643921" w:rsidP="00643921">
      <w:pPr>
        <w:pStyle w:val="Heading5"/>
      </w:pPr>
      <w:r>
        <w:t>Student-created Recordings</w:t>
      </w:r>
    </w:p>
    <w:p w14:paraId="74F5BB88" w14:textId="7AA64DBB" w:rsidR="00EA7A76" w:rsidRDefault="00BB7480" w:rsidP="00643921">
      <w:pPr>
        <w:ind w:left="720"/>
      </w:pPr>
      <w:r w:rsidRPr="001D3265">
        <w:t xml:space="preserve">"Surreptitious or covert video-taping of class or unauthorized audio recording of class is prohibited by law and by Board of Regents policy. This class may be </w:t>
      </w:r>
      <w:r w:rsidR="00EC4282" w:rsidRPr="001D3265">
        <w:t>videotaped,</w:t>
      </w:r>
      <w:r w:rsidRPr="001D3265">
        <w:t xml:space="preserve">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14:paraId="404A8F12" w14:textId="18A56EE5" w:rsidR="00643921" w:rsidRDefault="00643921" w:rsidP="00643921">
      <w:pPr>
        <w:pStyle w:val="Heading5"/>
      </w:pPr>
      <w:r>
        <w:t>Instructor-created Recordings</w:t>
      </w:r>
    </w:p>
    <w:p w14:paraId="332D12B3" w14:textId="32EE9140" w:rsidR="00643921" w:rsidRDefault="00643921" w:rsidP="00643921">
      <w:pPr>
        <w:ind w:left="720"/>
      </w:pPr>
      <w:r w:rsidRPr="00457CB7">
        <w:t>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14:paraId="054711A8" w14:textId="77777777" w:rsidR="00274152" w:rsidRDefault="00274152" w:rsidP="00643921">
      <w:pPr>
        <w:ind w:left="720"/>
      </w:pPr>
    </w:p>
    <w:p w14:paraId="5F62C596" w14:textId="0BFD335A" w:rsidR="00D83540" w:rsidRPr="001D3265" w:rsidRDefault="00CF6CB0" w:rsidP="00F61029">
      <w:pPr>
        <w:pStyle w:val="Heading4"/>
      </w:pPr>
      <w:r w:rsidRPr="001D3265">
        <w:lastRenderedPageBreak/>
        <w:t>Statement</w:t>
      </w:r>
      <w:r>
        <w:t xml:space="preserve"> on Maintaining a </w:t>
      </w:r>
      <w:r w:rsidR="00D83540">
        <w:t>Safe Learning and Work Environment</w:t>
      </w:r>
    </w:p>
    <w:p w14:paraId="12284B24" w14:textId="60D07C1A" w:rsidR="00EA7A76" w:rsidRPr="001D3265" w:rsidRDefault="00EA7A76" w:rsidP="00E30D02">
      <w:pPr>
        <w:ind w:left="360"/>
        <w:rPr>
          <w:b/>
        </w:rPr>
      </w:pPr>
      <w:r w:rsidRPr="00E30D02">
        <w:rPr>
          <w:rFonts w:cs="Arial"/>
          <w:lang w:val="en"/>
        </w:rPr>
        <w:t>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w:t>
      </w:r>
      <w:r w:rsidR="00891051" w:rsidRPr="00E30D02">
        <w:rPr>
          <w:rFonts w:cs="Arial"/>
          <w:lang w:val="en"/>
        </w:rPr>
        <w:t xml:space="preserve"> more information, please visit the </w:t>
      </w:r>
      <w:hyperlink r:id="rId29" w:history="1">
        <w:r w:rsidR="00891051" w:rsidRPr="00E30D02">
          <w:rPr>
            <w:rStyle w:val="Hyperlink"/>
            <w:rFonts w:cs="Arial"/>
            <w:lang w:val="en"/>
          </w:rPr>
          <w:t>Equal Opportunity and Title IX</w:t>
        </w:r>
      </w:hyperlink>
      <w:r w:rsidR="00891051" w:rsidRPr="00E30D02">
        <w:rPr>
          <w:rFonts w:cs="Arial"/>
          <w:lang w:val="en"/>
        </w:rPr>
        <w:t xml:space="preserve"> page</w:t>
      </w:r>
      <w:r w:rsidR="00891051">
        <w:rPr>
          <w:rFonts w:cs="Arial"/>
          <w:b/>
          <w:lang w:val="en"/>
        </w:rPr>
        <w:t xml:space="preserve">. </w:t>
      </w:r>
    </w:p>
    <w:p w14:paraId="19549115" w14:textId="77777777" w:rsidR="00EA7A76" w:rsidRPr="00CC2D3C" w:rsidRDefault="00EA7A76" w:rsidP="00CC2D3C">
      <w:pPr>
        <w:ind w:left="405"/>
        <w:rPr>
          <w:i/>
        </w:rPr>
      </w:pPr>
      <w:r w:rsidRPr="00CC2D3C">
        <w:rPr>
          <w:i/>
        </w:rPr>
        <w:t>In addition to the required information listed above, it is strongly recommended that the syllabus include:</w:t>
      </w:r>
    </w:p>
    <w:p w14:paraId="5C4EA3A0" w14:textId="77777777" w:rsidR="00EA7A76" w:rsidRPr="001D3265" w:rsidRDefault="00EA7A76" w:rsidP="00CC2D3C">
      <w:pPr>
        <w:numPr>
          <w:ilvl w:val="0"/>
          <w:numId w:val="8"/>
        </w:numPr>
        <w:shd w:val="clear" w:color="auto" w:fill="FFFFFF"/>
        <w:tabs>
          <w:tab w:val="clear" w:pos="720"/>
          <w:tab w:val="num" w:pos="855"/>
        </w:tabs>
        <w:spacing w:before="100" w:beforeAutospacing="1" w:after="100" w:afterAutospacing="1" w:line="240" w:lineRule="auto"/>
        <w:ind w:left="630"/>
        <w:rPr>
          <w:rFonts w:eastAsia="Times New Roman" w:cs="Arial"/>
          <w:lang w:val="en" w:eastAsia="en-US"/>
        </w:rPr>
      </w:pPr>
      <w:r w:rsidRPr="001D3265">
        <w:rPr>
          <w:rFonts w:eastAsia="Times New Roman" w:cs="Arial"/>
          <w:lang w:val="en" w:eastAsia="en-US"/>
        </w:rPr>
        <w:t>Methods for communicating with students outside the classroom regarding matters such as class cancellations, meeting times, or room changes</w:t>
      </w:r>
    </w:p>
    <w:p w14:paraId="4FE81887" w14:textId="77777777" w:rsidR="00EA7A76" w:rsidRPr="001D3265" w:rsidRDefault="00EA7A76" w:rsidP="00CC2D3C">
      <w:pPr>
        <w:numPr>
          <w:ilvl w:val="0"/>
          <w:numId w:val="8"/>
        </w:numPr>
        <w:shd w:val="clear" w:color="auto" w:fill="FFFFFF"/>
        <w:tabs>
          <w:tab w:val="clear" w:pos="720"/>
          <w:tab w:val="num" w:pos="855"/>
        </w:tabs>
        <w:spacing w:before="120" w:after="100" w:afterAutospacing="1" w:line="240" w:lineRule="auto"/>
        <w:ind w:left="625"/>
        <w:rPr>
          <w:rFonts w:ascii="Myriad Pro 1167301" w:eastAsia="Times New Roman" w:hAnsi="Myriad Pro 1167301" w:cs="Arial"/>
          <w:sz w:val="24"/>
          <w:szCs w:val="24"/>
          <w:lang w:val="en" w:eastAsia="en-US"/>
        </w:rPr>
      </w:pPr>
      <w:r w:rsidRPr="6174DA25">
        <w:rPr>
          <w:rFonts w:eastAsia="Times New Roman" w:cs="Arial"/>
          <w:lang w:val="en" w:eastAsia="en-US"/>
        </w:rPr>
        <w:t>More detail about what constitutes academic dishonesty, with a concrete list or examples of "dos and don'ts" in the context of the class</w:t>
      </w:r>
    </w:p>
    <w:p w14:paraId="6FB89961" w14:textId="75C635C0" w:rsidR="728D7170" w:rsidRDefault="728D7170" w:rsidP="6174DA25">
      <w:pPr>
        <w:numPr>
          <w:ilvl w:val="0"/>
          <w:numId w:val="8"/>
        </w:numPr>
        <w:shd w:val="clear" w:color="auto" w:fill="FFFFFF" w:themeFill="background1"/>
        <w:tabs>
          <w:tab w:val="clear" w:pos="720"/>
          <w:tab w:val="num" w:pos="855"/>
        </w:tabs>
        <w:spacing w:before="120" w:afterAutospacing="1" w:line="240" w:lineRule="auto"/>
        <w:ind w:left="625"/>
        <w:rPr>
          <w:lang w:val="en"/>
        </w:rPr>
      </w:pPr>
      <w:r w:rsidRPr="6174DA25">
        <w:rPr>
          <w:rFonts w:ascii="Calibri" w:eastAsia="Calibri" w:hAnsi="Calibri" w:cs="Calibri"/>
          <w:b/>
          <w:bCs/>
          <w:color w:val="000000" w:themeColor="text1"/>
          <w:lang w:val="en"/>
        </w:rPr>
        <w:t>Statement for academic success services:</w:t>
      </w:r>
      <w:r w:rsidRPr="6174DA25">
        <w:rPr>
          <w:rFonts w:ascii="Calibri" w:eastAsia="Calibri" w:hAnsi="Calibri" w:cs="Calibri"/>
          <w:color w:val="000000" w:themeColor="text1"/>
          <w:lang w:val="en"/>
        </w:rPr>
        <w:t xml:space="preserve"> "Your student fees cover usage of the </w:t>
      </w:r>
      <w:hyperlink r:id="rId30" w:history="1">
        <w:r w:rsidRPr="008B1572">
          <w:rPr>
            <w:rStyle w:val="Hyperlink"/>
            <w:rFonts w:ascii="Calibri" w:eastAsia="Calibri" w:hAnsi="Calibri" w:cs="Calibri"/>
            <w:lang w:val="en"/>
          </w:rPr>
          <w:t>University Math Center</w:t>
        </w:r>
      </w:hyperlink>
      <w:r w:rsidR="008B1572">
        <w:rPr>
          <w:rFonts w:ascii="Calibri" w:eastAsia="Calibri" w:hAnsi="Calibri" w:cs="Calibri"/>
          <w:color w:val="000000" w:themeColor="text1"/>
          <w:lang w:val="en"/>
        </w:rPr>
        <w:t xml:space="preserve"> (</w:t>
      </w:r>
      <w:r w:rsidRPr="008B1572">
        <w:rPr>
          <w:rFonts w:ascii="Calibri" w:eastAsia="Calibri" w:hAnsi="Calibri" w:cs="Calibri"/>
          <w:lang w:val="en"/>
        </w:rPr>
        <w:t>https://www.unr.edu/university-math-center</w:t>
      </w:r>
      <w:r w:rsidR="008B1572">
        <w:rPr>
          <w:rFonts w:ascii="Calibri" w:eastAsia="Calibri" w:hAnsi="Calibri" w:cs="Calibri"/>
          <w:lang w:val="en"/>
        </w:rPr>
        <w:t>),</w:t>
      </w:r>
      <w:r w:rsidRPr="6174DA25">
        <w:rPr>
          <w:rFonts w:ascii="Calibri" w:eastAsia="Calibri" w:hAnsi="Calibri" w:cs="Calibri"/>
          <w:color w:val="000000" w:themeColor="text1"/>
          <w:lang w:val="en"/>
        </w:rPr>
        <w:t xml:space="preserve"> (775) 784-4433; </w:t>
      </w:r>
      <w:hyperlink r:id="rId31" w:history="1">
        <w:r w:rsidRPr="008B1572">
          <w:rPr>
            <w:rStyle w:val="Hyperlink"/>
            <w:rFonts w:ascii="Calibri" w:eastAsia="Calibri" w:hAnsi="Calibri" w:cs="Calibri"/>
            <w:lang w:val="en"/>
          </w:rPr>
          <w:t>University Tutoring Center</w:t>
        </w:r>
      </w:hyperlink>
      <w:r w:rsidR="008B1572">
        <w:rPr>
          <w:rFonts w:ascii="Calibri" w:eastAsia="Calibri" w:hAnsi="Calibri" w:cs="Calibri"/>
          <w:color w:val="000000" w:themeColor="text1"/>
          <w:lang w:val="en"/>
        </w:rPr>
        <w:t xml:space="preserve"> (</w:t>
      </w:r>
      <w:r w:rsidRPr="008B1572">
        <w:rPr>
          <w:rFonts w:ascii="Calibri" w:eastAsia="Calibri" w:hAnsi="Calibri" w:cs="Calibri"/>
          <w:lang w:val="en"/>
        </w:rPr>
        <w:t>https://www.unr.edu/tutoring-center</w:t>
      </w:r>
      <w:r w:rsidR="008B1572">
        <w:rPr>
          <w:rFonts w:ascii="Calibri" w:eastAsia="Calibri" w:hAnsi="Calibri" w:cs="Calibri"/>
          <w:lang w:val="en"/>
        </w:rPr>
        <w:t>)</w:t>
      </w:r>
      <w:r w:rsidR="008B1572">
        <w:rPr>
          <w:rFonts w:ascii="Calibri" w:eastAsia="Calibri" w:hAnsi="Calibri" w:cs="Calibri"/>
          <w:color w:val="000000" w:themeColor="text1"/>
          <w:lang w:val="en"/>
        </w:rPr>
        <w:t xml:space="preserve">, </w:t>
      </w:r>
      <w:r w:rsidRPr="6174DA25">
        <w:rPr>
          <w:rFonts w:ascii="Calibri" w:eastAsia="Calibri" w:hAnsi="Calibri" w:cs="Calibri"/>
          <w:color w:val="000000" w:themeColor="text1"/>
          <w:lang w:val="en"/>
        </w:rPr>
        <w:t>(775) 784-6801</w:t>
      </w:r>
      <w:r w:rsidR="008B1572">
        <w:rPr>
          <w:rFonts w:ascii="Calibri" w:eastAsia="Calibri" w:hAnsi="Calibri" w:cs="Calibri"/>
          <w:color w:val="000000" w:themeColor="text1"/>
          <w:lang w:val="en"/>
        </w:rPr>
        <w:t>;</w:t>
      </w:r>
      <w:r w:rsidRPr="6174DA25">
        <w:rPr>
          <w:rFonts w:ascii="Calibri" w:eastAsia="Calibri" w:hAnsi="Calibri" w:cs="Calibri"/>
          <w:color w:val="000000" w:themeColor="text1"/>
          <w:lang w:val="en"/>
        </w:rPr>
        <w:t xml:space="preserve"> and </w:t>
      </w:r>
      <w:hyperlink r:id="rId32" w:history="1">
        <w:r w:rsidRPr="008B1572">
          <w:rPr>
            <w:rStyle w:val="Hyperlink"/>
            <w:rFonts w:ascii="Calibri" w:eastAsia="Calibri" w:hAnsi="Calibri" w:cs="Calibri"/>
            <w:lang w:val="en"/>
          </w:rPr>
          <w:t>University Writing &amp; Speaking Center</w:t>
        </w:r>
      </w:hyperlink>
      <w:r w:rsidRPr="6174DA25">
        <w:rPr>
          <w:rFonts w:ascii="Calibri" w:eastAsia="Calibri" w:hAnsi="Calibri" w:cs="Calibri"/>
          <w:color w:val="000000" w:themeColor="text1"/>
          <w:lang w:val="en"/>
        </w:rPr>
        <w:t xml:space="preserve"> </w:t>
      </w:r>
      <w:r w:rsidR="008B1572">
        <w:rPr>
          <w:rFonts w:ascii="Calibri" w:eastAsia="Calibri" w:hAnsi="Calibri" w:cs="Calibri"/>
          <w:color w:val="000000" w:themeColor="text1"/>
          <w:lang w:val="en"/>
        </w:rPr>
        <w:t>(</w:t>
      </w:r>
      <w:r w:rsidRPr="008B1572">
        <w:rPr>
          <w:rFonts w:ascii="Calibri" w:eastAsia="Calibri" w:hAnsi="Calibri" w:cs="Calibri"/>
          <w:lang w:val="en"/>
        </w:rPr>
        <w:t>https://www.unr.edu/writing-speaking-center</w:t>
      </w:r>
      <w:r w:rsidR="008B1572">
        <w:rPr>
          <w:rFonts w:ascii="Calibri" w:eastAsia="Calibri" w:hAnsi="Calibri" w:cs="Calibri"/>
          <w:lang w:val="en"/>
        </w:rPr>
        <w:t>)</w:t>
      </w:r>
      <w:r w:rsidRPr="6174DA25">
        <w:rPr>
          <w:rFonts w:ascii="Calibri" w:eastAsia="Calibri" w:hAnsi="Calibri" w:cs="Calibri"/>
          <w:color w:val="000000" w:themeColor="text1"/>
          <w:lang w:val="en"/>
        </w:rPr>
        <w:t>, (775) 784-6030. These centers support your classroom learning; it is your responsibility to take advantage of their services. Keep in mind that seeking help outside of class is the sign of a responsible and successful student."</w:t>
      </w:r>
    </w:p>
    <w:p w14:paraId="20D01F21" w14:textId="127CFF80" w:rsidR="00014C8E" w:rsidRPr="00201CE9" w:rsidRDefault="00000000" w:rsidP="00201CE9">
      <w:pPr>
        <w:rPr>
          <w:b/>
          <w:i/>
        </w:rPr>
      </w:pPr>
    </w:p>
    <w:sectPr w:rsidR="00014C8E" w:rsidRPr="00201CE9" w:rsidSect="004166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243B" w14:textId="77777777" w:rsidR="00825E55" w:rsidRDefault="00825E55" w:rsidP="001A306C">
      <w:pPr>
        <w:spacing w:after="0" w:line="240" w:lineRule="auto"/>
      </w:pPr>
      <w:r>
        <w:separator/>
      </w:r>
    </w:p>
  </w:endnote>
  <w:endnote w:type="continuationSeparator" w:id="0">
    <w:p w14:paraId="4BD4CF6F" w14:textId="77777777" w:rsidR="00825E55" w:rsidRDefault="00825E55" w:rsidP="001A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1167301">
    <w:altName w:val="Times New Roman"/>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71DE" w14:textId="5F113E5B" w:rsidR="008175AF" w:rsidRPr="008175AF" w:rsidRDefault="008175AF" w:rsidP="008175AF">
    <w:pPr>
      <w:pStyle w:val="Footer"/>
      <w:tabs>
        <w:tab w:val="clear" w:pos="4680"/>
      </w:tabs>
      <w:rPr>
        <w:color w:val="1F4E79" w:themeColor="accent1" w:themeShade="80"/>
      </w:rPr>
    </w:pPr>
    <w:r w:rsidRPr="008175AF">
      <w:rPr>
        <w:color w:val="13356B"/>
      </w:rPr>
      <w:t>University of Nevada, Reno</w:t>
    </w:r>
    <w:r>
      <w:rPr>
        <w:color w:val="1F4E79" w:themeColor="accent1" w:themeShade="80"/>
      </w:rPr>
      <w:tab/>
    </w:r>
    <w:r w:rsidRPr="008175AF">
      <w:rPr>
        <w:color w:val="13356B"/>
      </w:rPr>
      <w:fldChar w:fldCharType="begin"/>
    </w:r>
    <w:r w:rsidRPr="008175AF">
      <w:rPr>
        <w:color w:val="13356B"/>
      </w:rPr>
      <w:instrText xml:space="preserve"> PAGE  \* Arabic  \* MERGEFORMAT </w:instrText>
    </w:r>
    <w:r w:rsidRPr="008175AF">
      <w:rPr>
        <w:color w:val="13356B"/>
      </w:rPr>
      <w:fldChar w:fldCharType="separate"/>
    </w:r>
    <w:r w:rsidR="00B975D3">
      <w:rPr>
        <w:noProof/>
        <w:color w:val="13356B"/>
      </w:rPr>
      <w:t>3</w:t>
    </w:r>
    <w:r w:rsidRPr="008175AF">
      <w:rPr>
        <w:color w:val="13356B"/>
      </w:rPr>
      <w:fldChar w:fldCharType="end"/>
    </w:r>
  </w:p>
  <w:p w14:paraId="21BF4830" w14:textId="77777777" w:rsidR="00092EF5" w:rsidRDefault="0009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3AD5" w14:textId="77777777" w:rsidR="00825E55" w:rsidRDefault="00825E55" w:rsidP="001A306C">
      <w:pPr>
        <w:spacing w:after="0" w:line="240" w:lineRule="auto"/>
      </w:pPr>
      <w:r>
        <w:separator/>
      </w:r>
    </w:p>
  </w:footnote>
  <w:footnote w:type="continuationSeparator" w:id="0">
    <w:p w14:paraId="41B4D58F" w14:textId="77777777" w:rsidR="00825E55" w:rsidRDefault="00825E55" w:rsidP="001A3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DD6F" w14:textId="73A8DA08" w:rsidR="00092EF5" w:rsidRPr="007D203A" w:rsidRDefault="00A04EFA">
    <w:pPr>
      <w:pStyle w:val="Header"/>
    </w:pPr>
    <w:r>
      <w:t>Applications of</w:t>
    </w:r>
    <w:r w:rsidR="00EE7870">
      <w:t xml:space="preserve"> </w:t>
    </w:r>
    <w:r>
      <w:t>Machine Learning in Hydrology</w:t>
    </w:r>
    <w:r w:rsidR="00BC158F">
      <w:t>,</w:t>
    </w:r>
    <w:r w:rsidR="00E20CEE">
      <w:t xml:space="preserve"> </w:t>
    </w:r>
    <w:r w:rsidR="00EC4282">
      <w:t>Spring</w:t>
    </w:r>
    <w:r w:rsidR="00025E89">
      <w:t xml:space="preserve"> Semester</w:t>
    </w:r>
    <w:r w:rsidR="00E20CEE">
      <w:t>,</w:t>
    </w:r>
    <w:r w:rsidR="00EF1FFC">
      <w:t xml:space="preserve"> 202</w:t>
    </w:r>
    <w:r>
      <w:t>3</w:t>
    </w:r>
  </w:p>
  <w:p w14:paraId="1596AE8A" w14:textId="77777777" w:rsidR="00D91D9F" w:rsidRPr="00D91D9F" w:rsidRDefault="00D91D9F">
    <w:pPr>
      <w:pStyle w:val="Header"/>
      <w:rPr>
        <w:color w:val="404040" w:themeColor="text1" w:themeTint="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422DC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E3582E"/>
    <w:multiLevelType w:val="hybridMultilevel"/>
    <w:tmpl w:val="71044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94EA7"/>
    <w:multiLevelType w:val="hybridMultilevel"/>
    <w:tmpl w:val="EE8C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67873"/>
    <w:multiLevelType w:val="multilevel"/>
    <w:tmpl w:val="2D5EC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4" w15:restartNumberingAfterBreak="0">
    <w:nsid w:val="21754161"/>
    <w:multiLevelType w:val="hybridMultilevel"/>
    <w:tmpl w:val="AF92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21DF8"/>
    <w:multiLevelType w:val="hybridMultilevel"/>
    <w:tmpl w:val="DA74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D6CEF"/>
    <w:multiLevelType w:val="hybridMultilevel"/>
    <w:tmpl w:val="9DA8A13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3250B"/>
    <w:multiLevelType w:val="hybridMultilevel"/>
    <w:tmpl w:val="AEFEEA1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3C7D6F"/>
    <w:multiLevelType w:val="hybridMultilevel"/>
    <w:tmpl w:val="C348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8065B"/>
    <w:multiLevelType w:val="hybridMultilevel"/>
    <w:tmpl w:val="0F06AAB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D7712C"/>
    <w:multiLevelType w:val="hybridMultilevel"/>
    <w:tmpl w:val="0BE25D86"/>
    <w:lvl w:ilvl="0" w:tplc="3DF421C4">
      <w:start w:val="1"/>
      <w:numFmt w:val="bullet"/>
      <w:lvlText w:val=""/>
      <w:lvlJc w:val="left"/>
      <w:pPr>
        <w:tabs>
          <w:tab w:val="num" w:pos="720"/>
        </w:tabs>
        <w:ind w:left="720" w:hanging="360"/>
      </w:pPr>
      <w:rPr>
        <w:rFonts w:ascii="Symbol" w:hAnsi="Symbol" w:hint="default"/>
        <w:sz w:val="20"/>
      </w:rPr>
    </w:lvl>
    <w:lvl w:ilvl="1" w:tplc="C6F8C1A8" w:tentative="1">
      <w:start w:val="1"/>
      <w:numFmt w:val="bullet"/>
      <w:lvlText w:val="o"/>
      <w:lvlJc w:val="left"/>
      <w:pPr>
        <w:tabs>
          <w:tab w:val="num" w:pos="1440"/>
        </w:tabs>
        <w:ind w:left="1440" w:hanging="360"/>
      </w:pPr>
      <w:rPr>
        <w:rFonts w:ascii="Courier New" w:hAnsi="Courier New" w:hint="default"/>
        <w:sz w:val="20"/>
      </w:rPr>
    </w:lvl>
    <w:lvl w:ilvl="2" w:tplc="BFE2C934" w:tentative="1">
      <w:start w:val="1"/>
      <w:numFmt w:val="bullet"/>
      <w:lvlText w:val=""/>
      <w:lvlJc w:val="left"/>
      <w:pPr>
        <w:tabs>
          <w:tab w:val="num" w:pos="2160"/>
        </w:tabs>
        <w:ind w:left="2160" w:hanging="360"/>
      </w:pPr>
      <w:rPr>
        <w:rFonts w:ascii="Wingdings" w:hAnsi="Wingdings" w:hint="default"/>
        <w:sz w:val="20"/>
      </w:rPr>
    </w:lvl>
    <w:lvl w:ilvl="3" w:tplc="5DF02CF4" w:tentative="1">
      <w:start w:val="1"/>
      <w:numFmt w:val="bullet"/>
      <w:lvlText w:val=""/>
      <w:lvlJc w:val="left"/>
      <w:pPr>
        <w:tabs>
          <w:tab w:val="num" w:pos="2880"/>
        </w:tabs>
        <w:ind w:left="2880" w:hanging="360"/>
      </w:pPr>
      <w:rPr>
        <w:rFonts w:ascii="Wingdings" w:hAnsi="Wingdings" w:hint="default"/>
        <w:sz w:val="20"/>
      </w:rPr>
    </w:lvl>
    <w:lvl w:ilvl="4" w:tplc="176CFD38" w:tentative="1">
      <w:start w:val="1"/>
      <w:numFmt w:val="bullet"/>
      <w:lvlText w:val=""/>
      <w:lvlJc w:val="left"/>
      <w:pPr>
        <w:tabs>
          <w:tab w:val="num" w:pos="3600"/>
        </w:tabs>
        <w:ind w:left="3600" w:hanging="360"/>
      </w:pPr>
      <w:rPr>
        <w:rFonts w:ascii="Wingdings" w:hAnsi="Wingdings" w:hint="default"/>
        <w:sz w:val="20"/>
      </w:rPr>
    </w:lvl>
    <w:lvl w:ilvl="5" w:tplc="DDF6D114" w:tentative="1">
      <w:start w:val="1"/>
      <w:numFmt w:val="bullet"/>
      <w:lvlText w:val=""/>
      <w:lvlJc w:val="left"/>
      <w:pPr>
        <w:tabs>
          <w:tab w:val="num" w:pos="4320"/>
        </w:tabs>
        <w:ind w:left="4320" w:hanging="360"/>
      </w:pPr>
      <w:rPr>
        <w:rFonts w:ascii="Wingdings" w:hAnsi="Wingdings" w:hint="default"/>
        <w:sz w:val="20"/>
      </w:rPr>
    </w:lvl>
    <w:lvl w:ilvl="6" w:tplc="8A8E0470" w:tentative="1">
      <w:start w:val="1"/>
      <w:numFmt w:val="bullet"/>
      <w:lvlText w:val=""/>
      <w:lvlJc w:val="left"/>
      <w:pPr>
        <w:tabs>
          <w:tab w:val="num" w:pos="5040"/>
        </w:tabs>
        <w:ind w:left="5040" w:hanging="360"/>
      </w:pPr>
      <w:rPr>
        <w:rFonts w:ascii="Wingdings" w:hAnsi="Wingdings" w:hint="default"/>
        <w:sz w:val="20"/>
      </w:rPr>
    </w:lvl>
    <w:lvl w:ilvl="7" w:tplc="83E204C8" w:tentative="1">
      <w:start w:val="1"/>
      <w:numFmt w:val="bullet"/>
      <w:lvlText w:val=""/>
      <w:lvlJc w:val="left"/>
      <w:pPr>
        <w:tabs>
          <w:tab w:val="num" w:pos="5760"/>
        </w:tabs>
        <w:ind w:left="5760" w:hanging="360"/>
      </w:pPr>
      <w:rPr>
        <w:rFonts w:ascii="Wingdings" w:hAnsi="Wingdings" w:hint="default"/>
        <w:sz w:val="20"/>
      </w:rPr>
    </w:lvl>
    <w:lvl w:ilvl="8" w:tplc="D250EFE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57F1F"/>
    <w:multiLevelType w:val="hybridMultilevel"/>
    <w:tmpl w:val="A68AABA0"/>
    <w:lvl w:ilvl="0" w:tplc="6DA017C8">
      <w:start w:val="2"/>
      <w:numFmt w:val="bullet"/>
      <w:lvlText w:val="-"/>
      <w:lvlJc w:val="left"/>
      <w:pPr>
        <w:ind w:left="500" w:hanging="360"/>
      </w:pPr>
      <w:rPr>
        <w:rFonts w:ascii="Calibri" w:eastAsiaTheme="min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68DC0CE8"/>
    <w:multiLevelType w:val="hybridMultilevel"/>
    <w:tmpl w:val="B05073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631F9"/>
    <w:multiLevelType w:val="hybridMultilevel"/>
    <w:tmpl w:val="8FC4BD4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6BB5547B"/>
    <w:multiLevelType w:val="hybridMultilevel"/>
    <w:tmpl w:val="72708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7890393">
    <w:abstractNumId w:val="9"/>
  </w:num>
  <w:num w:numId="2" w16cid:durableId="467013063">
    <w:abstractNumId w:val="7"/>
  </w:num>
  <w:num w:numId="3" w16cid:durableId="1311906464">
    <w:abstractNumId w:val="4"/>
  </w:num>
  <w:num w:numId="4" w16cid:durableId="1975287190">
    <w:abstractNumId w:val="5"/>
  </w:num>
  <w:num w:numId="5" w16cid:durableId="1913537466">
    <w:abstractNumId w:val="12"/>
  </w:num>
  <w:num w:numId="6" w16cid:durableId="1690445184">
    <w:abstractNumId w:val="6"/>
  </w:num>
  <w:num w:numId="7" w16cid:durableId="1702393552">
    <w:abstractNumId w:val="14"/>
  </w:num>
  <w:num w:numId="8" w16cid:durableId="913006577">
    <w:abstractNumId w:val="10"/>
  </w:num>
  <w:num w:numId="9" w16cid:durableId="599070684">
    <w:abstractNumId w:val="0"/>
  </w:num>
  <w:num w:numId="10" w16cid:durableId="1965187115">
    <w:abstractNumId w:val="13"/>
  </w:num>
  <w:num w:numId="11" w16cid:durableId="1392122535">
    <w:abstractNumId w:val="1"/>
  </w:num>
  <w:num w:numId="12" w16cid:durableId="2125533094">
    <w:abstractNumId w:val="2"/>
  </w:num>
  <w:num w:numId="13" w16cid:durableId="1220899283">
    <w:abstractNumId w:val="8"/>
  </w:num>
  <w:num w:numId="14" w16cid:durableId="587151161">
    <w:abstractNumId w:val="11"/>
  </w:num>
  <w:num w:numId="15" w16cid:durableId="377631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wsDQ0MLQ0NzQwtzBS0lEKTi0uzszPAykwrAUA0HQwRCwAAAA="/>
  </w:docVars>
  <w:rsids>
    <w:rsidRoot w:val="00354135"/>
    <w:rsid w:val="00012D6B"/>
    <w:rsid w:val="00025E89"/>
    <w:rsid w:val="000334E1"/>
    <w:rsid w:val="00044F19"/>
    <w:rsid w:val="00045EC2"/>
    <w:rsid w:val="00046DCF"/>
    <w:rsid w:val="00055C3C"/>
    <w:rsid w:val="000718F9"/>
    <w:rsid w:val="00072900"/>
    <w:rsid w:val="00073CCD"/>
    <w:rsid w:val="00092EF5"/>
    <w:rsid w:val="000C2606"/>
    <w:rsid w:val="000C4204"/>
    <w:rsid w:val="000D4CCB"/>
    <w:rsid w:val="000D6105"/>
    <w:rsid w:val="000D66C2"/>
    <w:rsid w:val="000E0344"/>
    <w:rsid w:val="000E5E47"/>
    <w:rsid w:val="000F4638"/>
    <w:rsid w:val="00113B48"/>
    <w:rsid w:val="00124BBE"/>
    <w:rsid w:val="00126C1C"/>
    <w:rsid w:val="00136F03"/>
    <w:rsid w:val="0014664C"/>
    <w:rsid w:val="001629CC"/>
    <w:rsid w:val="001657B2"/>
    <w:rsid w:val="00175A56"/>
    <w:rsid w:val="001774CF"/>
    <w:rsid w:val="001A306C"/>
    <w:rsid w:val="001A3AF5"/>
    <w:rsid w:val="001D3265"/>
    <w:rsid w:val="001E2E62"/>
    <w:rsid w:val="001E6AF0"/>
    <w:rsid w:val="00201CE9"/>
    <w:rsid w:val="002158AB"/>
    <w:rsid w:val="00215BDF"/>
    <w:rsid w:val="00216B13"/>
    <w:rsid w:val="00222B83"/>
    <w:rsid w:val="00232817"/>
    <w:rsid w:val="00233E23"/>
    <w:rsid w:val="00244088"/>
    <w:rsid w:val="00256683"/>
    <w:rsid w:val="00260634"/>
    <w:rsid w:val="002656C6"/>
    <w:rsid w:val="002676E1"/>
    <w:rsid w:val="00274152"/>
    <w:rsid w:val="00277A09"/>
    <w:rsid w:val="002815E9"/>
    <w:rsid w:val="00293A15"/>
    <w:rsid w:val="002B5C59"/>
    <w:rsid w:val="002D3280"/>
    <w:rsid w:val="002D5320"/>
    <w:rsid w:val="002E16EA"/>
    <w:rsid w:val="002E48CB"/>
    <w:rsid w:val="00305463"/>
    <w:rsid w:val="0030632D"/>
    <w:rsid w:val="00311708"/>
    <w:rsid w:val="00312EA8"/>
    <w:rsid w:val="003204B8"/>
    <w:rsid w:val="00344955"/>
    <w:rsid w:val="00354135"/>
    <w:rsid w:val="00385DCE"/>
    <w:rsid w:val="00387485"/>
    <w:rsid w:val="00397AF5"/>
    <w:rsid w:val="00410C88"/>
    <w:rsid w:val="00416607"/>
    <w:rsid w:val="0041780C"/>
    <w:rsid w:val="00426396"/>
    <w:rsid w:val="00435AEE"/>
    <w:rsid w:val="00452B27"/>
    <w:rsid w:val="00486938"/>
    <w:rsid w:val="0049259F"/>
    <w:rsid w:val="00495227"/>
    <w:rsid w:val="004B02F9"/>
    <w:rsid w:val="004B09A0"/>
    <w:rsid w:val="004D6A48"/>
    <w:rsid w:val="004E0F01"/>
    <w:rsid w:val="004E27F5"/>
    <w:rsid w:val="004E49FD"/>
    <w:rsid w:val="004E7D13"/>
    <w:rsid w:val="00510CDE"/>
    <w:rsid w:val="0051257F"/>
    <w:rsid w:val="0051263B"/>
    <w:rsid w:val="00522966"/>
    <w:rsid w:val="005358CB"/>
    <w:rsid w:val="00546320"/>
    <w:rsid w:val="005513D3"/>
    <w:rsid w:val="005543EE"/>
    <w:rsid w:val="0055735B"/>
    <w:rsid w:val="005734C2"/>
    <w:rsid w:val="00581185"/>
    <w:rsid w:val="005930BE"/>
    <w:rsid w:val="005940D0"/>
    <w:rsid w:val="005E6F2C"/>
    <w:rsid w:val="005E7342"/>
    <w:rsid w:val="005F568B"/>
    <w:rsid w:val="00632B9B"/>
    <w:rsid w:val="00633228"/>
    <w:rsid w:val="00643921"/>
    <w:rsid w:val="00644873"/>
    <w:rsid w:val="0065634C"/>
    <w:rsid w:val="00675FB4"/>
    <w:rsid w:val="00690E1E"/>
    <w:rsid w:val="00692D9B"/>
    <w:rsid w:val="006A26D5"/>
    <w:rsid w:val="006A28EA"/>
    <w:rsid w:val="006C41AB"/>
    <w:rsid w:val="006D4348"/>
    <w:rsid w:val="00706D37"/>
    <w:rsid w:val="00714481"/>
    <w:rsid w:val="00715186"/>
    <w:rsid w:val="00731960"/>
    <w:rsid w:val="00741C67"/>
    <w:rsid w:val="007557BB"/>
    <w:rsid w:val="00755C68"/>
    <w:rsid w:val="0076752C"/>
    <w:rsid w:val="007740AF"/>
    <w:rsid w:val="007770C4"/>
    <w:rsid w:val="007837A4"/>
    <w:rsid w:val="0079294C"/>
    <w:rsid w:val="007A76B2"/>
    <w:rsid w:val="007B3CBC"/>
    <w:rsid w:val="007B57F4"/>
    <w:rsid w:val="007C244A"/>
    <w:rsid w:val="007D203A"/>
    <w:rsid w:val="007D366D"/>
    <w:rsid w:val="007D37F8"/>
    <w:rsid w:val="007D5113"/>
    <w:rsid w:val="007E3B2D"/>
    <w:rsid w:val="007F49EA"/>
    <w:rsid w:val="00801BDE"/>
    <w:rsid w:val="00807CB3"/>
    <w:rsid w:val="0081333C"/>
    <w:rsid w:val="00816485"/>
    <w:rsid w:val="008175AF"/>
    <w:rsid w:val="00817A66"/>
    <w:rsid w:val="00825E55"/>
    <w:rsid w:val="00827BE6"/>
    <w:rsid w:val="00837B04"/>
    <w:rsid w:val="00874491"/>
    <w:rsid w:val="00874C2C"/>
    <w:rsid w:val="008805AC"/>
    <w:rsid w:val="00885561"/>
    <w:rsid w:val="00885F29"/>
    <w:rsid w:val="00891051"/>
    <w:rsid w:val="008A3E40"/>
    <w:rsid w:val="008A6AC2"/>
    <w:rsid w:val="008B1572"/>
    <w:rsid w:val="008B76C3"/>
    <w:rsid w:val="008C6912"/>
    <w:rsid w:val="008E0630"/>
    <w:rsid w:val="008F24D0"/>
    <w:rsid w:val="00906609"/>
    <w:rsid w:val="00913919"/>
    <w:rsid w:val="00923236"/>
    <w:rsid w:val="00926EF7"/>
    <w:rsid w:val="00934492"/>
    <w:rsid w:val="00951669"/>
    <w:rsid w:val="00951D64"/>
    <w:rsid w:val="009579B4"/>
    <w:rsid w:val="00971648"/>
    <w:rsid w:val="009B578A"/>
    <w:rsid w:val="009E19DA"/>
    <w:rsid w:val="009E7E19"/>
    <w:rsid w:val="009F2BCC"/>
    <w:rsid w:val="00A00CF0"/>
    <w:rsid w:val="00A04EFA"/>
    <w:rsid w:val="00A30443"/>
    <w:rsid w:val="00A33B65"/>
    <w:rsid w:val="00A40714"/>
    <w:rsid w:val="00A6573F"/>
    <w:rsid w:val="00A80E1A"/>
    <w:rsid w:val="00A94D17"/>
    <w:rsid w:val="00AA51A0"/>
    <w:rsid w:val="00AA6238"/>
    <w:rsid w:val="00AB0A3F"/>
    <w:rsid w:val="00AB1B77"/>
    <w:rsid w:val="00AD6F9C"/>
    <w:rsid w:val="00AF718C"/>
    <w:rsid w:val="00B000F9"/>
    <w:rsid w:val="00B04259"/>
    <w:rsid w:val="00B15422"/>
    <w:rsid w:val="00B310EE"/>
    <w:rsid w:val="00B3253F"/>
    <w:rsid w:val="00B353D7"/>
    <w:rsid w:val="00B41DA1"/>
    <w:rsid w:val="00B42B6B"/>
    <w:rsid w:val="00B43DB4"/>
    <w:rsid w:val="00B70985"/>
    <w:rsid w:val="00B70B5C"/>
    <w:rsid w:val="00B975D3"/>
    <w:rsid w:val="00BB7480"/>
    <w:rsid w:val="00BC158F"/>
    <w:rsid w:val="00BC2687"/>
    <w:rsid w:val="00BD50BE"/>
    <w:rsid w:val="00BF22F8"/>
    <w:rsid w:val="00C11ADD"/>
    <w:rsid w:val="00C24A52"/>
    <w:rsid w:val="00C41FD3"/>
    <w:rsid w:val="00C44D37"/>
    <w:rsid w:val="00C461A8"/>
    <w:rsid w:val="00C47AED"/>
    <w:rsid w:val="00C75E88"/>
    <w:rsid w:val="00C827B4"/>
    <w:rsid w:val="00C84B52"/>
    <w:rsid w:val="00C9389A"/>
    <w:rsid w:val="00C976C4"/>
    <w:rsid w:val="00CC2D3C"/>
    <w:rsid w:val="00CC4627"/>
    <w:rsid w:val="00CC67EC"/>
    <w:rsid w:val="00CE38A9"/>
    <w:rsid w:val="00CF6CB0"/>
    <w:rsid w:val="00D0343E"/>
    <w:rsid w:val="00D0560D"/>
    <w:rsid w:val="00D2659F"/>
    <w:rsid w:val="00D36957"/>
    <w:rsid w:val="00D429C1"/>
    <w:rsid w:val="00D444CA"/>
    <w:rsid w:val="00D4480A"/>
    <w:rsid w:val="00D5496E"/>
    <w:rsid w:val="00D630BA"/>
    <w:rsid w:val="00D71F4B"/>
    <w:rsid w:val="00D768B5"/>
    <w:rsid w:val="00D83540"/>
    <w:rsid w:val="00D86DE2"/>
    <w:rsid w:val="00D91D9F"/>
    <w:rsid w:val="00D96E0D"/>
    <w:rsid w:val="00DA13CB"/>
    <w:rsid w:val="00DC1347"/>
    <w:rsid w:val="00DC3A8A"/>
    <w:rsid w:val="00DD44D4"/>
    <w:rsid w:val="00DD5786"/>
    <w:rsid w:val="00DE45D6"/>
    <w:rsid w:val="00DF5A61"/>
    <w:rsid w:val="00E10D96"/>
    <w:rsid w:val="00E20CEE"/>
    <w:rsid w:val="00E30D02"/>
    <w:rsid w:val="00E56532"/>
    <w:rsid w:val="00E676CC"/>
    <w:rsid w:val="00E702DD"/>
    <w:rsid w:val="00E97624"/>
    <w:rsid w:val="00EA3485"/>
    <w:rsid w:val="00EA7A76"/>
    <w:rsid w:val="00EB660F"/>
    <w:rsid w:val="00EC4282"/>
    <w:rsid w:val="00ED1ED0"/>
    <w:rsid w:val="00ED3520"/>
    <w:rsid w:val="00ED4720"/>
    <w:rsid w:val="00EE7870"/>
    <w:rsid w:val="00EF1AC0"/>
    <w:rsid w:val="00EF1FFC"/>
    <w:rsid w:val="00EF62E8"/>
    <w:rsid w:val="00F40A6E"/>
    <w:rsid w:val="00F42664"/>
    <w:rsid w:val="00F460DD"/>
    <w:rsid w:val="00F502B8"/>
    <w:rsid w:val="00F556CF"/>
    <w:rsid w:val="00F57AC6"/>
    <w:rsid w:val="00F61029"/>
    <w:rsid w:val="00F771B3"/>
    <w:rsid w:val="00F84FE4"/>
    <w:rsid w:val="00F91307"/>
    <w:rsid w:val="00FA6EBA"/>
    <w:rsid w:val="00FA7BB0"/>
    <w:rsid w:val="00FB3A78"/>
    <w:rsid w:val="00FB3BFA"/>
    <w:rsid w:val="00FB4217"/>
    <w:rsid w:val="00FC51A0"/>
    <w:rsid w:val="6174DA25"/>
    <w:rsid w:val="728D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F17A"/>
  <w15:chartTrackingRefBased/>
  <w15:docId w15:val="{99F563B3-8B65-45AB-A2F1-331C9B4A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BE"/>
  </w:style>
  <w:style w:type="paragraph" w:styleId="Heading1">
    <w:name w:val="heading 1"/>
    <w:basedOn w:val="Normal"/>
    <w:next w:val="Normal"/>
    <w:link w:val="Heading1Char"/>
    <w:uiPriority w:val="9"/>
    <w:qFormat/>
    <w:rsid w:val="005930BE"/>
    <w:pPr>
      <w:numPr>
        <w:ilvl w:val="1"/>
      </w:numPr>
      <w:jc w:val="center"/>
      <w:outlineLvl w:val="0"/>
    </w:pPr>
    <w:rPr>
      <w:rFonts w:asciiTheme="majorHAnsi" w:hAnsiTheme="majorHAnsi" w:cstheme="majorHAnsi"/>
      <w:b/>
      <w:spacing w:val="15"/>
      <w:sz w:val="40"/>
      <w:szCs w:val="32"/>
    </w:rPr>
  </w:style>
  <w:style w:type="paragraph" w:styleId="Heading2">
    <w:name w:val="heading 2"/>
    <w:basedOn w:val="Subtitle"/>
    <w:next w:val="Normal"/>
    <w:link w:val="Heading2Char"/>
    <w:uiPriority w:val="9"/>
    <w:unhideWhenUsed/>
    <w:qFormat/>
    <w:rsid w:val="00F61029"/>
    <w:pPr>
      <w:outlineLvl w:val="1"/>
    </w:pPr>
  </w:style>
  <w:style w:type="paragraph" w:styleId="Heading3">
    <w:name w:val="heading 3"/>
    <w:basedOn w:val="Normal"/>
    <w:next w:val="Normal"/>
    <w:link w:val="Heading3Char"/>
    <w:uiPriority w:val="9"/>
    <w:unhideWhenUsed/>
    <w:qFormat/>
    <w:rsid w:val="00F61029"/>
    <w:pPr>
      <w:keepNext/>
      <w:keepLines/>
      <w:spacing w:before="240" w:after="0"/>
      <w:outlineLvl w:val="2"/>
    </w:pPr>
    <w:rPr>
      <w:rFonts w:eastAsiaTheme="majorEastAsia" w:cstheme="majorBidi"/>
      <w:b/>
      <w:color w:val="1F3864" w:themeColor="accent5" w:themeShade="80"/>
      <w:sz w:val="32"/>
      <w:szCs w:val="32"/>
    </w:rPr>
  </w:style>
  <w:style w:type="paragraph" w:styleId="Heading4">
    <w:name w:val="heading 4"/>
    <w:basedOn w:val="Normal"/>
    <w:next w:val="Normal"/>
    <w:link w:val="Heading4Char"/>
    <w:uiPriority w:val="9"/>
    <w:unhideWhenUsed/>
    <w:qFormat/>
    <w:rsid w:val="00F61029"/>
    <w:pPr>
      <w:keepNext/>
      <w:keepLines/>
      <w:shd w:val="clear" w:color="auto" w:fill="E7E6E6" w:themeFill="background2"/>
      <w:spacing w:before="40" w:after="0"/>
      <w:outlineLvl w:val="3"/>
    </w:pPr>
    <w:rPr>
      <w:rFonts w:eastAsiaTheme="majorEastAsia" w:cstheme="majorBidi"/>
      <w:sz w:val="28"/>
    </w:rPr>
  </w:style>
  <w:style w:type="paragraph" w:styleId="Heading5">
    <w:name w:val="heading 5"/>
    <w:basedOn w:val="Normal"/>
    <w:next w:val="Normal"/>
    <w:link w:val="Heading5Char"/>
    <w:uiPriority w:val="9"/>
    <w:unhideWhenUsed/>
    <w:qFormat/>
    <w:rsid w:val="002815E9"/>
    <w:pPr>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135"/>
    <w:rPr>
      <w:color w:val="0563C1" w:themeColor="hyperlink"/>
      <w:u w:val="single"/>
    </w:rPr>
  </w:style>
  <w:style w:type="paragraph" w:styleId="Subtitle">
    <w:name w:val="Subtitle"/>
    <w:basedOn w:val="Normal"/>
    <w:next w:val="Normal"/>
    <w:link w:val="SubtitleChar"/>
    <w:uiPriority w:val="11"/>
    <w:qFormat/>
    <w:rsid w:val="00AF718C"/>
    <w:pPr>
      <w:numPr>
        <w:ilvl w:val="1"/>
      </w:numPr>
      <w:jc w:val="center"/>
    </w:pPr>
    <w:rPr>
      <w:b/>
      <w:spacing w:val="15"/>
      <w:sz w:val="32"/>
      <w:szCs w:val="32"/>
    </w:rPr>
  </w:style>
  <w:style w:type="character" w:customStyle="1" w:styleId="SubtitleChar">
    <w:name w:val="Subtitle Char"/>
    <w:basedOn w:val="DefaultParagraphFont"/>
    <w:link w:val="Subtitle"/>
    <w:uiPriority w:val="11"/>
    <w:rsid w:val="00AF718C"/>
    <w:rPr>
      <w:b/>
      <w:spacing w:val="15"/>
      <w:sz w:val="32"/>
      <w:szCs w:val="32"/>
    </w:rPr>
  </w:style>
  <w:style w:type="paragraph" w:styleId="Title">
    <w:name w:val="Title"/>
    <w:basedOn w:val="Normal"/>
    <w:next w:val="Normal"/>
    <w:link w:val="TitleChar"/>
    <w:uiPriority w:val="10"/>
    <w:qFormat/>
    <w:rsid w:val="00AF718C"/>
    <w:pPr>
      <w:spacing w:after="0" w:line="240" w:lineRule="auto"/>
      <w:contextualSpacing/>
      <w:jc w:val="center"/>
    </w:pPr>
    <w:rPr>
      <w:rFonts w:asciiTheme="majorHAnsi" w:eastAsiaTheme="majorEastAsia" w:hAnsiTheme="majorHAnsi" w:cstheme="majorBidi"/>
      <w:b/>
      <w:spacing w:val="-10"/>
      <w:kern w:val="28"/>
      <w:sz w:val="40"/>
      <w:szCs w:val="40"/>
    </w:rPr>
  </w:style>
  <w:style w:type="character" w:customStyle="1" w:styleId="TitleChar">
    <w:name w:val="Title Char"/>
    <w:basedOn w:val="DefaultParagraphFont"/>
    <w:link w:val="Title"/>
    <w:uiPriority w:val="10"/>
    <w:rsid w:val="00AF718C"/>
    <w:rPr>
      <w:rFonts w:asciiTheme="majorHAnsi" w:eastAsiaTheme="majorEastAsia" w:hAnsiTheme="majorHAnsi" w:cstheme="majorBidi"/>
      <w:b/>
      <w:spacing w:val="-10"/>
      <w:kern w:val="28"/>
      <w:sz w:val="40"/>
      <w:szCs w:val="40"/>
    </w:rPr>
  </w:style>
  <w:style w:type="character" w:customStyle="1" w:styleId="Heading1Char">
    <w:name w:val="Heading 1 Char"/>
    <w:basedOn w:val="DefaultParagraphFont"/>
    <w:link w:val="Heading1"/>
    <w:uiPriority w:val="9"/>
    <w:rsid w:val="00F61029"/>
    <w:rPr>
      <w:rFonts w:asciiTheme="majorHAnsi" w:hAnsiTheme="majorHAnsi" w:cstheme="majorHAnsi"/>
      <w:b/>
      <w:spacing w:val="15"/>
      <w:sz w:val="40"/>
      <w:szCs w:val="32"/>
    </w:rPr>
  </w:style>
  <w:style w:type="character" w:customStyle="1" w:styleId="Heading2Char">
    <w:name w:val="Heading 2 Char"/>
    <w:basedOn w:val="DefaultParagraphFont"/>
    <w:link w:val="Heading2"/>
    <w:uiPriority w:val="9"/>
    <w:rsid w:val="00F61029"/>
    <w:rPr>
      <w:b/>
      <w:spacing w:val="15"/>
      <w:sz w:val="32"/>
      <w:szCs w:val="32"/>
    </w:rPr>
  </w:style>
  <w:style w:type="paragraph" w:styleId="Header">
    <w:name w:val="header"/>
    <w:basedOn w:val="Normal"/>
    <w:link w:val="HeaderChar"/>
    <w:uiPriority w:val="99"/>
    <w:unhideWhenUsed/>
    <w:rsid w:val="001A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6C"/>
  </w:style>
  <w:style w:type="paragraph" w:styleId="Footer">
    <w:name w:val="footer"/>
    <w:basedOn w:val="Normal"/>
    <w:link w:val="FooterChar"/>
    <w:uiPriority w:val="99"/>
    <w:unhideWhenUsed/>
    <w:rsid w:val="001A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6C"/>
  </w:style>
  <w:style w:type="character" w:customStyle="1" w:styleId="Heading3Char">
    <w:name w:val="Heading 3 Char"/>
    <w:basedOn w:val="DefaultParagraphFont"/>
    <w:link w:val="Heading3"/>
    <w:uiPriority w:val="9"/>
    <w:rsid w:val="00F61029"/>
    <w:rPr>
      <w:rFonts w:eastAsiaTheme="majorEastAsia" w:cstheme="majorBidi"/>
      <w:b/>
      <w:color w:val="1F3864" w:themeColor="accent5" w:themeShade="80"/>
      <w:sz w:val="32"/>
      <w:szCs w:val="32"/>
    </w:rPr>
  </w:style>
  <w:style w:type="character" w:styleId="FollowedHyperlink">
    <w:name w:val="FollowedHyperlink"/>
    <w:basedOn w:val="DefaultParagraphFont"/>
    <w:uiPriority w:val="99"/>
    <w:semiHidden/>
    <w:unhideWhenUsed/>
    <w:rsid w:val="002E48CB"/>
    <w:rPr>
      <w:color w:val="954F72" w:themeColor="followedHyperlink"/>
      <w:u w:val="single"/>
    </w:rPr>
  </w:style>
  <w:style w:type="paragraph" w:styleId="ListParagraph">
    <w:name w:val="List Paragraph"/>
    <w:basedOn w:val="Normal"/>
    <w:uiPriority w:val="34"/>
    <w:qFormat/>
    <w:rsid w:val="00305463"/>
    <w:pPr>
      <w:ind w:left="720"/>
      <w:contextualSpacing/>
    </w:pPr>
  </w:style>
  <w:style w:type="table" w:styleId="TableGrid">
    <w:name w:val="Table Grid"/>
    <w:basedOn w:val="TableNormal"/>
    <w:uiPriority w:val="39"/>
    <w:rsid w:val="0082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61029"/>
    <w:rPr>
      <w:rFonts w:eastAsiaTheme="majorEastAsia" w:cstheme="majorBidi"/>
      <w:sz w:val="28"/>
      <w:shd w:val="clear" w:color="auto" w:fill="E7E6E6" w:themeFill="background2"/>
    </w:rPr>
  </w:style>
  <w:style w:type="character" w:customStyle="1" w:styleId="Heading5Char">
    <w:name w:val="Heading 5 Char"/>
    <w:basedOn w:val="DefaultParagraphFont"/>
    <w:link w:val="Heading5"/>
    <w:uiPriority w:val="9"/>
    <w:rsid w:val="002815E9"/>
    <w:rPr>
      <w:b/>
      <w:bCs/>
    </w:rPr>
  </w:style>
  <w:style w:type="paragraph" w:styleId="BalloonText">
    <w:name w:val="Balloon Text"/>
    <w:basedOn w:val="Normal"/>
    <w:link w:val="BalloonTextChar"/>
    <w:uiPriority w:val="99"/>
    <w:semiHidden/>
    <w:unhideWhenUsed/>
    <w:rsid w:val="00817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5AF"/>
    <w:rPr>
      <w:rFonts w:ascii="Segoe UI" w:hAnsi="Segoe UI" w:cs="Segoe UI"/>
      <w:sz w:val="18"/>
      <w:szCs w:val="18"/>
    </w:rPr>
  </w:style>
  <w:style w:type="paragraph" w:styleId="NormalWeb">
    <w:name w:val="Normal (Web)"/>
    <w:basedOn w:val="Normal"/>
    <w:uiPriority w:val="99"/>
    <w:semiHidden/>
    <w:unhideWhenUsed/>
    <w:rsid w:val="00EA7A7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311708"/>
    <w:rPr>
      <w:b/>
      <w:bCs/>
    </w:rPr>
  </w:style>
  <w:style w:type="character" w:styleId="Emphasis">
    <w:name w:val="Emphasis"/>
    <w:basedOn w:val="DefaultParagraphFont"/>
    <w:uiPriority w:val="20"/>
    <w:qFormat/>
    <w:rsid w:val="00AF718C"/>
    <w:rPr>
      <w:i/>
      <w:iCs/>
    </w:rPr>
  </w:style>
  <w:style w:type="character" w:styleId="CommentReference">
    <w:name w:val="annotation reference"/>
    <w:basedOn w:val="DefaultParagraphFont"/>
    <w:uiPriority w:val="99"/>
    <w:semiHidden/>
    <w:unhideWhenUsed/>
    <w:rsid w:val="009E7E19"/>
    <w:rPr>
      <w:sz w:val="16"/>
      <w:szCs w:val="16"/>
    </w:rPr>
  </w:style>
  <w:style w:type="paragraph" w:styleId="CommentText">
    <w:name w:val="annotation text"/>
    <w:basedOn w:val="Normal"/>
    <w:link w:val="CommentTextChar"/>
    <w:uiPriority w:val="99"/>
    <w:semiHidden/>
    <w:unhideWhenUsed/>
    <w:rsid w:val="009E7E19"/>
    <w:pPr>
      <w:spacing w:line="240" w:lineRule="auto"/>
    </w:pPr>
    <w:rPr>
      <w:sz w:val="20"/>
      <w:szCs w:val="20"/>
    </w:rPr>
  </w:style>
  <w:style w:type="character" w:customStyle="1" w:styleId="CommentTextChar">
    <w:name w:val="Comment Text Char"/>
    <w:basedOn w:val="DefaultParagraphFont"/>
    <w:link w:val="CommentText"/>
    <w:uiPriority w:val="99"/>
    <w:semiHidden/>
    <w:rsid w:val="009E7E19"/>
    <w:rPr>
      <w:sz w:val="20"/>
      <w:szCs w:val="20"/>
    </w:rPr>
  </w:style>
  <w:style w:type="paragraph" w:styleId="CommentSubject">
    <w:name w:val="annotation subject"/>
    <w:basedOn w:val="CommentText"/>
    <w:next w:val="CommentText"/>
    <w:link w:val="CommentSubjectChar"/>
    <w:uiPriority w:val="99"/>
    <w:semiHidden/>
    <w:unhideWhenUsed/>
    <w:rsid w:val="009E7E19"/>
    <w:rPr>
      <w:b/>
      <w:bCs/>
    </w:rPr>
  </w:style>
  <w:style w:type="character" w:customStyle="1" w:styleId="CommentSubjectChar">
    <w:name w:val="Comment Subject Char"/>
    <w:basedOn w:val="CommentTextChar"/>
    <w:link w:val="CommentSubject"/>
    <w:uiPriority w:val="99"/>
    <w:semiHidden/>
    <w:rsid w:val="009E7E19"/>
    <w:rPr>
      <w:b/>
      <w:bCs/>
      <w:sz w:val="20"/>
      <w:szCs w:val="20"/>
    </w:rPr>
  </w:style>
  <w:style w:type="paragraph" w:customStyle="1" w:styleId="NoteLevel2">
    <w:name w:val="Note Level 2"/>
    <w:basedOn w:val="Normal"/>
    <w:uiPriority w:val="99"/>
    <w:rsid w:val="00891051"/>
    <w:rPr>
      <w:b/>
      <w:i/>
      <w:color w:val="FF0000"/>
    </w:rPr>
  </w:style>
  <w:style w:type="character" w:customStyle="1" w:styleId="UnresolvedMention1">
    <w:name w:val="Unresolved Mention1"/>
    <w:basedOn w:val="DefaultParagraphFont"/>
    <w:uiPriority w:val="99"/>
    <w:semiHidden/>
    <w:unhideWhenUsed/>
    <w:rsid w:val="000D4CCB"/>
    <w:rPr>
      <w:color w:val="605E5C"/>
      <w:shd w:val="clear" w:color="auto" w:fill="E1DFDD"/>
    </w:rPr>
  </w:style>
  <w:style w:type="character" w:customStyle="1" w:styleId="UnresolvedMention2">
    <w:name w:val="Unresolved Mention2"/>
    <w:basedOn w:val="DefaultParagraphFont"/>
    <w:uiPriority w:val="99"/>
    <w:semiHidden/>
    <w:unhideWhenUsed/>
    <w:rsid w:val="0030632D"/>
    <w:rPr>
      <w:color w:val="605E5C"/>
      <w:shd w:val="clear" w:color="auto" w:fill="E1DFDD"/>
    </w:rPr>
  </w:style>
  <w:style w:type="table" w:styleId="PlainTable1">
    <w:name w:val="Plain Table 1"/>
    <w:basedOn w:val="TableNormal"/>
    <w:uiPriority w:val="41"/>
    <w:rsid w:val="008A3E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F1AC0"/>
    <w:pPr>
      <w:spacing w:after="0" w:line="240" w:lineRule="auto"/>
    </w:pPr>
  </w:style>
  <w:style w:type="character" w:styleId="UnresolvedMention">
    <w:name w:val="Unresolved Mention"/>
    <w:basedOn w:val="DefaultParagraphFont"/>
    <w:uiPriority w:val="99"/>
    <w:semiHidden/>
    <w:unhideWhenUsed/>
    <w:rsid w:val="00A04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879">
      <w:bodyDiv w:val="1"/>
      <w:marLeft w:val="0"/>
      <w:marRight w:val="0"/>
      <w:marTop w:val="0"/>
      <w:marBottom w:val="0"/>
      <w:divBdr>
        <w:top w:val="none" w:sz="0" w:space="0" w:color="auto"/>
        <w:left w:val="none" w:sz="0" w:space="0" w:color="auto"/>
        <w:bottom w:val="none" w:sz="0" w:space="0" w:color="auto"/>
        <w:right w:val="none" w:sz="0" w:space="0" w:color="auto"/>
      </w:divBdr>
    </w:div>
    <w:div w:id="360085253">
      <w:bodyDiv w:val="1"/>
      <w:marLeft w:val="0"/>
      <w:marRight w:val="0"/>
      <w:marTop w:val="0"/>
      <w:marBottom w:val="0"/>
      <w:divBdr>
        <w:top w:val="none" w:sz="0" w:space="0" w:color="auto"/>
        <w:left w:val="none" w:sz="0" w:space="0" w:color="auto"/>
        <w:bottom w:val="none" w:sz="0" w:space="0" w:color="auto"/>
        <w:right w:val="none" w:sz="0" w:space="0" w:color="auto"/>
      </w:divBdr>
    </w:div>
    <w:div w:id="485710559">
      <w:bodyDiv w:val="1"/>
      <w:marLeft w:val="0"/>
      <w:marRight w:val="0"/>
      <w:marTop w:val="0"/>
      <w:marBottom w:val="0"/>
      <w:divBdr>
        <w:top w:val="none" w:sz="0" w:space="0" w:color="auto"/>
        <w:left w:val="none" w:sz="0" w:space="0" w:color="auto"/>
        <w:bottom w:val="none" w:sz="0" w:space="0" w:color="auto"/>
        <w:right w:val="none" w:sz="0" w:space="0" w:color="auto"/>
      </w:divBdr>
    </w:div>
    <w:div w:id="532039262">
      <w:bodyDiv w:val="1"/>
      <w:marLeft w:val="0"/>
      <w:marRight w:val="0"/>
      <w:marTop w:val="0"/>
      <w:marBottom w:val="0"/>
      <w:divBdr>
        <w:top w:val="none" w:sz="0" w:space="0" w:color="auto"/>
        <w:left w:val="none" w:sz="0" w:space="0" w:color="auto"/>
        <w:bottom w:val="none" w:sz="0" w:space="0" w:color="auto"/>
        <w:right w:val="none" w:sz="0" w:space="0" w:color="auto"/>
      </w:divBdr>
    </w:div>
    <w:div w:id="788009081">
      <w:bodyDiv w:val="1"/>
      <w:marLeft w:val="0"/>
      <w:marRight w:val="0"/>
      <w:marTop w:val="0"/>
      <w:marBottom w:val="0"/>
      <w:divBdr>
        <w:top w:val="none" w:sz="0" w:space="0" w:color="auto"/>
        <w:left w:val="none" w:sz="0" w:space="0" w:color="auto"/>
        <w:bottom w:val="none" w:sz="0" w:space="0" w:color="auto"/>
        <w:right w:val="none" w:sz="0" w:space="0" w:color="auto"/>
      </w:divBdr>
    </w:div>
    <w:div w:id="889078655">
      <w:bodyDiv w:val="1"/>
      <w:marLeft w:val="0"/>
      <w:marRight w:val="0"/>
      <w:marTop w:val="0"/>
      <w:marBottom w:val="0"/>
      <w:divBdr>
        <w:top w:val="none" w:sz="0" w:space="0" w:color="auto"/>
        <w:left w:val="none" w:sz="0" w:space="0" w:color="auto"/>
        <w:bottom w:val="none" w:sz="0" w:space="0" w:color="auto"/>
        <w:right w:val="none" w:sz="0" w:space="0" w:color="auto"/>
      </w:divBdr>
    </w:div>
    <w:div w:id="954874330">
      <w:bodyDiv w:val="1"/>
      <w:marLeft w:val="0"/>
      <w:marRight w:val="0"/>
      <w:marTop w:val="0"/>
      <w:marBottom w:val="0"/>
      <w:divBdr>
        <w:top w:val="none" w:sz="0" w:space="0" w:color="auto"/>
        <w:left w:val="none" w:sz="0" w:space="0" w:color="auto"/>
        <w:bottom w:val="none" w:sz="0" w:space="0" w:color="auto"/>
        <w:right w:val="none" w:sz="0" w:space="0" w:color="auto"/>
      </w:divBdr>
    </w:div>
    <w:div w:id="974680800">
      <w:bodyDiv w:val="1"/>
      <w:marLeft w:val="0"/>
      <w:marRight w:val="0"/>
      <w:marTop w:val="0"/>
      <w:marBottom w:val="0"/>
      <w:divBdr>
        <w:top w:val="none" w:sz="0" w:space="0" w:color="auto"/>
        <w:left w:val="none" w:sz="0" w:space="0" w:color="auto"/>
        <w:bottom w:val="none" w:sz="0" w:space="0" w:color="auto"/>
        <w:right w:val="none" w:sz="0" w:space="0" w:color="auto"/>
      </w:divBdr>
    </w:div>
    <w:div w:id="1008563685">
      <w:bodyDiv w:val="1"/>
      <w:marLeft w:val="0"/>
      <w:marRight w:val="0"/>
      <w:marTop w:val="0"/>
      <w:marBottom w:val="0"/>
      <w:divBdr>
        <w:top w:val="none" w:sz="0" w:space="0" w:color="auto"/>
        <w:left w:val="none" w:sz="0" w:space="0" w:color="auto"/>
        <w:bottom w:val="none" w:sz="0" w:space="0" w:color="auto"/>
        <w:right w:val="none" w:sz="0" w:space="0" w:color="auto"/>
      </w:divBdr>
    </w:div>
    <w:div w:id="1236280146">
      <w:bodyDiv w:val="1"/>
      <w:marLeft w:val="0"/>
      <w:marRight w:val="0"/>
      <w:marTop w:val="0"/>
      <w:marBottom w:val="0"/>
      <w:divBdr>
        <w:top w:val="none" w:sz="0" w:space="0" w:color="auto"/>
        <w:left w:val="none" w:sz="0" w:space="0" w:color="auto"/>
        <w:bottom w:val="none" w:sz="0" w:space="0" w:color="auto"/>
        <w:right w:val="none" w:sz="0" w:space="0" w:color="auto"/>
      </w:divBdr>
    </w:div>
    <w:div w:id="1418478813">
      <w:bodyDiv w:val="1"/>
      <w:marLeft w:val="0"/>
      <w:marRight w:val="0"/>
      <w:marTop w:val="0"/>
      <w:marBottom w:val="0"/>
      <w:divBdr>
        <w:top w:val="none" w:sz="0" w:space="0" w:color="auto"/>
        <w:left w:val="none" w:sz="0" w:space="0" w:color="auto"/>
        <w:bottom w:val="none" w:sz="0" w:space="0" w:color="auto"/>
        <w:right w:val="none" w:sz="0" w:space="0" w:color="auto"/>
      </w:divBdr>
      <w:divsChild>
        <w:div w:id="1615093111">
          <w:marLeft w:val="0"/>
          <w:marRight w:val="0"/>
          <w:marTop w:val="0"/>
          <w:marBottom w:val="0"/>
          <w:divBdr>
            <w:top w:val="none" w:sz="0" w:space="0" w:color="auto"/>
            <w:left w:val="none" w:sz="0" w:space="0" w:color="auto"/>
            <w:bottom w:val="none" w:sz="0" w:space="0" w:color="auto"/>
            <w:right w:val="none" w:sz="0" w:space="0" w:color="auto"/>
          </w:divBdr>
          <w:divsChild>
            <w:div w:id="58796084">
              <w:marLeft w:val="0"/>
              <w:marRight w:val="0"/>
              <w:marTop w:val="0"/>
              <w:marBottom w:val="0"/>
              <w:divBdr>
                <w:top w:val="none" w:sz="0" w:space="0" w:color="auto"/>
                <w:left w:val="none" w:sz="0" w:space="0" w:color="auto"/>
                <w:bottom w:val="none" w:sz="0" w:space="0" w:color="auto"/>
                <w:right w:val="none" w:sz="0" w:space="0" w:color="auto"/>
              </w:divBdr>
              <w:divsChild>
                <w:div w:id="1989508308">
                  <w:marLeft w:val="-225"/>
                  <w:marRight w:val="-225"/>
                  <w:marTop w:val="0"/>
                  <w:marBottom w:val="0"/>
                  <w:divBdr>
                    <w:top w:val="none" w:sz="0" w:space="0" w:color="auto"/>
                    <w:left w:val="none" w:sz="0" w:space="0" w:color="auto"/>
                    <w:bottom w:val="none" w:sz="0" w:space="0" w:color="auto"/>
                    <w:right w:val="none" w:sz="0" w:space="0" w:color="auto"/>
                  </w:divBdr>
                  <w:divsChild>
                    <w:div w:id="908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8471">
      <w:bodyDiv w:val="1"/>
      <w:marLeft w:val="0"/>
      <w:marRight w:val="0"/>
      <w:marTop w:val="0"/>
      <w:marBottom w:val="0"/>
      <w:divBdr>
        <w:top w:val="none" w:sz="0" w:space="0" w:color="auto"/>
        <w:left w:val="none" w:sz="0" w:space="0" w:color="auto"/>
        <w:bottom w:val="none" w:sz="0" w:space="0" w:color="auto"/>
        <w:right w:val="none" w:sz="0" w:space="0" w:color="auto"/>
      </w:divBdr>
    </w:div>
    <w:div w:id="1465200925">
      <w:bodyDiv w:val="1"/>
      <w:marLeft w:val="0"/>
      <w:marRight w:val="0"/>
      <w:marTop w:val="0"/>
      <w:marBottom w:val="0"/>
      <w:divBdr>
        <w:top w:val="none" w:sz="0" w:space="0" w:color="auto"/>
        <w:left w:val="none" w:sz="0" w:space="0" w:color="auto"/>
        <w:bottom w:val="none" w:sz="0" w:space="0" w:color="auto"/>
        <w:right w:val="none" w:sz="0" w:space="0" w:color="auto"/>
      </w:divBdr>
    </w:div>
    <w:div w:id="19799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stats/regression-learner-app.html" TargetMode="External"/><Relationship Id="rId18" Type="http://schemas.openxmlformats.org/officeDocument/2006/relationships/hyperlink" Target="https://www.sciencedirect.com/science/article/pii/S0957417411006415" TargetMode="External"/><Relationship Id="rId26" Type="http://schemas.openxmlformats.org/officeDocument/2006/relationships/hyperlink" Target="http://www.unr.edu/drc" TargetMode="External"/><Relationship Id="rId3" Type="http://schemas.openxmlformats.org/officeDocument/2006/relationships/styles" Target="styles.xml"/><Relationship Id="rId21" Type="http://schemas.openxmlformats.org/officeDocument/2006/relationships/hyperlink" Target="https://www.sciencedirect.com/science/article/pii/S095741740800674X?casa_token=aS2jHOjn4okAAAAA:n1VTYv_QCkGehYUkYvoAE716EbH_vc4KAuL84yT5GawRRnUL2wHb2fJT8rF9YTiy5th37tusW99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naconda.com/products/distribution" TargetMode="External"/><Relationship Id="rId17" Type="http://schemas.openxmlformats.org/officeDocument/2006/relationships/hyperlink" Target="https://www.tandfonline.com/doi/full/10.1080/02626667.2019.1680846" TargetMode="External"/><Relationship Id="rId25" Type="http://schemas.openxmlformats.org/officeDocument/2006/relationships/hyperlink" Target="https://www.unr.edu/administrative-manual/6000-6999-curricula-teaching-research/instruction-research-procedures/6502-academic-standard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ss.copernicus.org/articles/25/2997/2021/" TargetMode="External"/><Relationship Id="rId20" Type="http://schemas.openxmlformats.org/officeDocument/2006/relationships/hyperlink" Target="https://link.springer.com/article/10.1007/s11600-022-00749-z" TargetMode="External"/><Relationship Id="rId29" Type="http://schemas.openxmlformats.org/officeDocument/2006/relationships/hyperlink" Target="https://www.unr.edu/equal-opportunity-title-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ed.unr.edu/student-health-center" TargetMode="External"/><Relationship Id="rId32" Type="http://schemas.openxmlformats.org/officeDocument/2006/relationships/hyperlink" Target="https://www.unr.edu/writing-speaking-center" TargetMode="External"/><Relationship Id="rId5" Type="http://schemas.openxmlformats.org/officeDocument/2006/relationships/webSettings" Target="webSettings.xml"/><Relationship Id="rId15" Type="http://schemas.openxmlformats.org/officeDocument/2006/relationships/hyperlink" Target="https://www.mdpi.com/2073-4441/11/5/910/htm" TargetMode="External"/><Relationship Id="rId23" Type="http://schemas.openxmlformats.org/officeDocument/2006/relationships/hyperlink" Target="https://www.hindawi.com/journals/abb/2020/6659314/" TargetMode="External"/><Relationship Id="rId28" Type="http://schemas.openxmlformats.org/officeDocument/2006/relationships/hyperlink" Target="http://www.unr.edu/drc" TargetMode="External"/><Relationship Id="rId10" Type="http://schemas.openxmlformats.org/officeDocument/2006/relationships/header" Target="header1.xml"/><Relationship Id="rId19" Type="http://schemas.openxmlformats.org/officeDocument/2006/relationships/hyperlink" Target="https://www.mdpi.com/2073-4441/11/2/200/htm" TargetMode="External"/><Relationship Id="rId31" Type="http://schemas.openxmlformats.org/officeDocument/2006/relationships/hyperlink" Target="https://www.unr.edu/tutoring-center" TargetMode="External"/><Relationship Id="rId4" Type="http://schemas.openxmlformats.org/officeDocument/2006/relationships/settings" Target="settings.xml"/><Relationship Id="rId9" Type="http://schemas.openxmlformats.org/officeDocument/2006/relationships/hyperlink" Target="mailto:Lazaro.Perez@dri.edu" TargetMode="External"/><Relationship Id="rId14" Type="http://schemas.openxmlformats.org/officeDocument/2006/relationships/hyperlink" Target="https://scikit-learn.org/stable/" TargetMode="External"/><Relationship Id="rId22" Type="http://schemas.openxmlformats.org/officeDocument/2006/relationships/hyperlink" Target="https://iwaponline.com/wqrj/article/53/1/3/38171/Water-quality-prediction-using-machine-learning" TargetMode="External"/><Relationship Id="rId27" Type="http://schemas.openxmlformats.org/officeDocument/2006/relationships/hyperlink" Target="mailto:drc@unr.edu" TargetMode="External"/><Relationship Id="rId30" Type="http://schemas.openxmlformats.org/officeDocument/2006/relationships/hyperlink" Target="https://www.unr.edu/university-math-center" TargetMode="External"/><Relationship Id="rId8" Type="http://schemas.openxmlformats.org/officeDocument/2006/relationships/hyperlink" Target="mailto:Marc.Berghouse@d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0324-5B22-490D-8A1E-192121EA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UNR Syllabus Template - Summer 2020</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 Syllabus Template - Summer 2020</dc:title>
  <dc:subject/>
  <dc:creator>idt@unr.edu</dc:creator>
  <cp:keywords/>
  <dc:description/>
  <cp:lastModifiedBy>marc berghouse</cp:lastModifiedBy>
  <cp:revision>2</cp:revision>
  <cp:lastPrinted>2022-01-19T20:02:00Z</cp:lastPrinted>
  <dcterms:created xsi:type="dcterms:W3CDTF">2022-12-29T23:25:00Z</dcterms:created>
  <dcterms:modified xsi:type="dcterms:W3CDTF">2022-12-29T23:25:00Z</dcterms:modified>
</cp:coreProperties>
</file>