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3F3AEE0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3F3AEE0" w:rsidRDefault="00F15040" w14:paraId="3A0865F0" w14:textId="37EC4999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958D169" w:rsidR="7D8157DF">
        <w:rPr>
          <w:rFonts w:ascii="Times New Roman" w:hAnsi="Times New Roman" w:eastAsia="Times New Roman" w:cs="Times New Roman"/>
          <w:sz w:val="24"/>
          <w:szCs w:val="24"/>
        </w:rPr>
        <w:t xml:space="preserve">May </w:t>
      </w:r>
      <w:r w:rsidRPr="0958D169" w:rsidR="284FE001">
        <w:rPr>
          <w:rFonts w:ascii="Times New Roman" w:hAnsi="Times New Roman" w:eastAsia="Times New Roman" w:cs="Times New Roman"/>
          <w:sz w:val="24"/>
          <w:szCs w:val="24"/>
        </w:rPr>
        <w:t>2022</w: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7514F03F" w14:paraId="38F5287F" w14:textId="77777777">
        <w:tc>
          <w:tcPr>
            <w:tcW w:w="1818" w:type="dxa"/>
            <w:tcMar/>
          </w:tcPr>
          <w:p w:rsidRPr="007173E3" w:rsidR="00FA7DC7" w:rsidP="7514F03F" w:rsidRDefault="00FA7DC7" w14:paraId="3C5510F2" w14:textId="77777777" w14:noSpellErr="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7514F03F" w:rsidRDefault="00AA6BEB" w14:paraId="5FA430E8" w14:textId="2DC5C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110 Manning Dr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Mary Ellen Jones Building - Room 10114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Chapel Hill, NC 27599-7575</w:t>
            </w:r>
          </w:p>
        </w:tc>
      </w:tr>
      <w:tr w:rsidRPr="007173E3" w:rsidR="00FA7DC7" w:rsidTr="7514F03F" w14:paraId="067A0195" w14:textId="77777777">
        <w:tc>
          <w:tcPr>
            <w:tcW w:w="1818" w:type="dxa"/>
            <w:tcMar/>
          </w:tcPr>
          <w:p w:rsidRPr="007173E3" w:rsidR="00FA7DC7" w:rsidP="7514F03F" w:rsidRDefault="00FA7DC7" w14:paraId="301F5F6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7514F03F" w:rsidRDefault="00B667D9" w14:paraId="3E9C1FB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7514F03F" w14:paraId="65F6C928" w14:textId="77777777">
        <w:tc>
          <w:tcPr>
            <w:tcW w:w="1818" w:type="dxa"/>
            <w:tcMar/>
          </w:tcPr>
          <w:p w:rsidRPr="007173E3" w:rsidR="007F2C26" w:rsidP="7514F03F" w:rsidRDefault="007F2C26" w14:paraId="6173ABE1" w14:textId="4C902815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7514F03F" w:rsidRDefault="007F2C26" w14:paraId="2D95C6C2" w14:textId="247F9687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919-966-5717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(work) OR 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(cell)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514F03F" w14:paraId="7F1E908B" w14:textId="77777777">
        <w:tc>
          <w:tcPr>
            <w:tcW w:w="1728" w:type="dxa"/>
            <w:tcMar/>
          </w:tcPr>
          <w:p w:rsidRPr="007173E3" w:rsidR="00F50387" w:rsidP="7514F03F" w:rsidRDefault="00F50387" w14:paraId="4D727A67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3BCE945D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514F03F" w14:paraId="6BEE1780" w14:textId="77777777">
        <w:tc>
          <w:tcPr>
            <w:tcW w:w="1728" w:type="dxa"/>
            <w:tcMar/>
          </w:tcPr>
          <w:p w:rsidRPr="007173E3" w:rsidR="00F50387" w:rsidP="7514F03F" w:rsidRDefault="00F50387" w14:paraId="529C1F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4A7B014F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02721C" w:rsidP="3AA8DC5F" w:rsidRDefault="0002721C" w14:paraId="6A4713C2" w14:textId="759B7C9B">
      <w:pPr>
        <w:pStyle w:val="Normal"/>
        <w:spacing w:after="0" w:line="240" w:lineRule="auto"/>
        <w:rPr>
          <w:rFonts w:ascii="Times New Roman" w:hAnsi="Times New Roman" w:eastAsia="ＭＳ 明朝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958D169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0958D169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dac49e32d3c7493e">
        <w:r w:rsidRPr="0958D169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0958D169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="0958D169" w:rsidP="0958D169" w:rsidRDefault="0958D169" w14:paraId="7B3D69D7" w14:textId="0092AE2B">
      <w:pPr>
        <w:pStyle w:val="ListParagraph"/>
        <w:numPr>
          <w:ilvl w:val="0"/>
          <w:numId w:val="10"/>
        </w:numPr>
        <w:spacing w:line="240" w:lineRule="auto"/>
        <w:ind w:left="288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958D169" w:rsidR="0958D169">
        <w:rPr>
          <w:rFonts w:ascii="Times New Roman" w:hAnsi="Times New Roman" w:eastAsia="Times New Roman" w:cs="Times New Roman"/>
          <w:sz w:val="24"/>
          <w:szCs w:val="24"/>
        </w:rPr>
        <w:t xml:space="preserve">Chen KA, </w:t>
      </w:r>
      <w:proofErr w:type="spellStart"/>
      <w:r w:rsidRPr="0958D169" w:rsidR="0958D16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958D169" w:rsidR="0958D16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0958D1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Desai CS, Guillem JG, Stem J, Gomez SM, Kapadia MR. Differential Performance of Machine Learning Models in Prediction of Procedure-Specific Outcomes. </w:t>
      </w:r>
      <w:r w:rsidRPr="0958D169" w:rsidR="0958D16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Journal of Gastrointestinal Surgery</w:t>
      </w:r>
      <w:r w:rsidRPr="0958D169" w:rsidR="0958D1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2022 (</w:t>
      </w:r>
      <w:hyperlink r:id="R2256328138634be0">
        <w:r w:rsidRPr="0958D169" w:rsidR="0958D16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HTML</w:t>
        </w:r>
      </w:hyperlink>
      <w:r w:rsidRPr="0958D169" w:rsidR="0958D16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120557A8" w:rsidP="03F3AEE0" w:rsidRDefault="120557A8" w14:paraId="32F50F1C" w14:textId="0759A96F">
      <w:pPr>
        <w:pStyle w:val="ListParagraph"/>
        <w:numPr>
          <w:ilvl w:val="0"/>
          <w:numId w:val="10"/>
        </w:numPr>
        <w:spacing w:line="240" w:lineRule="auto"/>
        <w:ind w:left="288"/>
        <w:rPr>
          <w:rFonts w:ascii="Times New Roman" w:hAnsi="Times New Roman" w:eastAsia="Times New Roman" w:cs="Times New Roman"/>
          <w:sz w:val="24"/>
          <w:szCs w:val="24"/>
        </w:rPr>
      </w:pPr>
      <w:r w:rsidRPr="0958D169" w:rsidR="120557A8">
        <w:rPr>
          <w:rFonts w:ascii="Times New Roman" w:hAnsi="Times New Roman" w:eastAsia="Times New Roman" w:cs="Times New Roman"/>
          <w:sz w:val="24"/>
          <w:szCs w:val="24"/>
        </w:rPr>
        <w:t>Boshen</w:t>
      </w:r>
      <w:r w:rsidRPr="0958D169" w:rsidR="120557A8">
        <w:rPr>
          <w:rFonts w:ascii="Times New Roman" w:hAnsi="Times New Roman" w:eastAsia="Times New Roman" w:cs="Times New Roman"/>
          <w:sz w:val="24"/>
          <w:szCs w:val="24"/>
        </w:rPr>
        <w:t xml:space="preserve"> KE, Ptacek TS, </w:t>
      </w:r>
      <w:r w:rsidRPr="0958D169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120557A8">
        <w:rPr>
          <w:rFonts w:ascii="Times New Roman" w:hAnsi="Times New Roman" w:eastAsia="Times New Roman" w:cs="Times New Roman"/>
          <w:sz w:val="24"/>
          <w:szCs w:val="24"/>
        </w:rPr>
        <w:t xml:space="preserve">, Simon JM, Parnell SE. Transcriptomic analyses of gastrulation-stage mouse embryos with differential susceptibility to alcohol. </w:t>
      </w:r>
      <w:r w:rsidRPr="0958D169" w:rsidR="120557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Disease Models and Mechanisms</w:t>
      </w:r>
      <w:r w:rsidRPr="0958D169" w:rsidR="42280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2021</w:t>
      </w:r>
      <w:r w:rsidRPr="0958D169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hyperlink r:id="R94efa9fd38314472">
        <w:r w:rsidRPr="0958D169" w:rsidR="5710D33D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HTML</w:t>
        </w:r>
      </w:hyperlink>
      <w:r w:rsidRPr="0958D169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0958D169" w:rsidR="2E0DA8E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Selected as Editor’s Choice for Issue</w:t>
      </w:r>
    </w:p>
    <w:p w:rsidR="4791D85C" w:rsidP="2F292CD6" w:rsidRDefault="4791D85C" w14:paraId="47869A19" w14:textId="56859C7B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58D169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958D169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4791D85C">
        <w:rPr>
          <w:rStyle w:val="citationauthor"/>
          <w:rFonts w:ascii="Times New Roman" w:hAnsi="Times New Roman"/>
          <w:sz w:val="24"/>
          <w:szCs w:val="24"/>
        </w:rPr>
        <w:t xml:space="preserve">, Moret N, Liu C, Goldfarb D, Sorger PK, Gomez </w:t>
      </w:r>
      <w:r w:rsidRPr="0958D169" w:rsidR="4791D85C">
        <w:rPr>
          <w:rStyle w:val="citationauthor"/>
          <w:rFonts w:ascii="Times New Roman" w:hAnsi="Times New Roman"/>
          <w:sz w:val="24"/>
          <w:szCs w:val="24"/>
        </w:rPr>
        <w:t>SM</w:t>
      </w:r>
      <w:r w:rsidRPr="0958D169" w:rsidR="4791D85C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958D169" w:rsidR="2563452A">
        <w:rPr>
          <w:rStyle w:val="citationauthor"/>
          <w:rFonts w:ascii="Times New Roman" w:hAnsi="Times New Roman"/>
          <w:sz w:val="24"/>
          <w:szCs w:val="24"/>
        </w:rPr>
        <w:t xml:space="preserve">The Dark Kinase Knowledgebase: an online </w:t>
      </w:r>
      <w:r w:rsidRPr="0958D169" w:rsidR="2563452A">
        <w:rPr>
          <w:rStyle w:val="citationauthor"/>
          <w:rFonts w:ascii="Times New Roman" w:hAnsi="Times New Roman"/>
          <w:sz w:val="24"/>
          <w:szCs w:val="24"/>
        </w:rPr>
        <w:t>compendium</w:t>
      </w:r>
      <w:r w:rsidRPr="0958D169" w:rsidR="2563452A">
        <w:rPr>
          <w:rStyle w:val="citationauthor"/>
          <w:rFonts w:ascii="Times New Roman" w:hAnsi="Times New Roman"/>
          <w:sz w:val="24"/>
          <w:szCs w:val="24"/>
        </w:rPr>
        <w:t xml:space="preserve"> of knowledge and experimental results of understudied kinases</w:t>
      </w:r>
      <w:r w:rsidRPr="0958D169" w:rsidR="5EA5B207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958D169" w:rsidR="5EA5B207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Nucleic Acids Research</w:t>
      </w:r>
      <w:r w:rsidRPr="0958D169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, 202</w:t>
      </w:r>
      <w:r w:rsidRPr="0958D169" w:rsidR="32EE139F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1</w:t>
      </w:r>
      <w:r w:rsidRPr="0958D169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 xml:space="preserve"> (</w:t>
      </w:r>
      <w:hyperlink r:id="R43288b36cc02421e">
        <w:r w:rsidRPr="0958D169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HTML</w:t>
        </w:r>
      </w:hyperlink>
      <w:r w:rsidRPr="0958D169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|</w:t>
      </w:r>
      <w:hyperlink r:id="R6030c7324ae144e7">
        <w:r w:rsidRPr="0958D169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PDF</w:t>
        </w:r>
      </w:hyperlink>
      <w:r w:rsidRPr="0958D169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)</w:t>
      </w:r>
    </w:p>
    <w:p w:rsidRPr="00FE007D" w:rsidR="00FE007D" w:rsidP="2F292CD6" w:rsidRDefault="00FE007D" w14:paraId="04A3ED9A" w14:textId="081EB79E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58D169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r w:rsidRPr="0958D169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r w:rsidRPr="0958D169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r w:rsidRPr="0958D169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</w:t>
      </w:r>
      <w:r w:rsidRPr="0958D169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Coral: Clear and Customizable Visualization of Human </w:t>
      </w:r>
      <w:r w:rsidRPr="0958D169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Kinome</w:t>
      </w:r>
      <w:r w:rsidRPr="0958D169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Data.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0958D169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01c85677390845d4">
        <w:r w:rsidRPr="0958D169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0359b80a6c39400e">
        <w:r w:rsidRPr="0958D169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0958D169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</w:p>
    <w:p w:rsidRPr="00FE007D" w:rsidR="00FE007D" w:rsidP="2F292CD6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r w:rsidRPr="0958D169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r w:rsidRPr="0958D169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r w:rsidRPr="0958D169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45c9d28e18004f09">
        <w:r w:rsidRPr="0958D169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be0c1d8027e74ff2">
        <w:r w:rsidRPr="0958D169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2F292CD6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ind w:left="288"/>
        <w:rPr>
          <w:noProof w:val="0"/>
          <w:sz w:val="24"/>
          <w:szCs w:val="24"/>
          <w:lang w:val="en-US"/>
        </w:rPr>
      </w:pP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hyperlink r:id="R8f132fded5414b35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</w:t>
        </w:r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CP</w:t>
        </w:r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, 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3c26c9e062a34c36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b4b4e5dc19da4a70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hyperlink r:id="R47ab811901d44246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r w:rsidRPr="0958D169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hyperlink r:id="R5c65aa883eb04742">
        <w:r w:rsidRPr="0958D169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0958D169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085d906e484848cd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ebe638d361464f3b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e156688222924f4a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2a994999bc164944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4217c470e6494951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c392dccf24304b88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0958D169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0958D169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0958D169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21f0286e7cc6443d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7e6695067364414f">
        <w:r w:rsidRPr="0958D169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0958D169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2F292CD6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428df97b0fd44a26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001f443df97c4c01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2F292CD6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SB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King SJ, Bo T, Dubose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ES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Liu W, 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directional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migration toward extracellular matrix cues. 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ce8f8cc978ba4828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34058f82b0e8417a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0958D169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7140897a7a0c425d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a87787dae5a64681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="7D980A2C" w:rsidP="2F292CD6" w:rsidRDefault="7D980A2C" w14:paraId="1D725A24" w14:textId="74989D2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fad5d6ae1ec74e54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4f24f1bf31e343f8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cc6e400ac8bc4feb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="7D980A2C" w:rsidP="3AA8DC5F" w:rsidRDefault="7D980A2C" w14:paraId="54188F63" w14:textId="7A6DCFDF">
      <w:pPr>
        <w:pStyle w:val="ListParagraph"/>
        <w:numPr>
          <w:ilvl w:val="0"/>
          <w:numId w:val="10"/>
        </w:numPr>
        <w:spacing w:line="240" w:lineRule="auto"/>
        <w:ind w:left="270" w:right="0" w:hanging="270"/>
        <w:rPr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ED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Yi JJ, Gomez SM,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TC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Hahn KM. </w:t>
      </w:r>
      <w:hyperlink r:id="R23f2e827583e40df">
        <w:r w:rsidRPr="0958D169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5da2865ab7524d95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f52f33bca83044c4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464A3516" w14:textId="2DE54163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LM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TP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Coghill JM, Blazer BR, Bear JE,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Blood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6bf8ad0224be45ba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17b26c18746d4fec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2EBD726B" w14:textId="41E929B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EA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Wise 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AL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0958D169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a7fd150234874547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aeb5abe8bfad431d">
        <w:r w:rsidRPr="0958D169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958D169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2F292CD6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0958D169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0958D169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0958D169" w:rsidR="7D980A2C">
        <w:rPr>
          <w:rFonts w:ascii="Times New Roman" w:hAnsi="Times New Roman" w:cs="Times New Roman"/>
          <w:sz w:val="24"/>
          <w:szCs w:val="24"/>
        </w:rPr>
        <w:t>(</w:t>
      </w:r>
      <w:hyperlink r:id="Rb40b0664ea5f4add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|</w:t>
      </w:r>
      <w:hyperlink r:id="R8ffb9956f9ff4588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2F292CD6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r w:rsidRPr="0958D169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directional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cell migration through the coordination of polarized membrane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protrusion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0958D169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0958D169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0958D169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58D169" w:rsidR="7D980A2C">
        <w:rPr>
          <w:rFonts w:ascii="Times New Roman" w:hAnsi="Times New Roman" w:cs="Times New Roman"/>
          <w:sz w:val="24"/>
          <w:szCs w:val="24"/>
        </w:rPr>
        <w:t>(</w:t>
      </w:r>
      <w:hyperlink r:id="R878ee04675da4e22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|</w:t>
      </w:r>
      <w:hyperlink r:id="Re00a53e2611a4446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r w:rsidRPr="0958D169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r w:rsidRPr="0958D169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r w:rsidRPr="0958D169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r w:rsidRPr="0958D169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0958D169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958D169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0958D169" w:rsidR="7D980A2C">
        <w:rPr>
          <w:rFonts w:ascii="Times New Roman" w:hAnsi="Times New Roman" w:cs="Times New Roman"/>
          <w:sz w:val="24"/>
          <w:szCs w:val="24"/>
        </w:rPr>
        <w:t>(</w:t>
      </w:r>
      <w:hyperlink r:id="R138aef226ebb4237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|</w:t>
      </w:r>
      <w:hyperlink r:id="R41022d39042247b2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Fonts w:ascii="Times New Roman" w:hAnsi="Times New Roman" w:cs="Times New Roman"/>
          <w:sz w:val="24"/>
          <w:szCs w:val="24"/>
        </w:rPr>
        <w:t>Wu C</w:t>
      </w:r>
      <w:r w:rsidRPr="0958D169" w:rsidR="7D980A2C">
        <w:rPr>
          <w:rFonts w:ascii="Times New Roman" w:hAnsi="Times New Roman" w:cs="Times New Roman"/>
          <w:sz w:val="24"/>
          <w:szCs w:val="24"/>
        </w:rPr>
        <w:t>*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0958D169" w:rsidR="7D980A2C">
        <w:rPr>
          <w:rFonts w:ascii="Times New Roman" w:hAnsi="Times New Roman" w:cs="Times New Roman"/>
          <w:sz w:val="24"/>
          <w:szCs w:val="24"/>
        </w:rPr>
        <w:t>Asokan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0958D169" w:rsidR="7D980A2C">
        <w:rPr>
          <w:rFonts w:ascii="Times New Roman" w:hAnsi="Times New Roman" w:cs="Times New Roman"/>
          <w:sz w:val="24"/>
          <w:szCs w:val="24"/>
        </w:rPr>
        <w:t>*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0958D169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, Haynes EM, Sharpless NE, Griffith </w:t>
      </w:r>
      <w:r w:rsidRPr="0958D169" w:rsidR="7D980A2C">
        <w:rPr>
          <w:rFonts w:ascii="Times New Roman" w:hAnsi="Times New Roman" w:cs="Times New Roman"/>
          <w:sz w:val="24"/>
          <w:szCs w:val="24"/>
        </w:rPr>
        <w:t>JD</w:t>
      </w:r>
      <w:r w:rsidRPr="0958D169" w:rsidR="7D980A2C">
        <w:rPr>
          <w:rFonts w:ascii="Times New Roman" w:hAnsi="Times New Roman" w:cs="Times New Roman"/>
          <w:sz w:val="24"/>
          <w:szCs w:val="24"/>
        </w:rPr>
        <w:t>, Gomez SM, Bear JE.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0958D169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0958D169" w:rsidR="7D980A2C">
        <w:rPr>
          <w:rFonts w:ascii="Times New Roman" w:hAnsi="Times New Roman" w:cs="Times New Roman"/>
          <w:sz w:val="24"/>
          <w:szCs w:val="24"/>
        </w:rPr>
        <w:t>,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0cc5db2a346b4f1c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|</w:t>
      </w:r>
      <w:hyperlink r:id="Raa8f0b5beed54650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2F292CD6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CE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</w:t>
      </w:r>
      <w:r w:rsidRPr="0958D169" w:rsidR="7D980A2C">
        <w:rPr>
          <w:rFonts w:ascii="Times New Roman" w:hAnsi="Times New Roman" w:cs="Times New Roman"/>
          <w:sz w:val="24"/>
          <w:szCs w:val="24"/>
        </w:rPr>
        <w:t>adhesion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, and cell mechanical properties. </w:t>
      </w:r>
      <w:r w:rsidRPr="0958D169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0958D169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4ccc513206094256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|</w:t>
      </w:r>
      <w:hyperlink r:id="Re0d227280e7341b1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2F292CD6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58D169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0958D169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0958D169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0958D169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r w:rsidRPr="0958D169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0958D169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0958D169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0958D169" w:rsidR="7D980A2C">
        <w:rPr>
          <w:rFonts w:ascii="Times New Roman" w:hAnsi="Times New Roman" w:cs="Times New Roman"/>
          <w:sz w:val="24"/>
          <w:szCs w:val="24"/>
        </w:rPr>
        <w:t>(</w:t>
      </w:r>
      <w:hyperlink r:id="Rf0a354c6188442dc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|</w:t>
      </w:r>
      <w:hyperlink r:id="R47b7306db7be4737">
        <w:r w:rsidRPr="0958D169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58D169" w:rsidR="7D980A2C">
        <w:rPr>
          <w:rFonts w:ascii="Times New Roman" w:hAnsi="Times New Roman" w:cs="Times New Roman"/>
          <w:sz w:val="24"/>
          <w:szCs w:val="24"/>
        </w:rPr>
        <w:t>)</w:t>
      </w:r>
    </w:p>
    <w:p w:rsidR="20F69873" w:rsidP="2F292CD6" w:rsidRDefault="20F69873" w14:paraId="4054D9BD" w14:textId="56F6C602">
      <w:pPr>
        <w:pStyle w:val="Normal"/>
        <w:spacing w:line="240" w:lineRule="auto"/>
        <w:ind w:left="27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971C223" w:rsidR="20F69873">
        <w:rPr>
          <w:rFonts w:ascii="Times New Roman" w:hAnsi="Times New Roman" w:cs="Times New Roman"/>
          <w:sz w:val="24"/>
          <w:szCs w:val="24"/>
        </w:rPr>
        <w:t>Pre-Prints:</w:t>
      </w:r>
    </w:p>
    <w:p w:rsidR="1C5F89CC" w:rsidP="0971C223" w:rsidRDefault="1C5F89CC" w14:paraId="28B5D362" w14:textId="1F551BD8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0971C223" w:rsidR="1C5F89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Berginski</w:t>
      </w:r>
      <w:proofErr w:type="spellEnd"/>
      <w:r w:rsidRPr="0971C223" w:rsidR="1C5F89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ME*</w:t>
      </w:r>
      <w:r w:rsidRPr="0971C223" w:rsidR="1C5F8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1C223" w:rsidR="1C5F89CC">
        <w:rPr>
          <w:rFonts w:ascii="Times New Roman" w:hAnsi="Times New Roman" w:cs="Times New Roman"/>
          <w:sz w:val="24"/>
          <w:szCs w:val="24"/>
        </w:rPr>
        <w:t>Joisa</w:t>
      </w:r>
      <w:proofErr w:type="spellEnd"/>
      <w:r w:rsidRPr="0971C223" w:rsidR="1C5F89CC">
        <w:rPr>
          <w:rFonts w:ascii="Times New Roman" w:hAnsi="Times New Roman" w:cs="Times New Roman"/>
          <w:sz w:val="24"/>
          <w:szCs w:val="24"/>
        </w:rPr>
        <w:t xml:space="preserve"> CU*, </w:t>
      </w:r>
      <w:r w:rsidRPr="0971C223" w:rsidR="1C5F89CC">
        <w:rPr>
          <w:rFonts w:ascii="Times New Roman" w:hAnsi="Times New Roman" w:cs="Times New Roman"/>
          <w:sz w:val="24"/>
          <w:szCs w:val="24"/>
        </w:rPr>
        <w:t>Golitz</w:t>
      </w:r>
      <w:r w:rsidRPr="0971C223" w:rsidR="1C5F89CC">
        <w:rPr>
          <w:rFonts w:ascii="Times New Roman" w:hAnsi="Times New Roman" w:cs="Times New Roman"/>
          <w:sz w:val="24"/>
          <w:szCs w:val="24"/>
        </w:rPr>
        <w:t xml:space="preserve"> BT, Gomez SM. </w:t>
      </w:r>
      <w:proofErr w:type="spellStart"/>
      <w:r w:rsidRPr="0971C223" w:rsidR="1C5F89CC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0971C223" w:rsidR="1C5F89CC">
        <w:rPr>
          <w:rFonts w:ascii="Times New Roman" w:hAnsi="Times New Roman" w:cs="Times New Roman"/>
          <w:sz w:val="24"/>
          <w:szCs w:val="24"/>
        </w:rPr>
        <w:t xml:space="preserve"> Inhibition States and </w:t>
      </w:r>
      <w:proofErr w:type="spellStart"/>
      <w:r w:rsidRPr="0971C223" w:rsidR="1C5F89CC">
        <w:rPr>
          <w:rFonts w:ascii="Times New Roman" w:hAnsi="Times New Roman" w:cs="Times New Roman"/>
          <w:sz w:val="24"/>
          <w:szCs w:val="24"/>
        </w:rPr>
        <w:t>Multiomics</w:t>
      </w:r>
      <w:proofErr w:type="spellEnd"/>
      <w:r w:rsidRPr="0971C223" w:rsidR="1C5F89CC">
        <w:rPr>
          <w:rFonts w:ascii="Times New Roman" w:hAnsi="Times New Roman" w:cs="Times New Roman"/>
          <w:sz w:val="24"/>
          <w:szCs w:val="24"/>
        </w:rPr>
        <w:t xml:space="preserve"> Data Enable Prediction of Cell Viability in Diverse Cancer Types. </w:t>
      </w:r>
      <w:proofErr w:type="spellStart"/>
      <w:r w:rsidRPr="0971C223" w:rsidR="47CE6608">
        <w:rPr>
          <w:rFonts w:ascii="Times New Roman" w:hAnsi="Times New Roman" w:cs="Times New Roman"/>
          <w:i w:val="1"/>
          <w:iCs w:val="1"/>
          <w:sz w:val="24"/>
          <w:szCs w:val="24"/>
        </w:rPr>
        <w:t>bioRxiv</w:t>
      </w:r>
      <w:proofErr w:type="spellEnd"/>
      <w:r w:rsidRPr="0971C223" w:rsidR="47CE6608">
        <w:rPr>
          <w:rFonts w:ascii="Times New Roman" w:hAnsi="Times New Roman" w:cs="Times New Roman"/>
          <w:sz w:val="24"/>
          <w:szCs w:val="24"/>
        </w:rPr>
        <w:t>, 2022 (</w:t>
      </w:r>
      <w:hyperlink r:id="R378c41220ab248ef">
        <w:r w:rsidRPr="0971C223" w:rsidR="47CE6608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71C223" w:rsidR="47CE6608">
        <w:rPr>
          <w:rFonts w:ascii="Times New Roman" w:hAnsi="Times New Roman" w:cs="Times New Roman"/>
          <w:sz w:val="24"/>
          <w:szCs w:val="24"/>
        </w:rPr>
        <w:t>|</w:t>
      </w:r>
      <w:hyperlink r:id="R3537cbc886f24955">
        <w:r w:rsidRPr="0971C223" w:rsidR="47CE6608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71C223" w:rsidR="47CE6608">
        <w:rPr>
          <w:rFonts w:ascii="Times New Roman" w:hAnsi="Times New Roman" w:cs="Times New Roman"/>
          <w:sz w:val="24"/>
          <w:szCs w:val="24"/>
        </w:rPr>
        <w:t>)</w:t>
      </w:r>
    </w:p>
    <w:p w:rsidR="1F740930" w:rsidP="1C5F89CC" w:rsidRDefault="1F740930" w14:paraId="39098022" w14:textId="6809E592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5F89CC" w:rsidR="1F74093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1C5F89CC" w:rsidR="1F74093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C5F89CC" w:rsidR="43FFAFD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1C5F89CC" w:rsidR="1F740930">
        <w:rPr>
          <w:rFonts w:ascii="Times New Roman" w:hAnsi="Times New Roman" w:cs="Times New Roman"/>
          <w:sz w:val="24"/>
          <w:szCs w:val="24"/>
        </w:rPr>
        <w:t>, Jenner MR</w:t>
      </w:r>
      <w:r w:rsidRPr="1C5F89CC" w:rsidR="5DF5D78D">
        <w:rPr>
          <w:rFonts w:ascii="Times New Roman" w:hAnsi="Times New Roman" w:cs="Times New Roman"/>
          <w:sz w:val="24"/>
          <w:szCs w:val="24"/>
        </w:rPr>
        <w:t>*</w:t>
      </w:r>
      <w:r w:rsidRPr="1C5F89CC" w:rsidR="1F740930">
        <w:rPr>
          <w:rFonts w:ascii="Times New Roman" w:hAnsi="Times New Roman" w:cs="Times New Roman"/>
          <w:sz w:val="24"/>
          <w:szCs w:val="24"/>
        </w:rPr>
        <w:t xml:space="preserve">, </w:t>
      </w:r>
      <w:r w:rsidRPr="1C5F89CC" w:rsidR="1F740930">
        <w:rPr>
          <w:rFonts w:ascii="Times New Roman" w:hAnsi="Times New Roman" w:cs="Times New Roman"/>
          <w:sz w:val="24"/>
          <w:szCs w:val="24"/>
        </w:rPr>
        <w:t>Joisa</w:t>
      </w:r>
      <w:r w:rsidRPr="1C5F89CC" w:rsidR="1F740930">
        <w:rPr>
          <w:rFonts w:ascii="Times New Roman" w:hAnsi="Times New Roman" w:cs="Times New Roman"/>
          <w:sz w:val="24"/>
          <w:szCs w:val="24"/>
        </w:rPr>
        <w:t xml:space="preserve"> CU, Herrera Loeza SG, </w:t>
      </w:r>
      <w:r w:rsidRPr="1C5F89CC" w:rsidR="190D72CC">
        <w:rPr>
          <w:rFonts w:ascii="Times New Roman" w:hAnsi="Times New Roman" w:cs="Times New Roman"/>
          <w:sz w:val="24"/>
          <w:szCs w:val="24"/>
        </w:rPr>
        <w:t>Golitz</w:t>
      </w:r>
      <w:r w:rsidRPr="1C5F89CC" w:rsidR="190D72CC">
        <w:rPr>
          <w:rFonts w:ascii="Times New Roman" w:hAnsi="Times New Roman" w:cs="Times New Roman"/>
          <w:sz w:val="24"/>
          <w:szCs w:val="24"/>
        </w:rPr>
        <w:t xml:space="preserve"> BT, Lipner MB, Leary JR, Rashid NU, Johnson GL, Yeh JJ, Gomez SM. </w:t>
      </w:r>
      <w:r w:rsidRPr="1C5F89CC" w:rsidR="47CE6608">
        <w:rPr>
          <w:rFonts w:ascii="Times New Roman" w:hAnsi="Times New Roman" w:cs="Times New Roman"/>
          <w:sz w:val="24"/>
          <w:szCs w:val="24"/>
        </w:rPr>
        <w:t>Kinome</w:t>
      </w:r>
      <w:r w:rsidRPr="1C5F89CC" w:rsidR="47CE6608">
        <w:rPr>
          <w:rFonts w:ascii="Times New Roman" w:hAnsi="Times New Roman" w:cs="Times New Roman"/>
          <w:sz w:val="24"/>
          <w:szCs w:val="24"/>
        </w:rPr>
        <w:t xml:space="preserve"> state is predictive of cell viability in pancreatic cancer tumor and stroma cell lines. </w:t>
      </w:r>
      <w:r w:rsidRPr="1C5F89CC" w:rsidR="47CE6608">
        <w:rPr>
          <w:rFonts w:ascii="Times New Roman" w:hAnsi="Times New Roman" w:cs="Times New Roman"/>
          <w:i w:val="1"/>
          <w:iCs w:val="1"/>
          <w:sz w:val="24"/>
          <w:szCs w:val="24"/>
        </w:rPr>
        <w:t>bioRxiv</w:t>
      </w:r>
      <w:r w:rsidRPr="1C5F89CC" w:rsidR="47CE6608">
        <w:rPr>
          <w:rFonts w:ascii="Times New Roman" w:hAnsi="Times New Roman" w:cs="Times New Roman"/>
          <w:sz w:val="24"/>
          <w:szCs w:val="24"/>
        </w:rPr>
        <w:t>, 2021 (</w:t>
      </w:r>
      <w:hyperlink r:id="Rad5707f3225548cf">
        <w:r w:rsidRPr="1C5F89CC" w:rsidR="47CE6608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C5F89CC" w:rsidR="47CE6608">
        <w:rPr>
          <w:rFonts w:ascii="Times New Roman" w:hAnsi="Times New Roman" w:cs="Times New Roman"/>
          <w:sz w:val="24"/>
          <w:szCs w:val="24"/>
        </w:rPr>
        <w:t>|</w:t>
      </w:r>
      <w:hyperlink r:id="R828b33e9f4cb49f5">
        <w:r w:rsidRPr="1C5F89CC" w:rsidR="47CE6608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C5F89CC" w:rsidR="47CE6608">
        <w:rPr>
          <w:rFonts w:ascii="Times New Roman" w:hAnsi="Times New Roman" w:cs="Times New Roman"/>
          <w:sz w:val="24"/>
          <w:szCs w:val="24"/>
        </w:rPr>
        <w:t>)</w:t>
      </w:r>
    </w:p>
    <w:p w:rsidR="54F5E400" w:rsidP="2F292CD6" w:rsidRDefault="54F5E400" w14:paraId="19C351FB" w14:textId="4AA9FF0D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71C223" w:rsidR="54F5E400">
        <w:rPr>
          <w:rFonts w:ascii="Times New Roman" w:hAnsi="Times New Roman" w:cs="Times New Roman"/>
          <w:sz w:val="24"/>
          <w:szCs w:val="24"/>
        </w:rPr>
        <w:t xml:space="preserve">Moret N, Liu C, Gyori </w:t>
      </w:r>
      <w:r w:rsidRPr="0971C223" w:rsidR="54F5E400">
        <w:rPr>
          <w:rFonts w:ascii="Times New Roman" w:hAnsi="Times New Roman" w:cs="Times New Roman"/>
          <w:sz w:val="24"/>
          <w:szCs w:val="24"/>
        </w:rPr>
        <w:t>BM</w:t>
      </w:r>
      <w:r w:rsidRPr="0971C223" w:rsidR="54F5E400">
        <w:rPr>
          <w:rFonts w:ascii="Times New Roman" w:hAnsi="Times New Roman" w:cs="Times New Roman"/>
          <w:sz w:val="24"/>
          <w:szCs w:val="24"/>
        </w:rPr>
        <w:t xml:space="preserve">, Bachman JA, </w:t>
      </w:r>
      <w:proofErr w:type="spellStart"/>
      <w:r w:rsidRPr="0971C223" w:rsidR="54F5E400">
        <w:rPr>
          <w:rFonts w:ascii="Times New Roman" w:hAnsi="Times New Roman" w:cs="Times New Roman"/>
          <w:sz w:val="24"/>
          <w:szCs w:val="24"/>
        </w:rPr>
        <w:t>Steppi</w:t>
      </w:r>
      <w:proofErr w:type="spellEnd"/>
      <w:r w:rsidRPr="0971C223" w:rsidR="54F5E40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971C223" w:rsidR="54F5E400">
        <w:rPr>
          <w:rFonts w:ascii="Times New Roman" w:hAnsi="Times New Roman" w:cs="Times New Roman"/>
          <w:sz w:val="24"/>
          <w:szCs w:val="24"/>
        </w:rPr>
        <w:t>Taujale</w:t>
      </w:r>
      <w:proofErr w:type="spellEnd"/>
      <w:r w:rsidRPr="0971C223" w:rsidR="54F5E400">
        <w:rPr>
          <w:rFonts w:ascii="Times New Roman" w:hAnsi="Times New Roman" w:cs="Times New Roman"/>
          <w:sz w:val="24"/>
          <w:szCs w:val="24"/>
        </w:rPr>
        <w:t xml:space="preserve"> R, Huang L</w:t>
      </w:r>
      <w:r w:rsidRPr="0971C223" w:rsidR="4AFCF302">
        <w:rPr>
          <w:rFonts w:ascii="Times New Roman" w:hAnsi="Times New Roman" w:cs="Times New Roman"/>
          <w:sz w:val="24"/>
          <w:szCs w:val="24"/>
        </w:rPr>
        <w:t xml:space="preserve">C, </w:t>
      </w:r>
      <w:r w:rsidRPr="0971C223" w:rsidR="113BDD67">
        <w:rPr>
          <w:rFonts w:ascii="Times New Roman" w:hAnsi="Times New Roman" w:cs="Times New Roman"/>
          <w:sz w:val="24"/>
          <w:szCs w:val="24"/>
        </w:rPr>
        <w:t xml:space="preserve">Hug C, </w:t>
      </w:r>
      <w:proofErr w:type="spellStart"/>
      <w:r w:rsidRPr="0971C223" w:rsidR="113BDD6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971C223" w:rsidR="113BDD6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71C223" w:rsidR="113BDD67">
        <w:rPr>
          <w:rFonts w:ascii="Times New Roman" w:hAnsi="Times New Roman" w:cs="Times New Roman"/>
          <w:sz w:val="24"/>
          <w:szCs w:val="24"/>
        </w:rPr>
        <w:t xml:space="preserve">, Gomez S, Kannan N, Sorger PK. Exploring the understudied human </w:t>
      </w:r>
      <w:proofErr w:type="spellStart"/>
      <w:r w:rsidRPr="0971C223" w:rsidR="113BDD67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0971C223" w:rsidR="113BDD67">
        <w:rPr>
          <w:rFonts w:ascii="Times New Roman" w:hAnsi="Times New Roman" w:cs="Times New Roman"/>
          <w:sz w:val="24"/>
          <w:szCs w:val="24"/>
        </w:rPr>
        <w:t xml:space="preserve"> for research and therapeutic opportunities. </w:t>
      </w:r>
      <w:proofErr w:type="spellStart"/>
      <w:r w:rsidRPr="0971C223" w:rsidR="5401F736">
        <w:rPr>
          <w:rFonts w:ascii="Times New Roman" w:hAnsi="Times New Roman" w:cs="Times New Roman"/>
          <w:i w:val="1"/>
          <w:iCs w:val="1"/>
          <w:sz w:val="24"/>
          <w:szCs w:val="24"/>
        </w:rPr>
        <w:t>b</w:t>
      </w:r>
      <w:r w:rsidRPr="0971C223" w:rsidR="113BDD67">
        <w:rPr>
          <w:rFonts w:ascii="Times New Roman" w:hAnsi="Times New Roman" w:cs="Times New Roman"/>
          <w:i w:val="1"/>
          <w:iCs w:val="1"/>
          <w:sz w:val="24"/>
          <w:szCs w:val="24"/>
        </w:rPr>
        <w:t>ioRxiv</w:t>
      </w:r>
      <w:proofErr w:type="spellEnd"/>
      <w:r w:rsidRPr="0971C223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, 2020 (</w:t>
      </w:r>
      <w:hyperlink r:id="R9a9bb6aed14c4c20">
        <w:r w:rsidRPr="0971C223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HTML</w:t>
        </w:r>
      </w:hyperlink>
      <w:r w:rsidRPr="0971C223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|</w:t>
      </w:r>
      <w:hyperlink r:id="R3202d2fecc1045c0">
        <w:r w:rsidRPr="0971C223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PDF</w:t>
        </w:r>
      </w:hyperlink>
      <w:r w:rsidRPr="0971C223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6F03DE3C" w:rsidP="4324CE21" w:rsidRDefault="6F03DE3C" w14:paraId="6A7A0E68" w14:textId="6C44E2D6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Kinotype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 phenotype: Perturbed </w:t>
      </w: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phosphoproteomic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state predicts cancer cell growth rates in vitro. AACR Virtual Special Conference on Artificial Intelligence, Diagnosis, and Imaging, </w:t>
      </w:r>
      <w:r w:rsidRPr="4324CE21" w:rsidR="1A1BA110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2021</w:t>
      </w:r>
    </w:p>
    <w:p w:rsidR="160E16FE" w:rsidP="7514F03F" w:rsidRDefault="160E16FE" w14:paraId="673E2846" w14:textId="62D4D2F8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</w:t>
      </w:r>
      <w:r w:rsidRPr="4324CE21" w:rsidR="3CA7F3B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Boston, MA, August 2018</w:t>
      </w:r>
    </w:p>
    <w:p w:rsidR="00AE1C14" w:rsidP="7514F03F" w:rsidRDefault="00AE1C14" w14:paraId="3FAFD71B" w14:textId="0A936352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4324CE21" w:rsidR="7CA2511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Conference,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514F03F" w:rsidRDefault="00B116F5" w14:paraId="57DBECB7" w14:textId="33B15FCD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4324CE21" w:rsidR="41D13D0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514F03F" w:rsidRDefault="00F7588D" w14:paraId="2B151461" w14:textId="42610E0A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Construction and use of an Ezrin tension sensor to measure actin-plasma membrane loading</w:t>
      </w:r>
      <w:r w:rsidRPr="4324CE21" w:rsidR="09F2D3C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315F4E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4324CE21" w:rsidR="6F109618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BMES Meeting, Pittsburgh, PA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10C949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</w:t>
      </w:r>
      <w:r w:rsidRPr="4324CE21" w:rsidR="3B6A7627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Bioengineering and Bioinformatics Summer Institute, Richmond, VA, Keynote Seminar.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A9439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</w:t>
      </w:r>
      <w:r w:rsidRPr="4324CE21" w:rsidR="1AEBB7F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514F03F" w14:paraId="0BB2A54B" w14:textId="77777777">
        <w:tc>
          <w:tcPr>
            <w:tcW w:w="1548" w:type="dxa"/>
            <w:tcMar/>
          </w:tcPr>
          <w:p w:rsidRPr="007B6658" w:rsidR="00877A0D" w:rsidP="7514F03F" w:rsidRDefault="00877A0D" w14:paraId="53227699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7514F03F" w:rsidRDefault="00877A0D" w14:paraId="6C2CBF45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82cb8ec6979f4bd6">
              <w:r w:rsidRPr="7514F03F" w:rsidR="7514F03F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7514F03F">
              <w:rPr/>
              <w:t>)</w:t>
            </w:r>
          </w:p>
        </w:tc>
      </w:tr>
      <w:tr w:rsidRPr="007B6658" w:rsidR="006C24E9" w:rsidTr="7514F03F" w14:paraId="47DE7810" w14:textId="77777777">
        <w:tc>
          <w:tcPr>
            <w:tcW w:w="1548" w:type="dxa"/>
            <w:tcMar/>
          </w:tcPr>
          <w:p w:rsidRPr="007B6658" w:rsidR="006C24E9" w:rsidP="7514F03F" w:rsidRDefault="006C24E9" w14:paraId="5F7BDF06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2E27CC89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514F03F" w14:paraId="732C60A4" w14:textId="77777777">
        <w:tc>
          <w:tcPr>
            <w:tcW w:w="1548" w:type="dxa"/>
            <w:tcMar/>
          </w:tcPr>
          <w:p w:rsidRPr="007B6658" w:rsidR="006C24E9" w:rsidP="7514F03F" w:rsidRDefault="006C24E9" w14:paraId="3CB0E4EA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694ABC72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514F03F" w14:paraId="74AB60EB" w14:textId="77777777">
        <w:tc>
          <w:tcPr>
            <w:tcW w:w="1548" w:type="dxa"/>
            <w:tcMar/>
          </w:tcPr>
          <w:p w:rsidRPr="007B6658" w:rsidR="006C24E9" w:rsidP="7514F03F" w:rsidRDefault="006C24E9" w14:paraId="08845D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7514F03F" w:rsidRDefault="00A81200" w14:paraId="590D776C" w14:textId="77777777" w14:noSpellErr="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13A158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04F74D9" w:rsidR="204F74D9">
        <w:rPr>
          <w:rFonts w:ascii="Times New Roman" w:hAnsi="Times New Roman" w:cs="Times New Roman"/>
          <w:sz w:val="24"/>
          <w:szCs w:val="24"/>
        </w:rPr>
        <w:t>Service Work</w:t>
      </w:r>
    </w:p>
    <w:p w:rsidR="204F74D9" w:rsidP="204F74D9" w:rsidRDefault="204F74D9" w14:paraId="58122174" w14:textId="77287ACB">
      <w:pPr>
        <w:pStyle w:val="Normal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204F74D9" w:rsidR="204F74D9">
        <w:rPr>
          <w:rFonts w:ascii="Times New Roman" w:hAnsi="Times New Roman" w:cs="Times New Roman"/>
          <w:sz w:val="24"/>
          <w:szCs w:val="24"/>
        </w:rPr>
        <w:t xml:space="preserve">Peer review for PLOS One, </w:t>
      </w:r>
      <w:proofErr w:type="spellStart"/>
      <w:r w:rsidRPr="204F74D9" w:rsidR="204F74D9">
        <w:rPr>
          <w:rFonts w:ascii="Times New Roman" w:hAnsi="Times New Roman" w:cs="Times New Roman"/>
          <w:sz w:val="24"/>
          <w:szCs w:val="24"/>
        </w:rPr>
        <w:t>PeerJ</w:t>
      </w:r>
      <w:proofErr w:type="spellEnd"/>
      <w:r w:rsidRPr="204F74D9" w:rsidR="204F74D9">
        <w:rPr>
          <w:rFonts w:ascii="Times New Roman" w:hAnsi="Times New Roman" w:cs="Times New Roman"/>
          <w:sz w:val="24"/>
          <w:szCs w:val="24"/>
        </w:rPr>
        <w:t xml:space="preserve"> and Micron.</w:t>
      </w:r>
    </w:p>
    <w:p w:rsidR="204F74D9" w:rsidP="204F74D9" w:rsidRDefault="204F74D9" w14:paraId="28D6E8A0" w14:textId="0466CE2F">
      <w:pPr>
        <w:pStyle w:val="Normal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="0971C223" w:rsidTr="0971C223" w14:paraId="1776F1D4">
        <w:tc>
          <w:tcPr>
            <w:tcW w:w="1485" w:type="dxa"/>
            <w:tcMar/>
          </w:tcPr>
          <w:p w:rsidR="0971C223" w:rsidP="0971C223" w:rsidRDefault="0971C223" w14:paraId="2BEDC9B2" w14:textId="0EC0BBC5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971C223" w:rsidR="0971C223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2018-</w:t>
            </w:r>
          </w:p>
        </w:tc>
        <w:tc>
          <w:tcPr>
            <w:tcW w:w="8091" w:type="dxa"/>
            <w:tcMar/>
          </w:tcPr>
          <w:p w:rsidR="0971C223" w:rsidP="0971C223" w:rsidRDefault="0971C223" w14:paraId="02408A7A" w14:textId="380AE8F3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971C223" w:rsidR="0971C223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Instructor with the UNC Learn to Code Program</w:t>
            </w:r>
          </w:p>
        </w:tc>
      </w:tr>
      <w:tr w:rsidR="6D2C3170" w:rsidTr="0971C223" w14:paraId="2F2F8C4D">
        <w:tc>
          <w:tcPr>
            <w:tcW w:w="1485" w:type="dxa"/>
            <w:tcMar/>
          </w:tcPr>
          <w:p w:rsidR="64E0F05C" w:rsidP="6D2C3170" w:rsidRDefault="64E0F05C" w14:paraId="3E4C19A0" w14:textId="30E3C434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6D2C3170" w:rsidR="64E0F05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2021-</w:t>
            </w:r>
          </w:p>
        </w:tc>
        <w:tc>
          <w:tcPr>
            <w:tcW w:w="8091" w:type="dxa"/>
            <w:tcMar/>
          </w:tcPr>
          <w:p w:rsidR="64E0F05C" w:rsidP="6D2C3170" w:rsidRDefault="64E0F05C" w14:paraId="1FAFD8FA" w14:textId="755B832D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6D2C3170" w:rsidR="64E0F05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Analysis with the BARC core facility at UNC</w:t>
            </w:r>
          </w:p>
        </w:tc>
      </w:tr>
      <w:tr w:rsidRPr="007B6658" w:rsidR="00B032B0" w:rsidTr="0971C223" w14:paraId="112F47AC" w14:textId="77777777">
        <w:tc>
          <w:tcPr>
            <w:tcW w:w="1485" w:type="dxa"/>
            <w:tcMar/>
          </w:tcPr>
          <w:p w:rsidRPr="007B6658" w:rsidR="00B032B0" w:rsidP="7514F03F" w:rsidRDefault="00B032B0" w14:paraId="6024E5FB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0297B60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0971C223" w14:paraId="316EAFE6" w14:textId="77777777">
        <w:tc>
          <w:tcPr>
            <w:tcW w:w="1485" w:type="dxa"/>
            <w:tcMar/>
          </w:tcPr>
          <w:p w:rsidRPr="007B6658" w:rsidR="00B032B0" w:rsidP="7514F03F" w:rsidRDefault="00BE41CB" w14:paraId="5DDD4124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7514F03F" w:rsidRDefault="00640641" w14:paraId="0C18E0A4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0971C223" w14:paraId="1D9066E1" w14:textId="77777777">
        <w:tc>
          <w:tcPr>
            <w:tcW w:w="1485" w:type="dxa"/>
            <w:tcMar/>
          </w:tcPr>
          <w:p w:rsidRPr="007B6658" w:rsidR="00B032B0" w:rsidP="7514F03F" w:rsidRDefault="00B032B0" w14:paraId="7E5EC67E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6651739C" w14:textId="38920CB0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7514F03F" w:rsidRDefault="00B032B0" w14:paraId="4868A093" w14:textId="252BF25E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7514F03F" w:rsidRDefault="00B032B0" w14:paraId="14F1DBF8" w14:textId="5169E157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514F03F" w14:paraId="46E74295">
        <w:tc>
          <w:tcPr>
            <w:tcW w:w="1548" w:type="dxa"/>
            <w:tcMar/>
          </w:tcPr>
          <w:p w:rsidR="160E16FE" w:rsidP="7514F03F" w:rsidRDefault="160E16FE" w14:paraId="6C9FBC71" w14:textId="6BDAA109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514F03F" w:rsidRDefault="7D980A2C" w14:paraId="50B76E63" w14:textId="0D0E92F6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7514F03F" w:rsidRDefault="160E16FE" w14:paraId="5B2B970A" w14:textId="5EB8EAC8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676" w:rsidRDefault="00C15511" w14:paraId="76C05102" w14:textId="77777777">
    <w:pPr>
      <w:pStyle w:val="Footer"/>
    </w:pPr>
    <w:r>
      <w:fldChar w:fldCharType="begin"/>
    </w:r>
    <w:r w:rsidR="006C7676">
      <w:instrText xml:space="preserve"> PAGE   \* MERGEFORMAT </w:instrText>
    </w:r>
    <w:r>
      <w:fldChar w:fldCharType="separate"/>
    </w:r>
    <w:r w:rsidR="00F15040">
      <w:rPr>
        <w:noProof/>
      </w:rPr>
      <w:t>1</w:t>
    </w:r>
    <w:r>
      <w:rPr>
        <w:noProof/>
      </w:rPr>
      <w:fldChar w:fldCharType="end"/>
    </w:r>
  </w:p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126D606"/>
    <w:rsid w:val="022119E1"/>
    <w:rsid w:val="022119E1"/>
    <w:rsid w:val="0279568F"/>
    <w:rsid w:val="02FCBF23"/>
    <w:rsid w:val="03CD3D23"/>
    <w:rsid w:val="03F3AEE0"/>
    <w:rsid w:val="06D894EB"/>
    <w:rsid w:val="07793909"/>
    <w:rsid w:val="094F1F42"/>
    <w:rsid w:val="0958D169"/>
    <w:rsid w:val="0971C223"/>
    <w:rsid w:val="09F2D3CD"/>
    <w:rsid w:val="0AAFD86A"/>
    <w:rsid w:val="0BB20B47"/>
    <w:rsid w:val="113BDD67"/>
    <w:rsid w:val="120557A8"/>
    <w:rsid w:val="122484DC"/>
    <w:rsid w:val="133F34EA"/>
    <w:rsid w:val="13E7248F"/>
    <w:rsid w:val="15F2256F"/>
    <w:rsid w:val="160E16FE"/>
    <w:rsid w:val="18AE6CB5"/>
    <w:rsid w:val="18EA31B8"/>
    <w:rsid w:val="190D72CC"/>
    <w:rsid w:val="199A24A9"/>
    <w:rsid w:val="1A1BA110"/>
    <w:rsid w:val="1A566B26"/>
    <w:rsid w:val="1A5767CE"/>
    <w:rsid w:val="1AEBB7FD"/>
    <w:rsid w:val="1C5F89CC"/>
    <w:rsid w:val="1DAC8F88"/>
    <w:rsid w:val="1F740930"/>
    <w:rsid w:val="204F74D9"/>
    <w:rsid w:val="207407ED"/>
    <w:rsid w:val="20F69873"/>
    <w:rsid w:val="23384EEC"/>
    <w:rsid w:val="237465C1"/>
    <w:rsid w:val="2563452A"/>
    <w:rsid w:val="26B916F3"/>
    <w:rsid w:val="26D66432"/>
    <w:rsid w:val="284FE001"/>
    <w:rsid w:val="2C0DAA8D"/>
    <w:rsid w:val="2CBC1E17"/>
    <w:rsid w:val="2E0DA8E0"/>
    <w:rsid w:val="2F292CD6"/>
    <w:rsid w:val="314549A2"/>
    <w:rsid w:val="32BEE029"/>
    <w:rsid w:val="32EE139F"/>
    <w:rsid w:val="34C4D205"/>
    <w:rsid w:val="35F771C2"/>
    <w:rsid w:val="3AA8DC5F"/>
    <w:rsid w:val="3B6A7627"/>
    <w:rsid w:val="3CA5F70A"/>
    <w:rsid w:val="3CA7F3B1"/>
    <w:rsid w:val="3CEC4254"/>
    <w:rsid w:val="3CEC4254"/>
    <w:rsid w:val="3D83C238"/>
    <w:rsid w:val="3E760733"/>
    <w:rsid w:val="41BFB377"/>
    <w:rsid w:val="41D13D01"/>
    <w:rsid w:val="42280E5A"/>
    <w:rsid w:val="4324CE21"/>
    <w:rsid w:val="4342EE0C"/>
    <w:rsid w:val="43FFAFD0"/>
    <w:rsid w:val="442C8440"/>
    <w:rsid w:val="4791D85C"/>
    <w:rsid w:val="47CE6608"/>
    <w:rsid w:val="484A11BF"/>
    <w:rsid w:val="494405F3"/>
    <w:rsid w:val="4AFCF302"/>
    <w:rsid w:val="4EB63F46"/>
    <w:rsid w:val="514E1623"/>
    <w:rsid w:val="515763B4"/>
    <w:rsid w:val="5401F736"/>
    <w:rsid w:val="54893677"/>
    <w:rsid w:val="54F5E400"/>
    <w:rsid w:val="55A4E271"/>
    <w:rsid w:val="5710D33D"/>
    <w:rsid w:val="571976CC"/>
    <w:rsid w:val="5AB35B8D"/>
    <w:rsid w:val="5AC41E8F"/>
    <w:rsid w:val="5B28C6CA"/>
    <w:rsid w:val="5DF5D78D"/>
    <w:rsid w:val="5EA5B207"/>
    <w:rsid w:val="62F22BFB"/>
    <w:rsid w:val="64E0F05C"/>
    <w:rsid w:val="66E9D127"/>
    <w:rsid w:val="6789793A"/>
    <w:rsid w:val="678FE8C8"/>
    <w:rsid w:val="690891E8"/>
    <w:rsid w:val="6A07D6F6"/>
    <w:rsid w:val="6AC7898A"/>
    <w:rsid w:val="6D2C3170"/>
    <w:rsid w:val="6D883ECD"/>
    <w:rsid w:val="6E3EE639"/>
    <w:rsid w:val="6F03DE3C"/>
    <w:rsid w:val="6F109618"/>
    <w:rsid w:val="72704BCD"/>
    <w:rsid w:val="72850F7E"/>
    <w:rsid w:val="72BEC332"/>
    <w:rsid w:val="732046C1"/>
    <w:rsid w:val="7514F03F"/>
    <w:rsid w:val="779EEFB7"/>
    <w:rsid w:val="77D9FA80"/>
    <w:rsid w:val="7B9F7F1F"/>
    <w:rsid w:val="7CA2511C"/>
    <w:rsid w:val="7D255DF0"/>
    <w:rsid w:val="7D8157DF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glossaryDocument" Target="glossary/document.xml" Id="R3f8585d0030d4d8c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82cb8ec6979f4bd6" /><Relationship Type="http://schemas.openxmlformats.org/officeDocument/2006/relationships/hyperlink" Target="https://doi.org/10.1101/2021.07.21.451515" TargetMode="External" Id="Rad5707f3225548cf" /><Relationship Type="http://schemas.openxmlformats.org/officeDocument/2006/relationships/hyperlink" Target="https://www.biorxiv.org/content/10.1101/2021.07.21.451515v1.full.pdf" TargetMode="External" Id="R828b33e9f4cb49f5" /><Relationship Type="http://schemas.openxmlformats.org/officeDocument/2006/relationships/hyperlink" Target="https://doi.org/10.1101/2022.04.08.487646" TargetMode="External" Id="R378c41220ab248ef" /><Relationship Type="http://schemas.openxmlformats.org/officeDocument/2006/relationships/hyperlink" Target="https://www.biorxiv.org/content/10.1101/2022.04.08.487646v1.full.pdf" TargetMode="External" Id="R3537cbc886f24955" /><Relationship Type="http://schemas.openxmlformats.org/officeDocument/2006/relationships/hyperlink" Target="https://doi.org/10.1101/2020.04.02.022277" TargetMode="External" Id="R9a9bb6aed14c4c20" /><Relationship Type="http://schemas.openxmlformats.org/officeDocument/2006/relationships/hyperlink" Target="https://www.biorxiv.org/content/10.1101/2020.04.02.022277v2.full.pdf" TargetMode="External" Id="R3202d2fecc1045c0" /><Relationship Type="http://schemas.openxmlformats.org/officeDocument/2006/relationships/hyperlink" Target="http://scholar.google.com/citations?user=-n9FUI0AAAAJ" TargetMode="External" Id="Rdac49e32d3c7493e" /><Relationship Type="http://schemas.openxmlformats.org/officeDocument/2006/relationships/hyperlink" Target="https://doi.org/10.1007/s11605-022-05332-x" TargetMode="External" Id="R2256328138634be0" /><Relationship Type="http://schemas.openxmlformats.org/officeDocument/2006/relationships/hyperlink" Target="https://doi.org/10.1242/dmm.049012" TargetMode="External" Id="R94efa9fd38314472" /><Relationship Type="http://schemas.openxmlformats.org/officeDocument/2006/relationships/hyperlink" Target="https://doi.org/10.1093/nar/gkaa853" TargetMode="External" Id="R43288b36cc02421e" /><Relationship Type="http://schemas.openxmlformats.org/officeDocument/2006/relationships/hyperlink" Target="https://academic.oup.com/nar/advance-article-pdf/doi/10.1093/nar/gkaa853/33964914/gkaa853.pdf?guestAccessKey=f1890507-781d-40d2-9daa-6d8ce4c2f3f4" TargetMode="External" Id="R6030c7324ae144e7" /><Relationship Type="http://schemas.openxmlformats.org/officeDocument/2006/relationships/hyperlink" Target="https://doi.org/10.1016/j.cels.2018.07.001" TargetMode="External" Id="R01c85677390845d4" /><Relationship Type="http://schemas.openxmlformats.org/officeDocument/2006/relationships/hyperlink" Target="https://www.cell.com/action/showPdf?pii=S2405-4712%2818%2930280-1" TargetMode="External" Id="R0359b80a6c39400e" /><Relationship Type="http://schemas.openxmlformats.org/officeDocument/2006/relationships/hyperlink" Target="https://doi.org/10.7554/eLife.33927" TargetMode="External" Id="R45c9d28e18004f09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be0c1d8027e74ff2" /><Relationship Type="http://schemas.openxmlformats.org/officeDocument/2006/relationships/hyperlink" Target="http://www.breast-cancer-research.com/content/17/1/145/" TargetMode="External" Id="R8f132fded5414b35" /><Relationship Type="http://schemas.openxmlformats.org/officeDocument/2006/relationships/hyperlink" Target="http://www.breast-cancer-research.com/content/17/1/145/" TargetMode="External" Id="R3c26c9e062a34c36" /><Relationship Type="http://schemas.openxmlformats.org/officeDocument/2006/relationships/hyperlink" Target="http://www.breast-cancer-research.com/content/17/1/145/" TargetMode="External" Id="Rb4b4e5dc19da4a70" /><Relationship Type="http://schemas.openxmlformats.org/officeDocument/2006/relationships/hyperlink" Target="http://www.breast-cancer-research.com/content/17/1/145/" TargetMode="External" Id="R47ab811901d44246" /><Relationship Type="http://schemas.openxmlformats.org/officeDocument/2006/relationships/hyperlink" Target="http://www.breast-cancer-research.com/content/17/1/145/" TargetMode="External" Id="R5c65aa883eb04742" /><Relationship Type="http://schemas.openxmlformats.org/officeDocument/2006/relationships/hyperlink" Target="http://www.breast-cancer-research.com/content/17/1/145/" TargetMode="External" Id="R085d906e484848cd" /><Relationship Type="http://schemas.openxmlformats.org/officeDocument/2006/relationships/hyperlink" Target="http://www.breast-cancer-research.com/content/17/1/145/" TargetMode="External" Id="Rebe638d361464f3b" /><Relationship Type="http://schemas.openxmlformats.org/officeDocument/2006/relationships/hyperlink" Target="http://www.breast-cancer-research.com/content/17/1/145/" TargetMode="External" Id="Re156688222924f4a" /><Relationship Type="http://schemas.openxmlformats.org/officeDocument/2006/relationships/hyperlink" Target="http://www.breast-cancer-research.com/content/17/1/145/" TargetMode="External" Id="R2a994999bc164944" /><Relationship Type="http://schemas.openxmlformats.org/officeDocument/2006/relationships/hyperlink" Target="http://www.breast-cancer-research.com/content/17/1/145/" TargetMode="External" Id="R4217c470e6494951" /><Relationship Type="http://schemas.openxmlformats.org/officeDocument/2006/relationships/hyperlink" Target="http://www.breast-cancer-research.com/content/17/1/145/" TargetMode="External" Id="Rc392dccf24304b88" /><Relationship Type="http://schemas.openxmlformats.org/officeDocument/2006/relationships/hyperlink" Target="http://dx.doi.org/10.1186/s13058-015-0655-3" TargetMode="External" Id="R21f0286e7cc6443d" /><Relationship Type="http://schemas.openxmlformats.org/officeDocument/2006/relationships/hyperlink" Target="http://www.breast-cancer-research.com/content/pdf/s13058-015-0655-3.pdf" TargetMode="External" Id="R7e6695067364414f" /><Relationship Type="http://schemas.openxmlformats.org/officeDocument/2006/relationships/hyperlink" Target="http://dx.doi.org/10.1016/bs.mcb.2014.10.033" TargetMode="External" Id="R428df97b0fd44a26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001f443df97c4c01" /><Relationship Type="http://schemas.openxmlformats.org/officeDocument/2006/relationships/hyperlink" Target="http://dx.doi.org/10.1083/jcb.201404067" TargetMode="External" Id="Rce8f8cc978ba4828" /><Relationship Type="http://schemas.openxmlformats.org/officeDocument/2006/relationships/hyperlink" Target="http://jcb.rupress.org/content/207/2/299.full.pdf+html" TargetMode="External" Id="R34058f82b0e8417a" /><Relationship Type="http://schemas.openxmlformats.org/officeDocument/2006/relationships/hyperlink" Target="http://dx.doi.org/10.1073/pnas.1404487111" TargetMode="External" Id="R7140897a7a0c425d" /><Relationship Type="http://schemas.openxmlformats.org/officeDocument/2006/relationships/hyperlink" Target="http://www.pnas.org/content/111/34/12420.full.pdf+html" TargetMode="External" Id="Ra87787dae5a64681" /><Relationship Type="http://schemas.openxmlformats.org/officeDocument/2006/relationships/hyperlink" Target="http://dx.doi.org/10.7717/peerj.462" TargetMode="External" Id="Rfad5d6ae1ec74e54" /><Relationship Type="http://schemas.openxmlformats.org/officeDocument/2006/relationships/hyperlink" Target="https://peerj.com/articles/462.pdf" TargetMode="External" Id="R4f24f1bf31e343f8" /><Relationship Type="http://schemas.openxmlformats.org/officeDocument/2006/relationships/hyperlink" Target="https://peerj.com/collections/20-cancer-biology-july-2015/" TargetMode="External" Id="Rcc6e400ac8bc4feb" /><Relationship Type="http://schemas.openxmlformats.org/officeDocument/2006/relationships/hyperlink" Target="http://www.nature.com/nchembio/journal/vaop/ncurrent/full/nchembio.1477.html" TargetMode="External" Id="R23f2e827583e40df" /><Relationship Type="http://schemas.openxmlformats.org/officeDocument/2006/relationships/hyperlink" Target="http://www.nature.com/nchembio/journal/vaop/ncurrent/full/nchembio.1477.html" TargetMode="External" Id="R5da2865ab7524d95" /><Relationship Type="http://schemas.openxmlformats.org/officeDocument/2006/relationships/hyperlink" Target="http://www.nature.com/nchembio/journal/vaop/ncurrent/pdf/nchembio.1477.pdf" TargetMode="External" Id="Rf52f33bca83044c4" /><Relationship Type="http://schemas.openxmlformats.org/officeDocument/2006/relationships/hyperlink" Target="http://bloodjournal.hematologylibrary.org/content/early/2014/01/10/blood-2013-09-526020.short" TargetMode="External" Id="R6bf8ad0224be45ba" /><Relationship Type="http://schemas.openxmlformats.org/officeDocument/2006/relationships/hyperlink" Target="http://bloodjournal.hematologylibrary.org/content/early/2014/01/10/blood-2013-09-526020.full.pdf+html" TargetMode="External" Id="R17b26c18746d4fec" /><Relationship Type="http://schemas.openxmlformats.org/officeDocument/2006/relationships/hyperlink" Target="http://dx.doi.org/10.1091/mbc.E13-03-0156" TargetMode="External" Id="Ra7fd150234874547" /><Relationship Type="http://schemas.openxmlformats.org/officeDocument/2006/relationships/hyperlink" Target="http://www.molbiolcell.org/content/24/14/2238.full.pdf+html" TargetMode="External" Id="Raeb5abe8bfad431d" /><Relationship Type="http://schemas.openxmlformats.org/officeDocument/2006/relationships/hyperlink" Target="http://dx.doi.org/10.3410/f1000research.2-68.v1" TargetMode="External" Id="Rb40b0664ea5f4add" /><Relationship Type="http://schemas.openxmlformats.org/officeDocument/2006/relationships/hyperlink" Target="http://f1000research.com/articles/2-68/v1/pdf" TargetMode="External" Id="R8ffb9956f9ff4588" /><Relationship Type="http://schemas.openxmlformats.org/officeDocument/2006/relationships/hyperlink" Target="http://dx.doi.org/10.1242/jcs.119610" TargetMode="External" Id="R878ee04675da4e22" /><Relationship Type="http://schemas.openxmlformats.org/officeDocument/2006/relationships/hyperlink" Target="http://jcs.biologists.org/content/126/7/1637.full.pdf+html?sid=10e6e5ca-980b-45bf-b6cd-d9ee4bc49dd6" TargetMode="External" Id="Re00a53e2611a4446" /><Relationship Type="http://schemas.openxmlformats.org/officeDocument/2006/relationships/hyperlink" Target="http://dx.doi.org/10.1371/journal.pone.0052233" TargetMode="External" Id="R138aef226ebb4237" /><Relationship Type="http://schemas.openxmlformats.org/officeDocument/2006/relationships/hyperlink" Target="http://www.plosone.org/article/fetchObjectAttachment.action?uri=info%3Adoi%2F10.1371%2Fjournal.pone.0052233&amp;representation=PDF" TargetMode="External" Id="R41022d39042247b2" /><Relationship Type="http://schemas.openxmlformats.org/officeDocument/2006/relationships/hyperlink" Target="http://dx.doi.org/10.1016/j.cell.2011.12.034" TargetMode="External" Id="R0cc5db2a346b4f1c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aa8f0b5beed54650" /><Relationship Type="http://schemas.openxmlformats.org/officeDocument/2006/relationships/hyperlink" Target="http://dx.doi.org/10.1074/jbc.M111.244293" TargetMode="External" Id="R4ccc513206094256" /><Relationship Type="http://schemas.openxmlformats.org/officeDocument/2006/relationships/hyperlink" Target="http://www.jbc.org/content/286/52/45103.full.pdf+html" TargetMode="External" Id="Re0d227280e7341b1" /><Relationship Type="http://schemas.openxmlformats.org/officeDocument/2006/relationships/hyperlink" Target="http://dx.doi.org/10.1371/journal.pone.0022025" TargetMode="External" Id="Rf0a354c6188442dc" /><Relationship Type="http://schemas.openxmlformats.org/officeDocument/2006/relationships/hyperlink" Target="http://www.plosone.org/article/fetchObjectAttachment.action?uri=info%3Adoi%2F10.1371%2Fjournal.pone.0022025&amp;representation=PDF" TargetMode="External" Id="R47b7306db7be473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North Carolina at Chapel Hill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Matthew</lastModifiedBy>
  <revision>88</revision>
  <lastPrinted>2016-10-03T17:25:00.0000000Z</lastPrinted>
  <dcterms:created xsi:type="dcterms:W3CDTF">2013-03-29T15:29:00.0000000Z</dcterms:created>
  <dcterms:modified xsi:type="dcterms:W3CDTF">2022-05-10T14:25:00.9915023Z</dcterms:modified>
</coreProperties>
</file>