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55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173E3">
        <w:rPr>
          <w:rFonts w:ascii="Times New Roman" w:hAnsi="Times New Roman" w:cs="Times New Roman"/>
          <w:sz w:val="24"/>
          <w:szCs w:val="24"/>
        </w:rPr>
        <w:t>Matthew</w:t>
      </w:r>
      <w:r w:rsidR="00A26576" w:rsidRPr="007173E3">
        <w:rPr>
          <w:rFonts w:ascii="Times New Roman" w:hAnsi="Times New Roman" w:cs="Times New Roman"/>
          <w:sz w:val="24"/>
          <w:szCs w:val="24"/>
        </w:rPr>
        <w:t xml:space="preserve"> E.</w:t>
      </w:r>
      <w:r w:rsidRPr="007173E3">
        <w:rPr>
          <w:rFonts w:ascii="Times New Roman" w:hAnsi="Times New Roman" w:cs="Times New Roman"/>
          <w:sz w:val="24"/>
          <w:szCs w:val="24"/>
        </w:rPr>
        <w:t xml:space="preserve"> Berginski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Curriculum Vitae</w:t>
      </w:r>
    </w:p>
    <w:p w:rsidR="00FA7DC7" w:rsidRPr="007173E3" w:rsidRDefault="00AF365C" w:rsidP="00145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2015</w:t>
      </w:r>
    </w:p>
    <w:p w:rsidR="00FA7DC7" w:rsidRPr="007173E3" w:rsidRDefault="008B19C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966" w:rsidRPr="007173E3" w:rsidRDefault="00F52966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Personal Information:</w:t>
      </w:r>
    </w:p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6975"/>
      </w:tblGrid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920" w:type="dxa"/>
          </w:tcPr>
          <w:p w:rsidR="00E323EC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101 Science Drive, CIEMAS Room #1373</w:t>
            </w:r>
          </w:p>
          <w:p w:rsidR="00FA7DC7" w:rsidRPr="007173E3" w:rsidRDefault="0034279E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Durham, NC 27708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FA7DC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920" w:type="dxa"/>
          </w:tcPr>
          <w:p w:rsidR="00FA7DC7" w:rsidRPr="007173E3" w:rsidRDefault="00B667D9" w:rsidP="00B514E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matthew.berginski@gmail.com OR matthew.berginski@duke.edu</w:t>
            </w:r>
          </w:p>
        </w:tc>
      </w:tr>
      <w:tr w:rsidR="00FA7DC7" w:rsidRPr="007173E3" w:rsidTr="00E431B6">
        <w:tc>
          <w:tcPr>
            <w:tcW w:w="2988" w:type="dxa"/>
          </w:tcPr>
          <w:p w:rsidR="00FA7DC7" w:rsidRPr="007173E3" w:rsidRDefault="00BB5F5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Work </w:t>
            </w:r>
            <w:r w:rsidR="00FA7DC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7920" w:type="dxa"/>
          </w:tcPr>
          <w:p w:rsidR="00FA7DC7" w:rsidRPr="007173E3" w:rsidRDefault="00BD1073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919-660-5125 (Office) OR 919-613-9128 (Lab)</w:t>
            </w:r>
          </w:p>
        </w:tc>
      </w:tr>
      <w:tr w:rsidR="007F2C26" w:rsidRPr="007173E3" w:rsidTr="00E431B6">
        <w:tc>
          <w:tcPr>
            <w:tcW w:w="2988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Cell Phone:</w:t>
            </w:r>
          </w:p>
        </w:tc>
        <w:tc>
          <w:tcPr>
            <w:tcW w:w="7920" w:type="dxa"/>
          </w:tcPr>
          <w:p w:rsidR="007F2C26" w:rsidRPr="007173E3" w:rsidRDefault="007F2C26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859-797-6722</w:t>
            </w:r>
          </w:p>
        </w:tc>
      </w:tr>
    </w:tbl>
    <w:p w:rsidR="00FA7DC7" w:rsidRPr="007173E3" w:rsidRDefault="00FA7DC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Education:</w:t>
      </w:r>
    </w:p>
    <w:p w:rsidR="00F50387" w:rsidRPr="007173E3" w:rsidRDefault="00F50387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8A2977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Ph.D.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="005077ED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North Carolina State University</w:t>
            </w:r>
          </w:p>
        </w:tc>
      </w:tr>
      <w:tr w:rsidR="00F50387" w:rsidRPr="007173E3" w:rsidTr="00930EE1">
        <w:tc>
          <w:tcPr>
            <w:tcW w:w="25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7038" w:type="dxa"/>
          </w:tcPr>
          <w:p w:rsidR="00F50387" w:rsidRPr="007173E3" w:rsidRDefault="00F50387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B.S.</w:t>
            </w:r>
            <w:r w:rsidR="00C456D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in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="00A43B9E" w:rsidRPr="007173E3" w:rsidRDefault="00A43B9E" w:rsidP="00A934E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1C" w:rsidRPr="007173E3" w:rsidRDefault="0002721C" w:rsidP="00574A1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96F6F" w:rsidRPr="007173E3" w:rsidRDefault="00C13644" w:rsidP="00A934E9">
      <w:pPr>
        <w:pStyle w:val="ListParagraph"/>
        <w:spacing w:line="240" w:lineRule="auto"/>
        <w:ind w:left="14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173E3">
        <w:rPr>
          <w:rFonts w:ascii="Times New Roman" w:eastAsiaTheme="minorEastAsia" w:hAnsi="Times New Roman" w:cs="Times New Roman"/>
          <w:sz w:val="24"/>
          <w:szCs w:val="24"/>
        </w:rPr>
        <w:t>Publications</w:t>
      </w:r>
      <w:r w:rsidR="00D17552" w:rsidRPr="007173E3">
        <w:rPr>
          <w:rFonts w:ascii="Times New Roman" w:eastAsiaTheme="minorEastAsia" w:hAnsi="Times New Roman" w:cs="Times New Roman"/>
          <w:sz w:val="24"/>
          <w:szCs w:val="24"/>
        </w:rPr>
        <w:t xml:space="preserve"> (*indicates co-first-authorship)</w:t>
      </w:r>
      <w:r w:rsidRPr="007173E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E0FE7" w:rsidRPr="009E0FE7" w:rsidRDefault="00BE6D1D" w:rsidP="009E0FE7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sz w:val="24"/>
          <w:szCs w:val="24"/>
        </w:rPr>
        <w:t>See</w:t>
      </w:r>
      <w:r w:rsidR="00C42590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C42590"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Scholar</w:t>
        </w:r>
      </w:hyperlink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for Citation Information</w:t>
      </w:r>
    </w:p>
    <w:p w:rsidR="00251731" w:rsidRPr="00251731" w:rsidRDefault="00251731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LaCroix</w:t>
      </w:r>
      <w:proofErr w:type="spellEnd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AS, Rothenberg KE, </w:t>
      </w:r>
      <w:r w:rsidRPr="00251731">
        <w:rPr>
          <w:rStyle w:val="citationauthor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Urs</w:t>
      </w:r>
      <w:proofErr w:type="spellEnd"/>
      <w:r w:rsidRPr="00251731"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 xml:space="preserve"> AN, Hoffman BD. </w:t>
      </w:r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Construction, imaging, and analysis of FRET-based tension sensors in living cells. Methods in Cell Biology, 2015 (</w:t>
      </w:r>
      <w:hyperlink r:id="rId10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|</w:t>
      </w:r>
      <w:hyperlink r:id="rId11" w:history="1">
        <w:r w:rsidRPr="0025173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9E0FE7" w:rsidRPr="009E0FE7" w:rsidRDefault="009E0FE7" w:rsidP="009E0FE7">
      <w:pPr>
        <w:pStyle w:val="ListParagraph"/>
        <w:numPr>
          <w:ilvl w:val="0"/>
          <w:numId w:val="10"/>
        </w:numPr>
        <w:spacing w:line="240" w:lineRule="auto"/>
        <w:ind w:left="216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KT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Asokan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SB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King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Bo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Dubose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ES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Liu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7A14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Simon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Davis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IJ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Gomez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SM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Shar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pless</w:t>
      </w:r>
      <w:proofErr w:type="spellEnd"/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NE, Bear JE. 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LKB1 loss in melanoma disrupts directional migration toward extracellular matrix cues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 JCB 2014</w:t>
      </w:r>
      <w:r w:rsidRPr="005C7A14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(</w:t>
      </w:r>
      <w:hyperlink r:id="rId12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3" w:history="1">
        <w:r w:rsidRPr="005C45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173E3" w:rsidRPr="007173E3" w:rsidRDefault="007173E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Chu PH,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Tsygankov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D, </w:t>
      </w:r>
      <w:r w:rsidRPr="007173E3">
        <w:rPr>
          <w:rStyle w:val="citationauthor"/>
          <w:rFonts w:ascii="Times New Roman" w:hAnsi="Times New Roman" w:cs="Times New Roman"/>
          <w:b/>
          <w:bCs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Dagliyan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O, Gomez SM,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TC, 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AV, Hahn KM. Engineered kinase activation reveals unique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morphodynamic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phenotypes and associated trafficking for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family isoforms.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PNAS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14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15" w:history="1">
        <w:r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9925E2" w:rsidRPr="007173E3" w:rsidRDefault="009925E2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Creed SJ, Cochran S, Roadcap DW, Bear JE, Gomez SM. Automated analysis of invadopodia dynamics in live cells. 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PeerJ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2014 (</w:t>
      </w:r>
      <w:hyperlink r:id="rId16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17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7034B3" w:rsidRPr="007173E3" w:rsidRDefault="007034B3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Karginov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AV,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Tsygangov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D,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Chu P, Trudeau ED, Yi JJ, Gomez SM,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Elston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TC, Hahn KM. </w:t>
      </w:r>
      <w:hyperlink r:id="rId18" w:history="1"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 xml:space="preserve">Dissecting motility signaling through activation of specific </w:t>
        </w:r>
        <w:proofErr w:type="spellStart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Src</w:t>
        </w:r>
        <w:proofErr w:type="spellEnd"/>
        <w:r w:rsidRPr="007173E3">
          <w:rPr>
            <w:rStyle w:val="citationauthor"/>
            <w:rFonts w:ascii="Times New Roman" w:eastAsia="Times New Roman" w:hAnsi="Times New Roman" w:cs="Times New Roman"/>
            <w:sz w:val="24"/>
            <w:szCs w:val="24"/>
          </w:rPr>
          <w:t>-effector complexes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Nature Chemical Biology,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2014 (</w:t>
      </w:r>
      <w:hyperlink r:id="rId19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0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9B33D5" w:rsidRPr="007173E3" w:rsidRDefault="009B33D5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Lin LK, Fulton LM,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West ML, Taylor NA, Moran TP,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Coghill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JM, Blazer BR, Bear JE,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Serody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JS.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Intravital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 imaging of donor allogeneic effector and regulatory T cells with host dendritic cells during </w:t>
      </w:r>
      <w:proofErr w:type="spellStart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GvHD</w:t>
      </w:r>
      <w:proofErr w:type="spellEnd"/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 xml:space="preserve">. </w:t>
      </w:r>
      <w:r w:rsidRPr="007173E3">
        <w:rPr>
          <w:rStyle w:val="citationauthor"/>
          <w:rFonts w:ascii="Times New Roman" w:hAnsi="Times New Roman" w:cs="Times New Roman"/>
          <w:bCs/>
          <w:i/>
          <w:sz w:val="24"/>
          <w:szCs w:val="24"/>
        </w:rPr>
        <w:t>Blood</w:t>
      </w:r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, 2014 (</w:t>
      </w:r>
      <w:hyperlink r:id="rId21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|</w:t>
      </w:r>
      <w:hyperlink r:id="rId22" w:history="1">
        <w:r w:rsidRPr="007173E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hAnsi="Times New Roman" w:cs="Times New Roman"/>
          <w:bCs/>
          <w:sz w:val="24"/>
          <w:szCs w:val="24"/>
        </w:rPr>
        <w:t>)</w:t>
      </w:r>
    </w:p>
    <w:p w:rsidR="005C2668" w:rsidRPr="007173E3" w:rsidRDefault="005C2668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Vitriol EA, Wise AL, </w:t>
      </w:r>
      <w:r w:rsidRPr="007173E3">
        <w:rPr>
          <w:rStyle w:val="citationauthor"/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Bamburg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JR, and Zheng JQ. Instantaneous Inactivation of Cofilin1 Demonstrates Its Functions of Filament Severing and </w:t>
      </w:r>
      <w:proofErr w:type="spellStart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Depolymerization</w:t>
      </w:r>
      <w:proofErr w:type="spellEnd"/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in Regulating F-actin Networks. </w:t>
      </w:r>
      <w:r w:rsidRPr="007173E3">
        <w:rPr>
          <w:rStyle w:val="citationauthor"/>
          <w:rFonts w:ascii="Times New Roman" w:eastAsia="Times New Roman" w:hAnsi="Times New Roman" w:cs="Times New Roman"/>
          <w:i/>
          <w:sz w:val="24"/>
          <w:szCs w:val="24"/>
        </w:rPr>
        <w:t>Molecular Biology of the Cell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2013 (</w:t>
      </w:r>
      <w:hyperlink r:id="rId23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HTML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|</w:t>
      </w:r>
      <w:hyperlink r:id="rId24" w:history="1">
        <w:r w:rsidRPr="007173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PDF</w:t>
        </w:r>
      </w:hyperlink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)</w:t>
      </w:r>
    </w:p>
    <w:p w:rsidR="00F109AF" w:rsidRPr="007173E3" w:rsidRDefault="0002721C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="00BE6D1D" w:rsidRPr="007173E3">
        <w:rPr>
          <w:rFonts w:ascii="Times New Roman" w:eastAsia="Times New Roman" w:hAnsi="Times New Roman" w:cs="Times New Roman"/>
          <w:sz w:val="24"/>
          <w:szCs w:val="24"/>
        </w:rPr>
        <w:t>, Gomez SM.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The Focal Adhesion Analysis Server: a web tool for analyzing focal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F1000Research</w:t>
      </w:r>
      <w:r w:rsidR="00A20B6D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5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6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244FAD" w:rsidRPr="007173E3" w:rsidRDefault="00244FAD" w:rsidP="00F109AF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lastRenderedPageBreak/>
        <w:t>Sankar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CP,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Barhoumi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r w:rsidRPr="007173E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Sreenivasappa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H, Tranche A, Gomez SM, Rivera GM. </w:t>
      </w:r>
      <w:proofErr w:type="spellStart"/>
      <w:r w:rsidRPr="007173E3">
        <w:rPr>
          <w:rFonts w:ascii="Times New Roman" w:eastAsia="Times New Roman" w:hAnsi="Times New Roman" w:cs="Times New Roman"/>
          <w:sz w:val="24"/>
          <w:szCs w:val="24"/>
        </w:rPr>
        <w:t>Nck</w:t>
      </w:r>
      <w:proofErr w:type="spellEnd"/>
      <w:r w:rsidRPr="007173E3">
        <w:rPr>
          <w:rFonts w:ascii="Times New Roman" w:eastAsia="Times New Roman" w:hAnsi="Times New Roman" w:cs="Times New Roman"/>
          <w:sz w:val="24"/>
          <w:szCs w:val="24"/>
        </w:rPr>
        <w:t xml:space="preserve"> enables directional cell migration through the coordination of polarized membrane protrusion with adhesion dynamics. </w:t>
      </w:r>
      <w:r w:rsidRPr="007173E3">
        <w:rPr>
          <w:rFonts w:ascii="Times New Roman" w:eastAsia="Times New Roman" w:hAnsi="Times New Roman" w:cs="Times New Roman"/>
          <w:i/>
          <w:sz w:val="24"/>
          <w:szCs w:val="24"/>
        </w:rPr>
        <w:t>Journal of Cell Science</w:t>
      </w:r>
      <w:r w:rsidR="00A409DA" w:rsidRPr="007173E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A409DA" w:rsidRPr="007173E3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="007659DE" w:rsidRPr="00717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7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28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DB03CF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Chen Z,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Lessey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E, </w:t>
      </w:r>
      <w:r w:rsidRPr="007173E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Cao L, Li J,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Trepat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Itano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Gomez SM,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Kapustina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M, Huang C,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Burridge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K,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Truskey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G, and Jacobson K.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Gleevec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, an </w:t>
      </w:r>
      <w:proofErr w:type="spellStart"/>
      <w:r w:rsidRPr="007173E3">
        <w:rPr>
          <w:rFonts w:ascii="Times New Roman" w:hAnsi="Times New Roman" w:cs="Times New Roman"/>
          <w:color w:val="000000"/>
          <w:sz w:val="24"/>
          <w:szCs w:val="24"/>
        </w:rPr>
        <w:t>abl</w:t>
      </w:r>
      <w:proofErr w:type="spellEnd"/>
      <w:r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family inhibitor, produces a profound change in cell shape and migration. </w:t>
      </w:r>
      <w:proofErr w:type="spellStart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>PLoS</w:t>
      </w:r>
      <w:proofErr w:type="spellEnd"/>
      <w:r w:rsidRPr="007173E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ONE</w:t>
      </w:r>
      <w:r w:rsidR="00A409DA" w:rsidRPr="007173E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014B64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2668" w:rsidRPr="007173E3">
        <w:rPr>
          <w:rFonts w:ascii="Times New Roman" w:hAnsi="Times New Roman" w:cs="Times New Roman"/>
          <w:color w:val="000000"/>
          <w:sz w:val="24"/>
          <w:szCs w:val="24"/>
        </w:rPr>
        <w:t xml:space="preserve">2013. </w:t>
      </w:r>
      <w:r w:rsidR="005B3331" w:rsidRPr="007173E3">
        <w:rPr>
          <w:rFonts w:ascii="Times New Roman" w:hAnsi="Times New Roman" w:cs="Times New Roman"/>
          <w:sz w:val="24"/>
          <w:szCs w:val="24"/>
        </w:rPr>
        <w:t>(</w:t>
      </w:r>
      <w:hyperlink r:id="rId29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0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B03CF" w:rsidRPr="007173E3" w:rsidRDefault="003F3EDE" w:rsidP="0002721C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Fonts w:ascii="Times New Roman" w:hAnsi="Times New Roman" w:cs="Times New Roman"/>
          <w:sz w:val="24"/>
          <w:szCs w:val="24"/>
        </w:rPr>
        <w:t>Wu C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Asokan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SB</w:t>
      </w:r>
      <w:r w:rsidR="009D3673" w:rsidRPr="007173E3">
        <w:rPr>
          <w:rFonts w:ascii="Times New Roman" w:hAnsi="Times New Roman" w:cs="Times New Roman"/>
          <w:sz w:val="24"/>
          <w:szCs w:val="24"/>
        </w:rPr>
        <w:t>*</w:t>
      </w:r>
      <w:r w:rsidRPr="007173E3">
        <w:rPr>
          <w:rFonts w:ascii="Times New Roman" w:hAnsi="Times New Roman" w:cs="Times New Roman"/>
          <w:sz w:val="24"/>
          <w:szCs w:val="24"/>
        </w:rPr>
        <w:t xml:space="preserve">, </w:t>
      </w:r>
      <w:r w:rsidRPr="007173E3">
        <w:rPr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Fonts w:ascii="Times New Roman" w:hAnsi="Times New Roman" w:cs="Times New Roman"/>
          <w:sz w:val="24"/>
          <w:szCs w:val="24"/>
        </w:rPr>
        <w:t xml:space="preserve">, Haynes EM, </w:t>
      </w:r>
      <w:proofErr w:type="spellStart"/>
      <w:r w:rsidRPr="007173E3">
        <w:rPr>
          <w:rFonts w:ascii="Times New Roman" w:hAnsi="Times New Roman" w:cs="Times New Roman"/>
          <w:sz w:val="24"/>
          <w:szCs w:val="24"/>
        </w:rPr>
        <w:t>Sharpless</w:t>
      </w:r>
      <w:proofErr w:type="spellEnd"/>
      <w:r w:rsidRPr="007173E3">
        <w:rPr>
          <w:rFonts w:ascii="Times New Roman" w:hAnsi="Times New Roman" w:cs="Times New Roman"/>
          <w:sz w:val="24"/>
          <w:szCs w:val="24"/>
        </w:rPr>
        <w:t xml:space="preserve"> NE, Griffith JD, Gomez SM, Bear JE.</w:t>
      </w:r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Arp2/3 Is Critical for </w:t>
      </w:r>
      <w:proofErr w:type="spellStart"/>
      <w:r w:rsidR="00A43B9E" w:rsidRPr="007173E3">
        <w:rPr>
          <w:rFonts w:ascii="Times New Roman" w:hAnsi="Times New Roman" w:cs="Times New Roman"/>
          <w:sz w:val="24"/>
          <w:szCs w:val="24"/>
        </w:rPr>
        <w:t>Lamellipodia</w:t>
      </w:r>
      <w:proofErr w:type="spellEnd"/>
      <w:r w:rsidR="00A43B9E" w:rsidRPr="007173E3">
        <w:rPr>
          <w:rFonts w:ascii="Times New Roman" w:hAnsi="Times New Roman" w:cs="Times New Roman"/>
          <w:sz w:val="24"/>
          <w:szCs w:val="24"/>
        </w:rPr>
        <w:t xml:space="preserve"> and Response to Extracellular Matrix Cues but Is D</w:t>
      </w:r>
      <w:r w:rsidR="00A20B6D" w:rsidRPr="007173E3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="00A20B6D" w:rsidRPr="007173E3">
        <w:rPr>
          <w:rFonts w:ascii="Times New Roman" w:hAnsi="Times New Roman" w:cs="Times New Roman"/>
          <w:i/>
          <w:sz w:val="24"/>
          <w:szCs w:val="24"/>
        </w:rPr>
        <w:t>Cell</w:t>
      </w:r>
      <w:r w:rsidR="00A20B6D" w:rsidRPr="007173E3">
        <w:rPr>
          <w:rFonts w:ascii="Times New Roman" w:hAnsi="Times New Roman" w:cs="Times New Roman"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Id31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2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D87A17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CE,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Swaminathan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VS, </w:t>
      </w: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>Burridge</w:t>
      </w:r>
      <w:proofErr w:type="spellEnd"/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K, Superfine R, Campbell SL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07173E3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adhesion, and cell mechanical properties. </w:t>
      </w:r>
      <w:r w:rsidRPr="007173E3">
        <w:rPr>
          <w:rFonts w:ascii="Times New Roman" w:hAnsi="Times New Roman" w:cs="Times New Roman"/>
          <w:i/>
          <w:sz w:val="24"/>
          <w:szCs w:val="24"/>
        </w:rPr>
        <w:t xml:space="preserve">J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Biol</w:t>
      </w:r>
      <w:proofErr w:type="spellEnd"/>
      <w:r w:rsidRPr="007173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73E3"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  <w:r w:rsidR="00A409DA" w:rsidRPr="007173E3">
        <w:rPr>
          <w:rFonts w:ascii="Times New Roman" w:hAnsi="Times New Roman" w:cs="Times New Roman"/>
          <w:i/>
          <w:sz w:val="24"/>
          <w:szCs w:val="24"/>
        </w:rPr>
        <w:t>,</w:t>
      </w:r>
      <w:r w:rsidR="005B3331" w:rsidRPr="007173E3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Id33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|</w:t>
      </w:r>
      <w:hyperlink r:id="rId34" w:history="1">
        <w:r w:rsidR="005B3331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5B3331" w:rsidRPr="007173E3">
        <w:rPr>
          <w:rFonts w:ascii="Times New Roman" w:hAnsi="Times New Roman" w:cs="Times New Roman"/>
          <w:sz w:val="24"/>
          <w:szCs w:val="24"/>
        </w:rPr>
        <w:t>)</w:t>
      </w:r>
    </w:p>
    <w:p w:rsidR="003C59F5" w:rsidRPr="007173E3" w:rsidRDefault="00FE5E97" w:rsidP="00D87A17">
      <w:pPr>
        <w:pStyle w:val="ListParagraph"/>
        <w:numPr>
          <w:ilvl w:val="0"/>
          <w:numId w:val="10"/>
        </w:numPr>
        <w:spacing w:line="240" w:lineRule="auto"/>
        <w:ind w:left="144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Berginski ME</w:t>
      </w:r>
      <w:r w:rsidR="009D3673" w:rsidRPr="007173E3">
        <w:rPr>
          <w:rStyle w:val="citationauthor"/>
          <w:rFonts w:ascii="Times New Roman" w:hAnsi="Times New Roman" w:cs="Times New Roman"/>
          <w:b/>
          <w:sz w:val="24"/>
          <w:szCs w:val="24"/>
          <w:u w:val="single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="009D3673" w:rsidRPr="007173E3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="00A43B9E" w:rsidRPr="007173E3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Pr="007173E3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 xml:space="preserve"> ONE</w:t>
      </w:r>
      <w:r w:rsidR="00A409DA" w:rsidRPr="007173E3">
        <w:rPr>
          <w:rStyle w:val="citationjournaltitle"/>
          <w:rFonts w:ascii="Times New Roman" w:hAnsi="Times New Roman" w:cs="Times New Roman"/>
          <w:i/>
          <w:sz w:val="24"/>
          <w:szCs w:val="24"/>
        </w:rPr>
        <w:t>,</w:t>
      </w:r>
      <w:r w:rsidRPr="007173E3">
        <w:rPr>
          <w:rFonts w:ascii="Times New Roman" w:hAnsi="Times New Roman" w:cs="Times New Roman"/>
          <w:sz w:val="24"/>
          <w:szCs w:val="24"/>
        </w:rPr>
        <w:t xml:space="preserve"> </w:t>
      </w:r>
      <w:r w:rsidR="00FA69AC" w:rsidRPr="007173E3">
        <w:rPr>
          <w:rFonts w:ascii="Times New Roman" w:hAnsi="Times New Roman" w:cs="Times New Roman"/>
          <w:sz w:val="24"/>
          <w:szCs w:val="24"/>
        </w:rPr>
        <w:t xml:space="preserve">2011 </w:t>
      </w:r>
      <w:r w:rsidR="00C23E36" w:rsidRPr="007173E3">
        <w:rPr>
          <w:rFonts w:ascii="Times New Roman" w:hAnsi="Times New Roman" w:cs="Times New Roman"/>
          <w:sz w:val="24"/>
          <w:szCs w:val="24"/>
        </w:rPr>
        <w:t>(</w:t>
      </w:r>
      <w:hyperlink r:id="rId35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|</w:t>
      </w:r>
      <w:hyperlink r:id="rId36" w:history="1">
        <w:r w:rsidR="00C23E36" w:rsidRPr="007173E3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="00C23E36" w:rsidRPr="007173E3">
        <w:rPr>
          <w:rFonts w:ascii="Times New Roman" w:hAnsi="Times New Roman" w:cs="Times New Roman"/>
          <w:sz w:val="24"/>
          <w:szCs w:val="24"/>
        </w:rPr>
        <w:t>)</w:t>
      </w:r>
    </w:p>
    <w:p w:rsidR="00FE5E97" w:rsidRPr="007173E3" w:rsidRDefault="00A43B9E" w:rsidP="00970917">
      <w:pPr>
        <w:spacing w:line="240" w:lineRule="auto"/>
        <w:ind w:left="540" w:hanging="270"/>
        <w:jc w:val="center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Presentations</w:t>
      </w:r>
      <w:r w:rsidR="006C24E9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and Posters</w:t>
      </w: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:</w:t>
      </w:r>
    </w:p>
    <w:p w:rsidR="008451CC" w:rsidRPr="007173E3" w:rsidRDefault="006C24E9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Comprehensive Spatiotemporal Analysis of Focal Adhesion Dynamics in Living Cells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, BMES Meeting, Pittsburgh, PA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.</w:t>
      </w:r>
      <w:r w:rsidR="00B568F1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October 2009</w:t>
      </w:r>
    </w:p>
    <w:p w:rsidR="00B568F1" w:rsidRPr="007173E3" w:rsidRDefault="00B568F1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="008451CC"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 xml:space="preserve"> August 2009</w:t>
      </w:r>
    </w:p>
    <w:p w:rsidR="007A317E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="008451CC" w:rsidRPr="007173E3" w:rsidRDefault="007A317E" w:rsidP="004559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  <w:r w:rsidRPr="007173E3">
        <w:rPr>
          <w:rStyle w:val="citationauthor"/>
          <w:rFonts w:ascii="Times New Roman" w:eastAsia="Times New Roman" w:hAnsi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="003F3EDE" w:rsidRPr="007173E3" w:rsidRDefault="003F3EDE" w:rsidP="00574A13">
      <w:pPr>
        <w:spacing w:line="240" w:lineRule="auto"/>
        <w:rPr>
          <w:rStyle w:val="citationauthor"/>
          <w:rFonts w:ascii="Times New Roman" w:eastAsia="Times New Roman" w:hAnsi="Times New Roman" w:cs="Times New Roman"/>
          <w:sz w:val="24"/>
          <w:szCs w:val="24"/>
        </w:rPr>
      </w:pPr>
    </w:p>
    <w:p w:rsidR="00C13644" w:rsidRPr="007173E3" w:rsidRDefault="009D3673" w:rsidP="00574A13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Honors: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2006-2009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NS</w:t>
            </w:r>
            <w:r w:rsidR="00D43F6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F Graduate Research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2006-2008</w:t>
            </w:r>
          </w:p>
        </w:tc>
        <w:tc>
          <w:tcPr>
            <w:tcW w:w="802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North Carolina State Dean’s Fellowship</w:t>
            </w:r>
          </w:p>
        </w:tc>
      </w:tr>
      <w:tr w:rsidR="006C24E9" w:rsidRPr="007173E3" w:rsidTr="00455978">
        <w:tc>
          <w:tcPr>
            <w:tcW w:w="1548" w:type="dxa"/>
          </w:tcPr>
          <w:p w:rsidR="006C24E9" w:rsidRPr="007173E3" w:rsidRDefault="006C24E9" w:rsidP="00574A1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2002-2006</w:t>
            </w:r>
          </w:p>
        </w:tc>
        <w:tc>
          <w:tcPr>
            <w:tcW w:w="8028" w:type="dxa"/>
          </w:tcPr>
          <w:p w:rsidR="006C24E9" w:rsidRPr="007173E3" w:rsidRDefault="00A81200" w:rsidP="00574A13">
            <w:pPr>
              <w:rPr>
                <w:rFonts w:ascii="Times New Roman" w:hAnsi="Times New Roman" w:cs="Times New Roman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Graduated Summa Cum Laude</w:t>
            </w:r>
            <w:r w:rsidR="006C24E9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</w:p>
    <w:p w:rsidR="00B032B0" w:rsidRPr="007173E3" w:rsidRDefault="00B032B0" w:rsidP="00B032B0">
      <w:pPr>
        <w:spacing w:line="240" w:lineRule="auto"/>
        <w:jc w:val="center"/>
        <w:rPr>
          <w:rFonts w:ascii="Times New Roman" w:hAnsi="Times New Roman" w:cs="Times New Roman"/>
        </w:rPr>
      </w:pPr>
      <w:r w:rsidRPr="007173E3">
        <w:rPr>
          <w:rFonts w:ascii="Times New Roman" w:hAnsi="Times New Roman" w:cs="Times New Roman"/>
        </w:rPr>
        <w:t>Other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2006-</w:t>
            </w:r>
            <w:r w:rsidR="00DB7816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Tutor with the Learning Center at</w:t>
            </w:r>
            <w:r w:rsidR="00640641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E41CB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938" w:type="dxa"/>
          </w:tcPr>
          <w:p w:rsidR="00B032B0" w:rsidRPr="007173E3" w:rsidRDefault="00640641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="00B032B0" w:rsidRPr="007173E3" w:rsidTr="00455978">
        <w:tc>
          <w:tcPr>
            <w:tcW w:w="16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938" w:type="dxa"/>
          </w:tcPr>
          <w:p w:rsidR="00B032B0" w:rsidRPr="007173E3" w:rsidRDefault="00B032B0" w:rsidP="00041AD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>Teaching Assistant in BMED 2300 at</w:t>
            </w:r>
            <w:r w:rsidR="008477A3"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</w:t>
            </w:r>
            <w:r w:rsidRPr="007173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Georgia Institute of Technology</w:t>
            </w:r>
          </w:p>
        </w:tc>
      </w:tr>
    </w:tbl>
    <w:p w:rsidR="006C24E9" w:rsidRPr="007173E3" w:rsidRDefault="006C24E9" w:rsidP="00574A13">
      <w:pPr>
        <w:spacing w:line="240" w:lineRule="auto"/>
        <w:rPr>
          <w:rFonts w:ascii="Times New Roman" w:hAnsi="Times New Roman" w:cs="Times New Roman"/>
        </w:rPr>
      </w:pPr>
    </w:p>
    <w:sectPr w:rsidR="006C24E9" w:rsidRPr="007173E3" w:rsidSect="00DE21F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CC" w:rsidRDefault="008B19CC" w:rsidP="00785CCF">
      <w:pPr>
        <w:spacing w:after="0" w:line="240" w:lineRule="auto"/>
      </w:pPr>
      <w:r>
        <w:separator/>
      </w:r>
    </w:p>
  </w:endnote>
  <w:endnote w:type="continuationSeparator" w:id="0">
    <w:p w:rsidR="008B19CC" w:rsidRDefault="008B19CC" w:rsidP="0078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812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812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CC" w:rsidRDefault="008B19CC" w:rsidP="00785CCF">
      <w:pPr>
        <w:spacing w:after="0" w:line="240" w:lineRule="auto"/>
      </w:pPr>
      <w:r>
        <w:separator/>
      </w:r>
    </w:p>
  </w:footnote>
  <w:footnote w:type="continuationSeparator" w:id="0">
    <w:p w:rsidR="008B19CC" w:rsidRDefault="008B19CC" w:rsidP="0078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>
    <w:pPr>
      <w:pStyle w:val="Header"/>
    </w:pPr>
    <w:r>
      <w:ptab w:relativeTo="margin" w:alignment="center" w:leader="none"/>
    </w:r>
    <w:r>
      <w:ptab w:relativeTo="margin" w:alignment="right" w:leader="none"/>
    </w:r>
    <w:r>
      <w:t>Matthew Berginski - CV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 w:tplc="0FDE1E8A">
      <w:start w:val="1"/>
      <w:numFmt w:val="decimal"/>
      <w:lvlText w:val="%1. 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F3EDE"/>
    <w:rsid w:val="00455978"/>
    <w:rsid w:val="004D180F"/>
    <w:rsid w:val="00501045"/>
    <w:rsid w:val="00503208"/>
    <w:rsid w:val="005077ED"/>
    <w:rsid w:val="00554A5C"/>
    <w:rsid w:val="00574A13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24E9"/>
    <w:rsid w:val="006C7676"/>
    <w:rsid w:val="007034B3"/>
    <w:rsid w:val="00703DB9"/>
    <w:rsid w:val="00706433"/>
    <w:rsid w:val="007173E3"/>
    <w:rsid w:val="00735EC7"/>
    <w:rsid w:val="00762247"/>
    <w:rsid w:val="007659DE"/>
    <w:rsid w:val="00785CCF"/>
    <w:rsid w:val="0079090B"/>
    <w:rsid w:val="007A317E"/>
    <w:rsid w:val="007C146F"/>
    <w:rsid w:val="007F2C26"/>
    <w:rsid w:val="00820582"/>
    <w:rsid w:val="00820C6D"/>
    <w:rsid w:val="008451CC"/>
    <w:rsid w:val="008477A3"/>
    <w:rsid w:val="00871D14"/>
    <w:rsid w:val="008958C5"/>
    <w:rsid w:val="008A2977"/>
    <w:rsid w:val="008B19CC"/>
    <w:rsid w:val="008C0E3E"/>
    <w:rsid w:val="00900B64"/>
    <w:rsid w:val="00930EE1"/>
    <w:rsid w:val="00932269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F365C"/>
    <w:rsid w:val="00B032B0"/>
    <w:rsid w:val="00B1159F"/>
    <w:rsid w:val="00B514EC"/>
    <w:rsid w:val="00B568F1"/>
    <w:rsid w:val="00B667D9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6608"/>
    <w:rsid w:val="00E316D8"/>
    <w:rsid w:val="00E323EC"/>
    <w:rsid w:val="00E431B6"/>
    <w:rsid w:val="00ED08D5"/>
    <w:rsid w:val="00F109AF"/>
    <w:rsid w:val="00F316FE"/>
    <w:rsid w:val="00F36023"/>
    <w:rsid w:val="00F50387"/>
    <w:rsid w:val="00F52966"/>
    <w:rsid w:val="00F804AC"/>
    <w:rsid w:val="00F81254"/>
    <w:rsid w:val="00FA69AC"/>
    <w:rsid w:val="00FA7DC7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cb.rupress.org/content/207/2/299.full.pdf+html" TargetMode="External"/><Relationship Id="rId18" Type="http://schemas.openxmlformats.org/officeDocument/2006/relationships/hyperlink" Target="http://www.nature.com/nchembio/journal/vaop/ncurrent/full/nchembio.1477.html" TargetMode="External"/><Relationship Id="rId26" Type="http://schemas.openxmlformats.org/officeDocument/2006/relationships/hyperlink" Target="http://f1000research.com/articles/2-68/v1/pdf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bloodjournal.hematologylibrary.org/content/early/2014/01/10/blood-2013-09-526020.short" TargetMode="External"/><Relationship Id="rId34" Type="http://schemas.openxmlformats.org/officeDocument/2006/relationships/hyperlink" Target="http://www.jbc.org/content/286/52/45103.full.pdf+html" TargetMode="External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dx.doi.org/10.1083/jcb.201404067" TargetMode="External"/><Relationship Id="rId17" Type="http://schemas.openxmlformats.org/officeDocument/2006/relationships/hyperlink" Target="https://peerj.com/articles/462.pdf" TargetMode="External"/><Relationship Id="rId25" Type="http://schemas.openxmlformats.org/officeDocument/2006/relationships/hyperlink" Target="http://dx.doi.org/10.3410/f1000research.2-68.v1" TargetMode="External"/><Relationship Id="rId33" Type="http://schemas.openxmlformats.org/officeDocument/2006/relationships/hyperlink" Target="http://dx.doi.org/10.1074/jbc.M111.244293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dx.doi.org/10.7717/peerj.462" TargetMode="External"/><Relationship Id="rId20" Type="http://schemas.openxmlformats.org/officeDocument/2006/relationships/hyperlink" Target="http://www.nature.com/nchembio/journal/vaop/ncurrent/pdf/nchembio.1477.pdf" TargetMode="External"/><Relationship Id="rId29" Type="http://schemas.openxmlformats.org/officeDocument/2006/relationships/hyperlink" Target="http://dx.doi.org/10.1371/journal.pone.0052233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091679X1400034X/pdfft?md5=b79c03793faa202d690fb8bd2adbc08f&amp;pid=1-s2.0-S0091679X1400034X-main.pdf" TargetMode="External"/><Relationship Id="rId24" Type="http://schemas.openxmlformats.org/officeDocument/2006/relationships/hyperlink" Target="http://www.molbiolcell.org/content/24/14/2238.full.pdf+html" TargetMode="External"/><Relationship Id="rId32"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pnas.org/content/111/34/12420.full.pdf+html" TargetMode="External"/><Relationship Id="rId23" Type="http://schemas.openxmlformats.org/officeDocument/2006/relationships/hyperlink" Target="dx.doi.org/10.1091/mbc.E13-03-0156" TargetMode="External"/><Relationship Id="rId28" Type="http://schemas.openxmlformats.org/officeDocument/2006/relationships/hyperlink" Target="http://jcs.biologists.org/content/126/7/1637.full.pdf+html?sid=10e6e5ca-980b-45bf-b6cd-d9ee4bc49dd6" TargetMode="External"/><Relationship Id="rId36" Type="http://schemas.openxmlformats.org/officeDocument/2006/relationships/hyperlink" Target="http://www.plosone.org/article/fetchObjectAttachment.action?uri=info%3Adoi%2F10.1371%2Fjournal.pone.0022025&amp;representation=PDF" TargetMode="External"/><Relationship Id="rId10" Type="http://schemas.openxmlformats.org/officeDocument/2006/relationships/hyperlink" Target="http://dx.doi.org/10.1016/bs.mcb.2014.10.033" TargetMode="External"/><Relationship Id="rId19" Type="http://schemas.openxmlformats.org/officeDocument/2006/relationships/hyperlink" Target="http://www.nature.com/nchembio/journal/vaop/ncurrent/full/nchembio.1477.html" TargetMode="External"/><Relationship Id="rId31" Type="http://schemas.openxmlformats.org/officeDocument/2006/relationships/hyperlink" Target="http://dx.doi.org/10.1016/j.cell.2011.12.034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cholar.google.com/citations?user=-n9FUI0AAAAJ" TargetMode="External"/><Relationship Id="rId14" Type="http://schemas.openxmlformats.org/officeDocument/2006/relationships/hyperlink" Target="http://dx.doi.org/10.1073/pnas.1404487111" TargetMode="External"/><Relationship Id="rId22" Type="http://schemas.openxmlformats.org/officeDocument/2006/relationships/hyperlink" Target="http://bloodjournal.hematologylibrary.org/content/early/2014/01/10/blood-2013-09-526020.full.pdf+html" TargetMode="External"/><Relationship Id="rId27" Type="http://schemas.openxmlformats.org/officeDocument/2006/relationships/hyperlink" Target="http://dx.doi.org/10.1242/jcs.119610" TargetMode="External"/><Relationship Id="rId30" Type="http://schemas.openxmlformats.org/officeDocument/2006/relationships/hyperlink" Target="http://www.plosone.org/article/fetchObjectAttachment.action?uri=info%3Adoi%2F10.1371%2Fjournal.pone.0052233&amp;representation=PDF" TargetMode="External"/><Relationship Id="rId35" Type="http://schemas.openxmlformats.org/officeDocument/2006/relationships/hyperlink" Target="http://dx.doi.org/10.1371/journal.pone.0022025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64686-54ED-45A1-98A6-37995BFB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mbergins</dc:creator>
  <cp:lastModifiedBy>Matthew Berginski</cp:lastModifiedBy>
  <cp:revision>53</cp:revision>
  <cp:lastPrinted>2015-04-22T19:16:00Z</cp:lastPrinted>
  <dcterms:created xsi:type="dcterms:W3CDTF">2013-03-29T15:29:00Z</dcterms:created>
  <dcterms:modified xsi:type="dcterms:W3CDTF">2015-04-22T19:16:00Z</dcterms:modified>
</cp:coreProperties>
</file>