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E. Berginski</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Curriculum Vitae</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2023</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Information:</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18"/>
        <w:gridCol w:w="7758"/>
        <w:tblGridChange w:id="0">
          <w:tblGrid>
            <w:gridCol w:w="1818"/>
            <w:gridCol w:w="7758"/>
          </w:tblGrid>
        </w:tblGridChange>
      </w:tblGrid>
      <w:tr>
        <w:trPr>
          <w:cantSplit w:val="0"/>
          <w:tblHeader w:val="0"/>
        </w:trPr>
        <w:tc>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Address:</w:t>
            </w:r>
          </w:p>
        </w:tc>
        <w:tc>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Alexandria Wy</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Durham, NC 27703</w:t>
            </w:r>
          </w:p>
        </w:tc>
      </w:tr>
      <w:tr>
        <w:trPr>
          <w:cantSplit w:val="0"/>
          <w:tblHeader w:val="0"/>
        </w:trPr>
        <w:tc>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matthew.berginski@gmail.com OR matthew.berginski@tempus.com</w:t>
            </w:r>
          </w:p>
        </w:tc>
      </w:tr>
      <w:tr>
        <w:trPr>
          <w:cantSplit w:val="0"/>
          <w:tblHeader w:val="0"/>
        </w:trPr>
        <w:tc>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859-797-6722 (cell)</w:t>
            </w:r>
          </w:p>
        </w:tc>
      </w:tr>
    </w:tbl>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7848"/>
        <w:tblGridChange w:id="0">
          <w:tblGrid>
            <w:gridCol w:w="1728"/>
            <w:gridCol w:w="7848"/>
          </w:tblGrid>
        </w:tblGridChange>
      </w:tblGrid>
      <w:tr>
        <w:trPr>
          <w:cantSplit w:val="0"/>
          <w:tblHeader w:val="0"/>
        </w:trPr>
        <w:tc>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2006-2013</w:t>
            </w:r>
          </w:p>
        </w:tc>
        <w:tc>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in Biomedical Engineering with a Certificate in Bioinformatics and Computational Biology, University of North Carolina at Chapel Hill and North Carolina State University</w:t>
            </w:r>
          </w:p>
        </w:tc>
      </w:tr>
      <w:tr>
        <w:trPr>
          <w:cantSplit w:val="0"/>
          <w:tblHeader w:val="0"/>
        </w:trPr>
        <w:tc>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2002-2006</w:t>
            </w:r>
          </w:p>
        </w:tc>
        <w:tc>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 in Biomedical Engineering, Georgia Institute of Technology</w:t>
            </w:r>
          </w:p>
        </w:tc>
      </w:tr>
    </w:tbl>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Publications (*indicates co-first-authorship):</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t>
      </w:r>
      <w:hyperlink r:id="rId7">
        <w:r w:rsidDel="00000000" w:rsidR="00000000" w:rsidRPr="00000000">
          <w:rPr>
            <w:rFonts w:ascii="Times New Roman" w:cs="Times New Roman" w:eastAsia="Times New Roman" w:hAnsi="Times New Roman"/>
            <w:color w:val="0000ff"/>
            <w:sz w:val="24"/>
            <w:szCs w:val="24"/>
            <w:u w:val="single"/>
            <w:rtl w:val="0"/>
          </w:rPr>
          <w:t xml:space="preserve">Google Scholar</w:t>
        </w:r>
      </w:hyperlink>
      <w:r w:rsidDel="00000000" w:rsidR="00000000" w:rsidRPr="00000000">
        <w:rPr>
          <w:rFonts w:ascii="Times New Roman" w:cs="Times New Roman" w:eastAsia="Times New Roman" w:hAnsi="Times New Roman"/>
          <w:sz w:val="24"/>
          <w:szCs w:val="24"/>
          <w:rtl w:val="0"/>
        </w:rPr>
        <w:t xml:space="preserve"> for Citation Information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Chen KA,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Desai CS, Guillem JG, Stem J, Gomez SM, Kapadia MR. Differential Performance of Machine Learning Models in Prediction of Procedure-Specific Outcomes.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Journal of Gastrointestinal Surgery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2022 (</w:t>
      </w:r>
      <w:hyperlink r:id="rId8">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Boshen KE, Ptacek TS,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Simon JM, Parnell SE. Transcriptomic analyses of gastrulation-stage mouse embryos with differential susceptibility to alcohol.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Disease Models and Mechanisms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2021 (</w:t>
      </w:r>
      <w:hyperlink r:id="rId9">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Selected as Editor’s Choice for Issue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Moret N, Liu C, Goldfarb D, Sorger PK, Gomez SM. The Dark Kinase Knowledgebase: an online compendium of knowledge and experimental results of understudied kinases.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Nucleic Acids Research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2021 (</w:t>
      </w:r>
      <w:hyperlink r:id="rId10">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11">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Metz K, Deoudes EM,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Jimenez-Ruiz I, Aksoy BA, Hammerbacher J, Gomez SM, Phanstiel DH. Coral: Clear and Customizable Visualization of Human Kinome Data.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Cell Systems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2018 (</w:t>
      </w:r>
      <w:hyperlink r:id="rId12">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13">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Selected as cover for Cell Systems issue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LaCroix AS, Lynch AD,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Hoffman BD. Tunable molecular tension sensors reveal extension-based control of vinculin loading.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eLife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2018 (</w:t>
      </w:r>
      <w:hyperlink r:id="rId1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15">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Creed SJ,Le</w:t>
      </w:r>
      <w:hyperlink r:id="rId1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CP, </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Hassan</w:t>
      </w:r>
      <w:hyperlink r:id="rId1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 </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Pon</w:t>
      </w:r>
      <w:hyperlink r:id="rId1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CK,</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Albold</w:t>
      </w:r>
      <w:hyperlink r:id="rId1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Chan KT,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w:t>
      </w:r>
      <w:hyperlink r:id="rId2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ME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Huang</w:t>
      </w:r>
      <w:hyperlink r:id="rId2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Z,</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Bear</w:t>
      </w:r>
      <w:hyperlink r:id="rId2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Lane</w:t>
      </w:r>
      <w:hyperlink r:id="rId2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JR,</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Halls</w:t>
      </w:r>
      <w:hyperlink r:id="rId2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ML, </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Ferrari</w:t>
      </w:r>
      <w:hyperlink r:id="rId2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Nowell</w:t>
      </w:r>
      <w:hyperlink r:id="rId2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CJ,</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Sloan EK. β2-adrenoceptor signaling regulates invadopodia formation to enhance tumor cell invasion.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Breast Cancer Research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2015 (</w:t>
      </w:r>
      <w:hyperlink r:id="rId27">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w:t>
      </w:r>
      <w:hyperlink r:id="rId28">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LaCroix AS, Rothenberg KE,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Urs AN, Hoffman BD. Construction, imaging, and analysis of FRET-based tension sensors in living cells.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Methods in Cell Biology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2015 (</w:t>
      </w:r>
      <w:hyperlink r:id="rId29">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30">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Chan KT, Asokan SB, King SJ, Bo T, Dubose ES, Liu W,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Simon JM, Davis IJ, Gomez SM, Sharpless NE, Bear JE. LKB1 loss in melanoma disrupts directional migration toward extracellular matrix cues.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JCB,</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31">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32">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Chu PH, Tsygankov 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Dagliyan O, Gomez SM, Elston TC, Karginov AV, Hahn KM. Engineered kinase activation reveals unique morphodynamic phenotypes and associated trafficking for Src family isoforms.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PNAS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3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3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Creed SJ, Cochran S, Roadcap DW, Bear JE, Gomez SM. Automated analysis of invadopodia dynamics in live cells.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PeerJ</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35">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36">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Part of and Cover Image for PeerJ’s Top Cancer Papers </w:t>
      </w:r>
      <w:hyperlink r:id="rId37">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Collection</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Karginov AV, Tsygangov 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Chu P, Trudeau ED, Yi JJ, Gomez SM, Elston TC, Hahn KM. </w:t>
      </w:r>
      <w:hyperlink r:id="rId3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Dissecting motility signaling through activation of specific Src-effector complexes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Nature Chemical Biology,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39">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40">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Lin LK, Fulton LM,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West ML, Taylor NA, Moran TP, Coghill JM, Blazer BR, Bear JE, Serody JS. Intravital imaging of donor allogeneic effector and regulatory T cells with host dendritic cells during GvHD.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Blood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41">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42">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Vitriol EA, Wise AL,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Bamburg JR, and Zheng JQ. Instantaneous Inactivation of Cofilin1 Demonstrates Its Functions of Filament Severing and Depolymerization in Regulating F-actin Networks.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Molecular Biology of the Cell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2013 (</w:t>
      </w:r>
      <w:hyperlink r:id="rId4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4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Gomez SM. The Focal Adhesion Analysis Server: a web tool for analyzing focal adhesion dynamics.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F1000Research,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2013 (</w:t>
      </w:r>
      <w:hyperlink r:id="rId45">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46">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Sankar CP, Barhoumi R,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Sreenivasappa H, Tranche A, Gomez SM, Rivera GM. Nck enables directional cell migration through the coordination of polarized membrane protrusion with adhesion dynamics.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Journal of Cell Science,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2013 (</w:t>
      </w:r>
      <w:hyperlink r:id="rId47">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48">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Chen Z, Lessey 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Cao L, Li J, Trepat X, Itano M, Gomez SM, Kapustina M, Huang C, Burridge K, Truskey G, and Jacobson K. Gleevec, an abl family inhibitor, produces a profound change in cell shape and migration.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PLoS ONE,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2013. (</w:t>
      </w:r>
      <w:hyperlink r:id="rId49">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50">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Wu C*, Asokan SB*,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Haynes EM, Sharpless NE, Griffith JD, Gomez SM, Bear JE. Arp2/3 Is Critical for Lamellipodia and Response to Extracellular Matrix Cues but Is Dispensable for Chemotaxis.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Cell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2012 (</w:t>
      </w:r>
      <w:hyperlink r:id="rId51">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52">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Shen K, Tolbert CE, Guilluy C, Swaminathan VS,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Burridge K, Superfine R, Campbell SL. The vinculin C-terminal hairpin mediates F-actin bundle formation, focal adhesion, and cell mechanical properties.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Biol Chem,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2011 (</w:t>
      </w:r>
      <w:hyperlink r:id="rId5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5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Vitriol EA*, Hahn KM, Gomez SM. High-Resolution Quantification of Focal Adhesion Spatiotemporal Dynamics in Living Cells.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PLoS ONE,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2011 (</w:t>
      </w:r>
      <w:hyperlink r:id="rId55">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56">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spacing w:line="240" w:lineRule="auto"/>
        <w:ind w:left="27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Pre-Prints:</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Joisa CU, Chen KA, </w:t>
      </w:r>
      <w:r w:rsidDel="00000000" w:rsidR="00000000" w:rsidRPr="00000000">
        <w:rPr>
          <w:rFonts w:ascii="Times New Roman" w:cs="Times New Roman" w:eastAsia="Times New Roman" w:hAnsi="Times New Roman"/>
          <w:b w:val="1"/>
          <w:sz w:val="24"/>
          <w:szCs w:val="24"/>
          <w:u w:val="single"/>
          <w:rtl w:val="0"/>
        </w:rPr>
        <w:t xml:space="preserve">Berginski ME</w:t>
      </w:r>
      <w:r w:rsidDel="00000000" w:rsidR="00000000" w:rsidRPr="00000000">
        <w:rPr>
          <w:rFonts w:ascii="Times New Roman" w:cs="Times New Roman" w:eastAsia="Times New Roman" w:hAnsi="Times New Roman"/>
          <w:sz w:val="24"/>
          <w:szCs w:val="24"/>
          <w:rtl w:val="0"/>
        </w:rPr>
        <w:t xml:space="preserve">, Golitz BT, Jenner MR, Herrera Loeza SG, Yeh JJ, Gomez SM. </w:t>
      </w:r>
      <w:r w:rsidDel="00000000" w:rsidR="00000000" w:rsidRPr="00000000">
        <w:rPr>
          <w:rFonts w:ascii="Times New Roman" w:cs="Times New Roman" w:eastAsia="Times New Roman" w:hAnsi="Times New Roman"/>
          <w:sz w:val="24"/>
          <w:szCs w:val="24"/>
          <w:rtl w:val="0"/>
        </w:rPr>
        <w:t xml:space="preserve">Integrated Single-Dose Kinome Profiling Data is Predictive of Cancer Cell Line Sensitivity to Kinase Inhibitors. </w:t>
      </w:r>
      <w:r w:rsidDel="00000000" w:rsidR="00000000" w:rsidRPr="00000000">
        <w:rPr>
          <w:rFonts w:ascii="Times New Roman" w:cs="Times New Roman" w:eastAsia="Times New Roman" w:hAnsi="Times New Roman"/>
          <w:i w:val="1"/>
          <w:sz w:val="24"/>
          <w:szCs w:val="24"/>
          <w:rtl w:val="0"/>
        </w:rPr>
        <w:t xml:space="preserve">bioRxiv</w:t>
      </w:r>
      <w:r w:rsidDel="00000000" w:rsidR="00000000" w:rsidRPr="00000000">
        <w:rPr>
          <w:rFonts w:ascii="Times New Roman" w:cs="Times New Roman" w:eastAsia="Times New Roman" w:hAnsi="Times New Roman"/>
          <w:sz w:val="24"/>
          <w:szCs w:val="24"/>
          <w:rtl w:val="0"/>
        </w:rPr>
        <w:t xml:space="preserve">, 2022 (</w:t>
      </w:r>
      <w:hyperlink r:id="rId57">
        <w:r w:rsidDel="00000000" w:rsidR="00000000" w:rsidRPr="00000000">
          <w:rPr>
            <w:rFonts w:ascii="Times New Roman" w:cs="Times New Roman" w:eastAsia="Times New Roman" w:hAnsi="Times New Roman"/>
            <w:color w:val="1155cc"/>
            <w:sz w:val="24"/>
            <w:szCs w:val="24"/>
            <w:u w:val="single"/>
            <w:rtl w:val="0"/>
          </w:rPr>
          <w:t xml:space="preserve">HTML</w:t>
        </w:r>
      </w:hyperlink>
      <w:r w:rsidDel="00000000" w:rsidR="00000000" w:rsidRPr="00000000">
        <w:rPr>
          <w:rFonts w:ascii="Times New Roman" w:cs="Times New Roman" w:eastAsia="Times New Roman" w:hAnsi="Times New Roman"/>
          <w:sz w:val="24"/>
          <w:szCs w:val="24"/>
          <w:rtl w:val="0"/>
        </w:rPr>
        <w:t xml:space="preserve">|</w:t>
      </w:r>
      <w:hyperlink r:id="rId58">
        <w:r w:rsidDel="00000000" w:rsidR="00000000" w:rsidRPr="00000000">
          <w:rPr>
            <w:rFonts w:ascii="Times New Roman" w:cs="Times New Roman" w:eastAsia="Times New Roman" w:hAnsi="Times New Roman"/>
            <w:color w:val="1155cc"/>
            <w:sz w:val="24"/>
            <w:szCs w:val="24"/>
            <w:u w:val="single"/>
            <w:rtl w:val="0"/>
          </w:rPr>
          <w:t xml:space="preserve">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Joisa CU*, Golitz BT, Gomez SM. Kinome Inhibition States and Multiomics Data Enable Prediction of Cell Viability in Diverse Cancer Types.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bioRxiv</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2022 (</w:t>
      </w:r>
      <w:hyperlink r:id="rId59">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60">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Jenner MR*, Joisa CU, Herrera Loeza SG, Golitz BT, Lipner MB, Leary JR, Rashid NU, Johnson GL, Yeh JJ, Gomez SM. Kinome state is predictive of cell viability in pancreatic cancer tumor and stroma cell lines.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bioRxiv</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2021 (</w:t>
      </w:r>
      <w:hyperlink r:id="rId61">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62">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Moret N, Liu C, Gyori BM, Bachman JA, Steppi A, Taujale R, Huang LC, Hug C,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Gomez S, Kannan N, Sorger PK. Exploring the understudied human kinome for research and therapeutic opportunities.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bioRxiv</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2020 (</w:t>
      </w:r>
      <w:hyperlink r:id="rId6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6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spacing w:line="240" w:lineRule="auto"/>
        <w:ind w:left="540" w:hanging="2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Presentations and Posters: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Kinotype to phenotype: Perturbed phosphoproteomic state predicts cancer cell growth rates in vitro. AACR Virtual Special Conference on Artificial Intelligence, Diagnosis, and Imaging, 2021</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to the IDG-Kinases and the Dark Kinase Knowledge Base. Boston, MA, August 2018</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Development of an Ezrin Tension Sensor to Measure Load Between the Membrane and the Actin Cytoskeleton. Triangle Cytoskeleton Conference, Saxapahaw, NC, September 2017</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Construction and Application of an Ezrin Tension Sensor. Triangle Cytoskeleton Meeting, Saxapahaw, NC. September 2016</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Construction and use of an Ezrin tension sensor to measure actin-plasma membrane loading. Triangle Cytoskeleton Meeting, Saxapahaw, NC. September 2015</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Comprehensive Spatiotemporal Analysis of Focal Adhesion Dynamics in Living Cells. BMES Meeting, Pittsburgh, PA. October 2009</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Quantitative Analysis of Focal Adhesions in TIRF Microscopy Images. Bioengineering and Bioinformatics Summer Institute, Richmond, VA, Keynote Seminar. August 2009</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Focal Adhesion Dynamics Analysis Through Quantitative Image Processing, RECOMB Systems Biology, Boston, MA. October 2008</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Automatic Characterization of Focal Adhesions in TIRF Microscopy Images. Institute for Biological Engineering Conference, Chapel Hill, NC. March 2008, Received 3rd place in poster competition</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 and Funding:</w:t>
      </w:r>
    </w:p>
    <w:tbl>
      <w:tblPr>
        <w:tblStyle w:val="Table3"/>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48"/>
        <w:gridCol w:w="8028"/>
        <w:tblGridChange w:id="0">
          <w:tblGrid>
            <w:gridCol w:w="1548"/>
            <w:gridCol w:w="8028"/>
          </w:tblGrid>
        </w:tblGridChange>
      </w:tblGrid>
      <w:tr>
        <w:trPr>
          <w:cantSplit w:val="0"/>
          <w:tblHeader w:val="0"/>
        </w:trPr>
        <w:tc>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NIH F32 Postdoctoral Fellowship (</w:t>
            </w:r>
            <w:hyperlink r:id="rId65">
              <w:r w:rsidDel="00000000" w:rsidR="00000000" w:rsidRPr="00000000">
                <w:rPr>
                  <w:rFonts w:ascii="Times New Roman" w:cs="Times New Roman" w:eastAsia="Times New Roman" w:hAnsi="Times New Roman"/>
                  <w:sz w:val="24"/>
                  <w:szCs w:val="24"/>
                  <w:rtl w:val="0"/>
                </w:rPr>
                <w:t xml:space="preserve">GM119294</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2006-2009</w:t>
            </w:r>
          </w:p>
        </w:tc>
        <w:tc>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NSF Graduate Research Fellowship</w:t>
            </w:r>
          </w:p>
        </w:tc>
      </w:tr>
      <w:tr>
        <w:trPr>
          <w:cantSplit w:val="0"/>
          <w:tblHeader w:val="0"/>
        </w:trPr>
        <w:tc>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2006-2008</w:t>
            </w:r>
          </w:p>
        </w:tc>
        <w:tc>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Carolina State Dean’s Fellowship</w:t>
            </w:r>
          </w:p>
        </w:tc>
      </w:tr>
      <w:tr>
        <w:trPr>
          <w:cantSplit w:val="0"/>
          <w:tblHeader w:val="0"/>
        </w:trPr>
        <w:tc>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2002-2006</w:t>
            </w:r>
          </w:p>
        </w:tc>
        <w:tc>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Graduated Summa Cum Laude from Georgia Institute of Technology</w:t>
            </w:r>
          </w:p>
        </w:tc>
      </w:tr>
    </w:tbl>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Work</w:t>
      </w:r>
    </w:p>
    <w:p w:rsidR="00000000" w:rsidDel="00000000" w:rsidP="00000000" w:rsidRDefault="00000000" w:rsidRPr="00000000" w14:paraId="0000004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review for PLOS One, PeerJ and Micron.</w:t>
      </w:r>
    </w:p>
    <w:p w:rsidR="00000000" w:rsidDel="00000000" w:rsidP="00000000" w:rsidRDefault="00000000" w:rsidRPr="00000000" w14:paraId="0000004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Experience:</w:t>
      </w:r>
    </w:p>
    <w:tbl>
      <w:tblPr>
        <w:tblStyle w:val="Table4"/>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85"/>
        <w:gridCol w:w="8091"/>
        <w:tblGridChange w:id="0">
          <w:tblGrid>
            <w:gridCol w:w="1485"/>
            <w:gridCol w:w="8091"/>
          </w:tblGrid>
        </w:tblGridChange>
      </w:tblGrid>
      <w:tr>
        <w:trPr>
          <w:cantSplit w:val="0"/>
          <w:tblHeader w:val="0"/>
        </w:trPr>
        <w:tc>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with the UNC Learn to Code Program</w:t>
            </w:r>
          </w:p>
        </w:tc>
      </w:tr>
      <w:tr>
        <w:trPr>
          <w:cantSplit w:val="0"/>
          <w:tblHeader w:val="0"/>
        </w:trPr>
        <w:tc>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c>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with the BARC core facility at UNC</w:t>
            </w:r>
          </w:p>
        </w:tc>
      </w:tr>
      <w:tr>
        <w:trPr>
          <w:cantSplit w:val="0"/>
          <w:tblHeader w:val="0"/>
        </w:trPr>
        <w:tc>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2006-2013</w:t>
            </w:r>
          </w:p>
        </w:tc>
        <w:tc>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with the Learning Center at the University of North Carolina at Chapel Hill</w:t>
            </w:r>
          </w:p>
        </w:tc>
      </w:tr>
      <w:tr>
        <w:trPr>
          <w:cantSplit w:val="0"/>
          <w:tblHeader w:val="0"/>
        </w:trPr>
        <w:tc>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2008-2009</w:t>
            </w:r>
          </w:p>
        </w:tc>
        <w:tc>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 at the Office of Technology Development at the University of North Carolina at Chapel Hill</w:t>
            </w:r>
          </w:p>
        </w:tc>
      </w:tr>
      <w:tr>
        <w:trPr>
          <w:cantSplit w:val="0"/>
          <w:tblHeader w:val="0"/>
        </w:trPr>
        <w:tc>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2005-2006</w:t>
            </w:r>
          </w:p>
        </w:tc>
        <w:tc>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Assistant in BMED 2300 at the Georgia Institute of Technology</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Certifications:</w:t>
      </w:r>
    </w:p>
    <w:tbl>
      <w:tblPr>
        <w:tblStyle w:val="Table5"/>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48"/>
        <w:gridCol w:w="8028"/>
        <w:tblGridChange w:id="0">
          <w:tblGrid>
            <w:gridCol w:w="1548"/>
            <w:gridCol w:w="8028"/>
          </w:tblGrid>
        </w:tblGridChange>
      </w:tblGrid>
      <w:tr>
        <w:trPr>
          <w:cantSplit w:val="0"/>
          <w:tblHeader w:val="0"/>
        </w:trPr>
        <w:tc>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p w:rsidR="00000000" w:rsidDel="00000000" w:rsidP="00000000" w:rsidRDefault="00000000" w:rsidRPr="00000000" w14:paraId="00000056">
            <w:pPr>
              <w:spacing w:after="20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deeplearning.ai through Coursera</w:t>
            </w:r>
            <w:r w:rsidDel="00000000" w:rsidR="00000000" w:rsidRPr="00000000">
              <w:rPr>
                <w:rtl w:val="0"/>
              </w:rPr>
            </w:r>
          </w:p>
          <w:p w:rsidR="00000000" w:rsidDel="00000000" w:rsidP="00000000" w:rsidRDefault="00000000" w:rsidRPr="00000000" w14:paraId="00000057">
            <w:pP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Software:</w:t>
      </w:r>
    </w:p>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https://github.com/mbergins</w:t>
      </w:r>
    </w:p>
    <w:sectPr>
      <w:headerReference r:id="rId66" w:type="default"/>
      <w:headerReference r:id="rId67" w:type="first"/>
      <w:headerReference r:id="rId68" w:type="even"/>
      <w:footerReference r:id="rId69" w:type="default"/>
      <w:footerReference r:id="rId70" w:type="first"/>
      <w:footerReference r:id="rId7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Matthew Berginski - CV</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288" w:hanging="288"/>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18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18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E5E9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3F3EDE"/>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F7588D"/>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FA7DC7"/>
    <w:rPr>
      <w:color w:val="808080"/>
    </w:rPr>
  </w:style>
  <w:style w:type="paragraph" w:styleId="BalloonText">
    <w:name w:val="Balloon Text"/>
    <w:basedOn w:val="Normal"/>
    <w:link w:val="BalloonTextChar"/>
    <w:uiPriority w:val="99"/>
    <w:semiHidden w:val="1"/>
    <w:unhideWhenUsed w:val="1"/>
    <w:rsid w:val="00FA7DC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A7DC7"/>
    <w:rPr>
      <w:rFonts w:ascii="Tahoma" w:cs="Tahoma" w:hAnsi="Tahoma"/>
      <w:sz w:val="16"/>
      <w:szCs w:val="16"/>
    </w:rPr>
  </w:style>
  <w:style w:type="table" w:styleId="TableGrid">
    <w:name w:val="Table Grid"/>
    <w:basedOn w:val="TableNormal"/>
    <w:uiPriority w:val="59"/>
    <w:rsid w:val="00FA7DC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FA7DC7"/>
    <w:rPr>
      <w:color w:val="0000ff" w:themeColor="hyperlink"/>
      <w:u w:val="single"/>
    </w:rPr>
  </w:style>
  <w:style w:type="paragraph" w:styleId="ListParagraph">
    <w:name w:val="List Paragraph"/>
    <w:basedOn w:val="Normal"/>
    <w:uiPriority w:val="34"/>
    <w:qFormat w:val="1"/>
    <w:rsid w:val="00FE5E97"/>
    <w:pPr>
      <w:ind w:left="720"/>
      <w:contextualSpacing w:val="1"/>
    </w:pPr>
  </w:style>
  <w:style w:type="character" w:styleId="Heading1Char" w:customStyle="1">
    <w:name w:val="Heading 1 Char"/>
    <w:basedOn w:val="DefaultParagraphFont"/>
    <w:link w:val="Heading1"/>
    <w:uiPriority w:val="9"/>
    <w:rsid w:val="00FE5E97"/>
    <w:rPr>
      <w:rFonts w:ascii="Times New Roman" w:cs="Times New Roman" w:eastAsia="Times New Roman" w:hAnsi="Times New Roman"/>
      <w:b w:val="1"/>
      <w:bCs w:val="1"/>
      <w:kern w:val="36"/>
      <w:sz w:val="48"/>
      <w:szCs w:val="48"/>
    </w:rPr>
  </w:style>
  <w:style w:type="paragraph" w:styleId="intro" w:customStyle="1">
    <w:name w:val="intro"/>
    <w:basedOn w:val="Normal"/>
    <w:rsid w:val="00FE5E97"/>
    <w:pPr>
      <w:spacing w:after="100" w:afterAutospacing="1" w:before="100" w:beforeAutospacing="1" w:line="240" w:lineRule="auto"/>
    </w:pPr>
    <w:rPr>
      <w:rFonts w:ascii="Times New Roman" w:cs="Times New Roman" w:eastAsia="Times New Roman" w:hAnsi="Times New Roman"/>
      <w:sz w:val="24"/>
      <w:szCs w:val="24"/>
    </w:rPr>
  </w:style>
  <w:style w:type="character" w:styleId="citationauthor" w:customStyle="1">
    <w:name w:val="citation_author"/>
    <w:basedOn w:val="DefaultParagraphFont"/>
    <w:rsid w:val="00FE5E97"/>
  </w:style>
  <w:style w:type="character" w:styleId="citationdate" w:customStyle="1">
    <w:name w:val="citation_date"/>
    <w:basedOn w:val="DefaultParagraphFont"/>
    <w:rsid w:val="00FE5E97"/>
  </w:style>
  <w:style w:type="character" w:styleId="citationarticletitle" w:customStyle="1">
    <w:name w:val="citation_article_title"/>
    <w:basedOn w:val="DefaultParagraphFont"/>
    <w:rsid w:val="00FE5E97"/>
  </w:style>
  <w:style w:type="character" w:styleId="citationjournaltitle" w:customStyle="1">
    <w:name w:val="citation_journal_title"/>
    <w:basedOn w:val="DefaultParagraphFont"/>
    <w:rsid w:val="00FE5E97"/>
  </w:style>
  <w:style w:type="character" w:styleId="citationissue" w:customStyle="1">
    <w:name w:val="citation_issue"/>
    <w:basedOn w:val="DefaultParagraphFont"/>
    <w:rsid w:val="00FE5E97"/>
  </w:style>
  <w:style w:type="character" w:styleId="citationstartpage" w:customStyle="1">
    <w:name w:val="citation_start_page"/>
    <w:basedOn w:val="DefaultParagraphFont"/>
    <w:rsid w:val="00FE5E97"/>
  </w:style>
  <w:style w:type="character" w:styleId="citationdoi" w:customStyle="1">
    <w:name w:val="citation_doi"/>
    <w:basedOn w:val="DefaultParagraphFont"/>
    <w:rsid w:val="00FE5E97"/>
  </w:style>
  <w:style w:type="character" w:styleId="slug-doi" w:customStyle="1">
    <w:name w:val="slug-doi"/>
    <w:basedOn w:val="DefaultParagraphFont"/>
    <w:rsid w:val="00FE5E97"/>
  </w:style>
  <w:style w:type="character" w:styleId="Heading2Char" w:customStyle="1">
    <w:name w:val="Heading 2 Char"/>
    <w:basedOn w:val="DefaultParagraphFont"/>
    <w:link w:val="Heading2"/>
    <w:uiPriority w:val="9"/>
    <w:semiHidden w:val="1"/>
    <w:rsid w:val="003F3EDE"/>
    <w:rPr>
      <w:rFonts w:asciiTheme="majorHAnsi" w:cstheme="majorBidi" w:eastAsiaTheme="majorEastAsia" w:hAnsiTheme="majorHAnsi"/>
      <w:b w:val="1"/>
      <w:bCs w:val="1"/>
      <w:color w:val="4f81bd" w:themeColor="accent1"/>
      <w:sz w:val="26"/>
      <w:szCs w:val="26"/>
    </w:rPr>
  </w:style>
  <w:style w:type="character" w:styleId="highlight" w:customStyle="1">
    <w:name w:val="highlight"/>
    <w:basedOn w:val="DefaultParagraphFont"/>
    <w:rsid w:val="003F3EDE"/>
  </w:style>
  <w:style w:type="paragraph" w:styleId="Header">
    <w:name w:val="header"/>
    <w:basedOn w:val="Normal"/>
    <w:link w:val="HeaderChar"/>
    <w:uiPriority w:val="99"/>
    <w:unhideWhenUsed w:val="1"/>
    <w:rsid w:val="00785C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785CCF"/>
  </w:style>
  <w:style w:type="paragraph" w:styleId="Footer">
    <w:name w:val="footer"/>
    <w:basedOn w:val="Normal"/>
    <w:link w:val="FooterChar"/>
    <w:uiPriority w:val="99"/>
    <w:unhideWhenUsed w:val="1"/>
    <w:rsid w:val="00785C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785CCF"/>
  </w:style>
  <w:style w:type="character" w:styleId="apple-converted-space" w:customStyle="1">
    <w:name w:val="apple-converted-space"/>
    <w:basedOn w:val="DefaultParagraphFont"/>
    <w:rsid w:val="00DB03CF"/>
  </w:style>
  <w:style w:type="character" w:styleId="CommentReference">
    <w:name w:val="annotation reference"/>
    <w:basedOn w:val="DefaultParagraphFont"/>
    <w:uiPriority w:val="99"/>
    <w:semiHidden w:val="1"/>
    <w:unhideWhenUsed w:val="1"/>
    <w:rsid w:val="009F3B37"/>
    <w:rPr>
      <w:sz w:val="16"/>
      <w:szCs w:val="16"/>
    </w:rPr>
  </w:style>
  <w:style w:type="paragraph" w:styleId="CommentText">
    <w:name w:val="annotation text"/>
    <w:basedOn w:val="Normal"/>
    <w:link w:val="CommentTextChar"/>
    <w:uiPriority w:val="99"/>
    <w:semiHidden w:val="1"/>
    <w:unhideWhenUsed w:val="1"/>
    <w:rsid w:val="009F3B37"/>
    <w:pPr>
      <w:spacing w:line="240" w:lineRule="auto"/>
    </w:pPr>
    <w:rPr>
      <w:sz w:val="20"/>
      <w:szCs w:val="20"/>
    </w:rPr>
  </w:style>
  <w:style w:type="character" w:styleId="CommentTextChar" w:customStyle="1">
    <w:name w:val="Comment Text Char"/>
    <w:basedOn w:val="DefaultParagraphFont"/>
    <w:link w:val="CommentText"/>
    <w:uiPriority w:val="99"/>
    <w:semiHidden w:val="1"/>
    <w:rsid w:val="009F3B37"/>
    <w:rPr>
      <w:sz w:val="20"/>
      <w:szCs w:val="20"/>
    </w:rPr>
  </w:style>
  <w:style w:type="paragraph" w:styleId="CommentSubject">
    <w:name w:val="annotation subject"/>
    <w:basedOn w:val="CommentText"/>
    <w:next w:val="CommentText"/>
    <w:link w:val="CommentSubjectChar"/>
    <w:uiPriority w:val="99"/>
    <w:semiHidden w:val="1"/>
    <w:unhideWhenUsed w:val="1"/>
    <w:rsid w:val="009F3B37"/>
    <w:rPr>
      <w:b w:val="1"/>
      <w:bCs w:val="1"/>
    </w:rPr>
  </w:style>
  <w:style w:type="character" w:styleId="CommentSubjectChar" w:customStyle="1">
    <w:name w:val="Comment Subject Char"/>
    <w:basedOn w:val="CommentTextChar"/>
    <w:link w:val="CommentSubject"/>
    <w:uiPriority w:val="99"/>
    <w:semiHidden w:val="1"/>
    <w:rsid w:val="009F3B37"/>
    <w:rPr>
      <w:b w:val="1"/>
      <w:bCs w:val="1"/>
      <w:sz w:val="20"/>
      <w:szCs w:val="20"/>
    </w:rPr>
  </w:style>
  <w:style w:type="character" w:styleId="FollowedHyperlink">
    <w:name w:val="FollowedHyperlink"/>
    <w:basedOn w:val="DefaultParagraphFont"/>
    <w:uiPriority w:val="99"/>
    <w:semiHidden w:val="1"/>
    <w:unhideWhenUsed w:val="1"/>
    <w:rsid w:val="00014B64"/>
    <w:rPr>
      <w:color w:val="800080" w:themeColor="followedHyperlink"/>
      <w:u w:val="single"/>
    </w:rPr>
  </w:style>
  <w:style w:type="character" w:styleId="self-citation-authors" w:customStyle="1">
    <w:name w:val="self-citation-authors"/>
    <w:basedOn w:val="DefaultParagraphFont"/>
    <w:rsid w:val="009925E2"/>
  </w:style>
  <w:style w:type="character" w:styleId="self-citation-year" w:customStyle="1">
    <w:name w:val="self-citation-year"/>
    <w:basedOn w:val="DefaultParagraphFont"/>
    <w:rsid w:val="009925E2"/>
  </w:style>
  <w:style w:type="character" w:styleId="self-citation-title" w:customStyle="1">
    <w:name w:val="self-citation-title"/>
    <w:basedOn w:val="DefaultParagraphFont"/>
    <w:rsid w:val="009925E2"/>
  </w:style>
  <w:style w:type="character" w:styleId="self-citation-journal" w:customStyle="1">
    <w:name w:val="self-citation-journal"/>
    <w:basedOn w:val="DefaultParagraphFont"/>
    <w:rsid w:val="009925E2"/>
  </w:style>
  <w:style w:type="character" w:styleId="self-citation-volume" w:customStyle="1">
    <w:name w:val="self-citation-volume"/>
    <w:basedOn w:val="DefaultParagraphFont"/>
    <w:rsid w:val="009925E2"/>
  </w:style>
  <w:style w:type="character" w:styleId="self-citation-elocation" w:customStyle="1">
    <w:name w:val="self-citation-elocation"/>
    <w:basedOn w:val="DefaultParagraphFont"/>
    <w:rsid w:val="009925E2"/>
  </w:style>
  <w:style w:type="character" w:styleId="Heading3Char" w:customStyle="1">
    <w:name w:val="Heading 3 Char"/>
    <w:basedOn w:val="DefaultParagraphFont"/>
    <w:link w:val="Heading3"/>
    <w:uiPriority w:val="9"/>
    <w:semiHidden w:val="1"/>
    <w:rsid w:val="00F7588D"/>
    <w:rPr>
      <w:rFonts w:asciiTheme="majorHAnsi" w:cstheme="majorBidi" w:eastAsiaTheme="majorEastAsia" w:hAnsiTheme="majorHAnsi"/>
      <w:color w:val="243f60" w:themeColor="accent1" w:themeShade="00007F"/>
      <w:sz w:val="24"/>
      <w:szCs w:val="24"/>
    </w:rPr>
  </w:style>
  <w:style w:type="character" w:styleId="Strong">
    <w:name w:val="Strong"/>
    <w:basedOn w:val="DefaultParagraphFont"/>
    <w:uiPriority w:val="22"/>
    <w:qFormat w:val="1"/>
    <w:rsid w:val="008B326F"/>
    <w:rPr>
      <w:b w:val="1"/>
      <w:bCs w:val="1"/>
    </w:rPr>
  </w:style>
  <w:style w:type="character" w:styleId="il" w:customStyle="1">
    <w:name w:val="il"/>
    <w:basedOn w:val="DefaultParagraphFont"/>
    <w:rsid w:val="00AE1C1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nature.com/nchembio/journal/vaop/ncurrent/pdf/nchembio.1477.pdf" TargetMode="External"/><Relationship Id="rId42" Type="http://schemas.openxmlformats.org/officeDocument/2006/relationships/hyperlink" Target="http://bloodjournal.hematologylibrary.org/content/early/2014/01/10/blood-2013-09-526020.full.pdf+html" TargetMode="External"/><Relationship Id="rId41" Type="http://schemas.openxmlformats.org/officeDocument/2006/relationships/hyperlink" Target="http://bloodjournal.hematologylibrary.org/content/early/2014/01/10/blood-2013-09-526020.short" TargetMode="External"/><Relationship Id="rId44" Type="http://schemas.openxmlformats.org/officeDocument/2006/relationships/hyperlink" Target="http://www.molbiolcell.org/content/24/14/2238.full.pdf+html" TargetMode="External"/><Relationship Id="rId43" Type="http://schemas.openxmlformats.org/officeDocument/2006/relationships/hyperlink" Target="http://dx.doi.org/10.1091/mbc.E13-03-0156" TargetMode="External"/><Relationship Id="rId46" Type="http://schemas.openxmlformats.org/officeDocument/2006/relationships/hyperlink" Target="http://f1000research.com/articles/2-68/v1/pdf" TargetMode="External"/><Relationship Id="rId45" Type="http://schemas.openxmlformats.org/officeDocument/2006/relationships/hyperlink" Target="http://dx.doi.org/10.3410/f1000research.2-68.v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242/dmm.049012" TargetMode="External"/><Relationship Id="rId48" Type="http://schemas.openxmlformats.org/officeDocument/2006/relationships/hyperlink" Target="http://jcs.biologists.org/content/126/7/1637.full.pdf+html?sid=10e6e5ca-980b-45bf-b6cd-d9ee4bc49dd6" TargetMode="External"/><Relationship Id="rId47" Type="http://schemas.openxmlformats.org/officeDocument/2006/relationships/hyperlink" Target="http://dx.doi.org/10.1242/jcs.119610" TargetMode="External"/><Relationship Id="rId49" Type="http://schemas.openxmlformats.org/officeDocument/2006/relationships/hyperlink" Target="http://dx.doi.org/10.1371/journal.pone.005223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olar.google.com/citations?user=-n9FUI0AAAAJ" TargetMode="External"/><Relationship Id="rId8" Type="http://schemas.openxmlformats.org/officeDocument/2006/relationships/hyperlink" Target="https://doi.org/10.1007/s11605-022-05332-x" TargetMode="External"/><Relationship Id="rId31" Type="http://schemas.openxmlformats.org/officeDocument/2006/relationships/hyperlink" Target="http://dx.doi.org/10.1083/jcb.201404067" TargetMode="External"/><Relationship Id="rId30" Type="http://schemas.openxmlformats.org/officeDocument/2006/relationships/hyperlink" Target="http://www.sciencedirect.com/science/article/pii/S0091679X1400034X/pdfft?md5=b79c03793faa202d690fb8bd2adbc08f&amp;pid=1-s2.0-S0091679X1400034X-main.pdf" TargetMode="External"/><Relationship Id="rId33" Type="http://schemas.openxmlformats.org/officeDocument/2006/relationships/hyperlink" Target="http://dx.doi.org/10.1073/pnas.1404487111" TargetMode="External"/><Relationship Id="rId32" Type="http://schemas.openxmlformats.org/officeDocument/2006/relationships/hyperlink" Target="http://jcb.rupress.org/content/207/2/299.full.pdf+html" TargetMode="External"/><Relationship Id="rId35" Type="http://schemas.openxmlformats.org/officeDocument/2006/relationships/hyperlink" Target="http://dx.doi.org/10.7717/peerj.462" TargetMode="External"/><Relationship Id="rId34" Type="http://schemas.openxmlformats.org/officeDocument/2006/relationships/hyperlink" Target="http://www.pnas.org/content/111/34/12420.full.pdf+html" TargetMode="External"/><Relationship Id="rId71" Type="http://schemas.openxmlformats.org/officeDocument/2006/relationships/footer" Target="footer1.xml"/><Relationship Id="rId70" Type="http://schemas.openxmlformats.org/officeDocument/2006/relationships/footer" Target="footer2.xml"/><Relationship Id="rId37" Type="http://schemas.openxmlformats.org/officeDocument/2006/relationships/hyperlink" Target="https://peerj.com/collections/20-cancer-biology-july-2015/" TargetMode="External"/><Relationship Id="rId36" Type="http://schemas.openxmlformats.org/officeDocument/2006/relationships/hyperlink" Target="https://peerj.com/articles/462.pdf" TargetMode="External"/><Relationship Id="rId39" Type="http://schemas.openxmlformats.org/officeDocument/2006/relationships/hyperlink" Target="http://www.nature.com/nchembio/journal/vaop/ncurrent/full/nchembio.1477.html" TargetMode="External"/><Relationship Id="rId38" Type="http://schemas.openxmlformats.org/officeDocument/2006/relationships/hyperlink" Target="http://www.nature.com/nchembio/journal/vaop/ncurrent/full/nchembio.1477.html" TargetMode="External"/><Relationship Id="rId62" Type="http://schemas.openxmlformats.org/officeDocument/2006/relationships/hyperlink" Target="https://www.biorxiv.org/content/10.1101/2021.07.21.451515v1.full.pdf" TargetMode="External"/><Relationship Id="rId61" Type="http://schemas.openxmlformats.org/officeDocument/2006/relationships/hyperlink" Target="https://doi.org/10.1101/2021.07.21.451515" TargetMode="External"/><Relationship Id="rId20" Type="http://schemas.openxmlformats.org/officeDocument/2006/relationships/hyperlink" Target="http://www.breast-cancer-research.com/content/17/1/145/" TargetMode="External"/><Relationship Id="rId64" Type="http://schemas.openxmlformats.org/officeDocument/2006/relationships/hyperlink" Target="https://www.biorxiv.org/content/10.1101/2020.04.02.022277v2.full.pdf" TargetMode="External"/><Relationship Id="rId63" Type="http://schemas.openxmlformats.org/officeDocument/2006/relationships/hyperlink" Target="https://doi.org/10.1101/2020.04.02.022277" TargetMode="External"/><Relationship Id="rId22" Type="http://schemas.openxmlformats.org/officeDocument/2006/relationships/hyperlink" Target="http://www.breast-cancer-research.com/content/17/1/145/" TargetMode="External"/><Relationship Id="rId66" Type="http://schemas.openxmlformats.org/officeDocument/2006/relationships/header" Target="header1.xml"/><Relationship Id="rId21" Type="http://schemas.openxmlformats.org/officeDocument/2006/relationships/hyperlink" Target="http://www.breast-cancer-research.com/content/17/1/145/" TargetMode="External"/><Relationship Id="rId65" Type="http://schemas.openxmlformats.org/officeDocument/2006/relationships/hyperlink" Target="https://projectreporter.nih.gov/project_info_details.cfm?aid=9123403&amp;icde=29694024&amp;ddparam=&amp;ddvalue=&amp;ddsub=&amp;cr=1&amp;csb=default&amp;cs=ASC" TargetMode="External"/><Relationship Id="rId24" Type="http://schemas.openxmlformats.org/officeDocument/2006/relationships/hyperlink" Target="http://www.breast-cancer-research.com/content/17/1/145/" TargetMode="External"/><Relationship Id="rId68" Type="http://schemas.openxmlformats.org/officeDocument/2006/relationships/header" Target="header2.xml"/><Relationship Id="rId23" Type="http://schemas.openxmlformats.org/officeDocument/2006/relationships/hyperlink" Target="http://www.breast-cancer-research.com/content/17/1/145/" TargetMode="External"/><Relationship Id="rId67" Type="http://schemas.openxmlformats.org/officeDocument/2006/relationships/header" Target="header3.xml"/><Relationship Id="rId60" Type="http://schemas.openxmlformats.org/officeDocument/2006/relationships/hyperlink" Target="https://www.biorxiv.org/content/10.1101/2022.04.08.487646v1.full.pdf" TargetMode="External"/><Relationship Id="rId26" Type="http://schemas.openxmlformats.org/officeDocument/2006/relationships/hyperlink" Target="http://www.breast-cancer-research.com/content/17/1/145/" TargetMode="External"/><Relationship Id="rId25" Type="http://schemas.openxmlformats.org/officeDocument/2006/relationships/hyperlink" Target="http://www.breast-cancer-research.com/content/17/1/145/" TargetMode="External"/><Relationship Id="rId69" Type="http://schemas.openxmlformats.org/officeDocument/2006/relationships/footer" Target="footer3.xml"/><Relationship Id="rId28" Type="http://schemas.openxmlformats.org/officeDocument/2006/relationships/hyperlink" Target="http://www.breast-cancer-research.com/content/pdf/s13058-015-0655-3.pdf" TargetMode="External"/><Relationship Id="rId27" Type="http://schemas.openxmlformats.org/officeDocument/2006/relationships/hyperlink" Target="http://dx.doi.org/10.1186/s13058-015-0655-3" TargetMode="External"/><Relationship Id="rId29" Type="http://schemas.openxmlformats.org/officeDocument/2006/relationships/hyperlink" Target="http://dx.doi.org/10.1016/bs.mcb.2014.10.033" TargetMode="External"/><Relationship Id="rId51" Type="http://schemas.openxmlformats.org/officeDocument/2006/relationships/hyperlink" Target="http://dx.doi.org/10.1016/j.cell.2011.12.034" TargetMode="External"/><Relationship Id="rId50" Type="http://schemas.openxmlformats.org/officeDocument/2006/relationships/hyperlink" Target="http://www.plosone.org/article/fetchObjectAttachment.action?uri=info%3Adoi%2F10.1371%2Fjournal.pone.0052233&amp;representation=PDF" TargetMode="External"/><Relationship Id="rId53" Type="http://schemas.openxmlformats.org/officeDocument/2006/relationships/hyperlink" Target="http://dx.doi.org/10.1074/jbc.M111.244293" TargetMode="External"/><Relationship Id="rId52" Type="http://schemas.openxmlformats.org/officeDocument/2006/relationships/hyperlink" Target="http://pdn.sciencedirect.com/science?_ob=MiamiImageURL&amp;_cid=272196&amp;_user=130907&amp;_pii=S0092867412001390&amp;_check=y&amp;_origin=article&amp;_zone=toolbar&amp;_coverDate=2012--02&amp;view=c&amp;originContentFamily=serial&amp;wchp=dGLzVBA-zSkWz&amp;md5=63d1e65272d3b178d88cb8e8ec34b770&amp;pid=1-s2.0-S0092867412001390-main.pdf" TargetMode="External"/><Relationship Id="rId11" Type="http://schemas.openxmlformats.org/officeDocument/2006/relationships/hyperlink" Target="https://academic.oup.com/nar/advance-article-pdf/doi/10.1093/nar/gkaa853/33964914/gkaa853.pdf?guestAccessKey=f1890507-781d-40d2-9daa-6d8ce4c2f3f4" TargetMode="External"/><Relationship Id="rId55" Type="http://schemas.openxmlformats.org/officeDocument/2006/relationships/hyperlink" Target="http://dx.doi.org/10.1371/journal.pone.0022025" TargetMode="External"/><Relationship Id="rId10" Type="http://schemas.openxmlformats.org/officeDocument/2006/relationships/hyperlink" Target="https://doi.org/10.1093/nar/gkaa853" TargetMode="External"/><Relationship Id="rId54" Type="http://schemas.openxmlformats.org/officeDocument/2006/relationships/hyperlink" Target="http://www.jbc.org/content/286/52/45103.full.pdf+html" TargetMode="External"/><Relationship Id="rId13" Type="http://schemas.openxmlformats.org/officeDocument/2006/relationships/hyperlink" Target="https://www.cell.com/action/showPdf?pii=S2405-4712%2818%2930280-1" TargetMode="External"/><Relationship Id="rId57" Type="http://schemas.openxmlformats.org/officeDocument/2006/relationships/hyperlink" Target="https://doi.org/10.1101/2022.12.06.519165" TargetMode="External"/><Relationship Id="rId12" Type="http://schemas.openxmlformats.org/officeDocument/2006/relationships/hyperlink" Target="https://doi.org/10.1016/j.cels.2018.07.001" TargetMode="External"/><Relationship Id="rId56" Type="http://schemas.openxmlformats.org/officeDocument/2006/relationships/hyperlink" Target="http://www.plosone.org/article/fetchObjectAttachment.action?uri=info%3Adoi%2F10.1371%2Fjournal.pone.0022025&amp;representation=PDF" TargetMode="External"/><Relationship Id="rId15" Type="http://schemas.openxmlformats.org/officeDocument/2006/relationships/hyperlink" Target="https://elifesciences.org/download/aHR0cHM6Ly9jZG4uZWxpZmVzY2llbmNlcy5vcmcvYXJ0aWNsZXMvMzM5MjcvZWxpZmUtMzM5MjctdjEucGRm/elife-33927-v1.pdf?_hash=68PRw4bse7DMWYcOiRTTPtUQjhtnGLaBGAY%2Fn7rqKRI%3D" TargetMode="External"/><Relationship Id="rId59" Type="http://schemas.openxmlformats.org/officeDocument/2006/relationships/hyperlink" Target="https://doi.org/10.1101/2022.04.08.487646" TargetMode="External"/><Relationship Id="rId14" Type="http://schemas.openxmlformats.org/officeDocument/2006/relationships/hyperlink" Target="https://doi.org/10.7554/eLife.33927" TargetMode="External"/><Relationship Id="rId58" Type="http://schemas.openxmlformats.org/officeDocument/2006/relationships/hyperlink" Target="https://www.biorxiv.org/content/10.1101/2022.12.06.519165v1.full.pdf" TargetMode="External"/><Relationship Id="rId17" Type="http://schemas.openxmlformats.org/officeDocument/2006/relationships/hyperlink" Target="http://www.breast-cancer-research.com/content/17/1/145/" TargetMode="External"/><Relationship Id="rId16" Type="http://schemas.openxmlformats.org/officeDocument/2006/relationships/hyperlink" Target="http://www.breast-cancer-research.com/content/17/1/145/" TargetMode="External"/><Relationship Id="rId19" Type="http://schemas.openxmlformats.org/officeDocument/2006/relationships/hyperlink" Target="http://www.breast-cancer-research.com/content/17/1/145/" TargetMode="External"/><Relationship Id="rId18" Type="http://schemas.openxmlformats.org/officeDocument/2006/relationships/hyperlink" Target="http://www.breast-cancer-research.com/content/17/1/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vlFAu5lI2FpYi8U6ZbELhSF7Zg==">AMUW2mVDXrCMvHuBcR28zG0x8BTGrReQ4FYo5fMGbjHTXpp3GpQ3M+s8r/GFnJkMyrkuUcMwWDO4RSZLkB+qjMRKYSG80hdTjqSRbq2o1v7ij0PbWp0nCyc=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2013-03-29T15:29:00.0000000Z</dcterms:created>
  <dc:creator>Matthew Berginski</dc:creator>
</cp:coreProperties>
</file>