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BD8" w:rsidRDefault="00B3503F">
      <w:pPr>
        <w:spacing w:before="240" w:after="240" w:line="240" w:lineRule="auto"/>
        <w:jc w:val="center"/>
      </w:pPr>
      <w:r>
        <w:rPr>
          <w:b/>
          <w:bCs/>
          <w:color w:val="000000"/>
          <w:sz w:val="24"/>
          <w:szCs w:val="24"/>
        </w:rPr>
        <w:t>POLITIQUE DE CONFIDENTIALITÉ</w:t>
      </w:r>
    </w:p>
    <w:p w:rsidR="007F0BD8" w:rsidRDefault="00B3503F">
      <w:pPr>
        <w:spacing w:before="240" w:after="240" w:line="240" w:lineRule="auto"/>
        <w:jc w:val="center"/>
      </w:pPr>
      <w:r>
        <w:rPr>
          <w:b/>
          <w:bCs/>
          <w:color w:val="000000"/>
          <w:sz w:val="24"/>
          <w:szCs w:val="24"/>
        </w:rPr>
        <w:t xml:space="preserve">DU SITE : </w:t>
      </w:r>
    </w:p>
    <w:p w:rsidR="007F0BD8" w:rsidRDefault="00B3503F">
      <w:pPr>
        <w:spacing w:before="240" w:after="240" w:line="240" w:lineRule="auto"/>
        <w:jc w:val="center"/>
      </w:pPr>
      <w:r>
        <w:rPr>
          <w:b/>
          <w:bCs/>
          <w:color w:val="000000"/>
          <w:sz w:val="24"/>
          <w:szCs w:val="24"/>
        </w:rPr>
        <w:t xml:space="preserve">www.roadtorussia.bzh </w:t>
      </w:r>
    </w:p>
    <w:p w:rsidR="007F0BD8" w:rsidRDefault="007F0BD8">
      <w:pPr>
        <w:spacing w:before="240" w:after="240" w:line="240" w:lineRule="auto"/>
      </w:pPr>
    </w:p>
    <w:p w:rsidR="007F0BD8" w:rsidRDefault="00B3503F">
      <w:pPr>
        <w:spacing w:before="240" w:after="240" w:line="240" w:lineRule="auto"/>
        <w:jc w:val="center"/>
      </w:pPr>
      <w:r>
        <w:rPr>
          <w:b/>
          <w:bCs/>
          <w:color w:val="000000"/>
          <w:sz w:val="24"/>
          <w:szCs w:val="24"/>
        </w:rPr>
        <w:br/>
      </w:r>
      <w:r>
        <w:rPr>
          <w:b/>
          <w:bCs/>
          <w:color w:val="000000"/>
          <w:sz w:val="24"/>
          <w:szCs w:val="24"/>
        </w:rPr>
        <w:br/>
        <w:t>ARTICLE 1 : PRÉAMBULE</w:t>
      </w:r>
    </w:p>
    <w:p w:rsidR="007F0BD8" w:rsidRDefault="00B3503F">
      <w:pPr>
        <w:spacing w:before="240" w:after="240" w:line="240" w:lineRule="auto"/>
      </w:pPr>
      <w:r>
        <w:rPr>
          <w:color w:val="000000"/>
          <w:sz w:val="24"/>
          <w:szCs w:val="24"/>
        </w:rPr>
        <w:br/>
      </w:r>
      <w:r>
        <w:rPr>
          <w:color w:val="000000"/>
          <w:sz w:val="24"/>
          <w:szCs w:val="24"/>
        </w:rPr>
        <w:br/>
        <w:t xml:space="preserve">Cette politique de confidentialité s'applique au site : www.roadtorussia.bzh. </w:t>
      </w:r>
    </w:p>
    <w:p w:rsidR="007F0BD8" w:rsidRDefault="00B3503F">
      <w:pPr>
        <w:spacing w:before="240" w:after="240" w:line="240" w:lineRule="auto"/>
      </w:pPr>
      <w:r>
        <w:rPr>
          <w:color w:val="000000"/>
          <w:sz w:val="24"/>
          <w:szCs w:val="24"/>
        </w:rPr>
        <w:br/>
      </w:r>
      <w:r>
        <w:rPr>
          <w:color w:val="000000"/>
          <w:sz w:val="24"/>
          <w:szCs w:val="24"/>
        </w:rPr>
        <w:br/>
      </w:r>
      <w:r>
        <w:rPr>
          <w:color w:val="000000"/>
          <w:sz w:val="24"/>
          <w:szCs w:val="24"/>
        </w:rPr>
        <w:t>La présente politique de confidentialité a pour but d'exposer aux utilisateurs du site :</w:t>
      </w:r>
    </w:p>
    <w:p w:rsidR="007F0BD8" w:rsidRDefault="00B3503F">
      <w:pPr>
        <w:numPr>
          <w:ilvl w:val="0"/>
          <w:numId w:val="1"/>
        </w:numPr>
        <w:spacing w:after="0" w:line="240" w:lineRule="auto"/>
        <w:rPr>
          <w:color w:val="000000"/>
          <w:sz w:val="24"/>
          <w:szCs w:val="24"/>
        </w:rPr>
      </w:pPr>
      <w:r>
        <w:rPr>
          <w:color w:val="000000"/>
          <w:sz w:val="24"/>
          <w:szCs w:val="24"/>
        </w:rPr>
        <w:t>La manière dont sont collectées et traitées leurs données à caractère personnel. Doivent être considérées comme données personnelles toutes les données étant susceptib</w:t>
      </w:r>
      <w:r>
        <w:rPr>
          <w:color w:val="000000"/>
          <w:sz w:val="24"/>
          <w:szCs w:val="24"/>
        </w:rPr>
        <w:t>les d'identifier un utilisateur. Il s'agit notamment du prénom et du nom, de l'âge, de l'adresse postale, l'adresse mail, la localisation de l'utilisateur ou encore son adresse IP ;</w:t>
      </w:r>
    </w:p>
    <w:p w:rsidR="007F0BD8" w:rsidRDefault="00B3503F">
      <w:pPr>
        <w:numPr>
          <w:ilvl w:val="0"/>
          <w:numId w:val="1"/>
        </w:numPr>
        <w:spacing w:after="0" w:line="240" w:lineRule="auto"/>
        <w:rPr>
          <w:color w:val="000000"/>
          <w:sz w:val="24"/>
          <w:szCs w:val="24"/>
        </w:rPr>
      </w:pPr>
      <w:r>
        <w:rPr>
          <w:color w:val="000000"/>
          <w:sz w:val="24"/>
          <w:szCs w:val="24"/>
        </w:rPr>
        <w:t>Quels sont les droits des utilisateurs concernant ces données ;</w:t>
      </w:r>
    </w:p>
    <w:p w:rsidR="007F0BD8" w:rsidRDefault="00B3503F">
      <w:pPr>
        <w:numPr>
          <w:ilvl w:val="0"/>
          <w:numId w:val="1"/>
        </w:numPr>
        <w:spacing w:after="0" w:line="240" w:lineRule="auto"/>
        <w:rPr>
          <w:color w:val="000000"/>
          <w:sz w:val="24"/>
          <w:szCs w:val="24"/>
        </w:rPr>
      </w:pPr>
      <w:r>
        <w:rPr>
          <w:color w:val="000000"/>
          <w:sz w:val="24"/>
          <w:szCs w:val="24"/>
        </w:rPr>
        <w:t>Qui est re</w:t>
      </w:r>
      <w:r>
        <w:rPr>
          <w:color w:val="000000"/>
          <w:sz w:val="24"/>
          <w:szCs w:val="24"/>
        </w:rPr>
        <w:t>sponsable du traitement des données à caractère personnel collectées et traitées ;</w:t>
      </w:r>
    </w:p>
    <w:p w:rsidR="007F0BD8" w:rsidRDefault="00B3503F">
      <w:pPr>
        <w:numPr>
          <w:ilvl w:val="0"/>
          <w:numId w:val="1"/>
        </w:numPr>
        <w:spacing w:after="0" w:line="240" w:lineRule="auto"/>
        <w:rPr>
          <w:color w:val="000000"/>
          <w:sz w:val="24"/>
          <w:szCs w:val="24"/>
        </w:rPr>
      </w:pPr>
      <w:r>
        <w:rPr>
          <w:color w:val="000000"/>
          <w:sz w:val="24"/>
          <w:szCs w:val="24"/>
        </w:rPr>
        <w:t>A qui ces données sont transmises ;</w:t>
      </w:r>
    </w:p>
    <w:p w:rsidR="007F0BD8" w:rsidRDefault="00B3503F">
      <w:pPr>
        <w:numPr>
          <w:ilvl w:val="0"/>
          <w:numId w:val="1"/>
        </w:numPr>
        <w:spacing w:after="0" w:line="240" w:lineRule="auto"/>
        <w:rPr>
          <w:color w:val="000000"/>
          <w:sz w:val="24"/>
          <w:szCs w:val="24"/>
        </w:rPr>
      </w:pPr>
      <w:r>
        <w:rPr>
          <w:color w:val="000000"/>
          <w:sz w:val="24"/>
          <w:szCs w:val="24"/>
        </w:rPr>
        <w:t>Eventuellement, la politique du site en matière de fichiers "cookies".</w:t>
      </w:r>
    </w:p>
    <w:p w:rsidR="007F0BD8" w:rsidRDefault="00B3503F">
      <w:pPr>
        <w:spacing w:before="240" w:after="240" w:line="240" w:lineRule="auto"/>
      </w:pPr>
      <w:r>
        <w:rPr>
          <w:color w:val="000000"/>
          <w:sz w:val="24"/>
          <w:szCs w:val="24"/>
        </w:rPr>
        <w:br/>
        <w:t xml:space="preserve">Cette politique de confidentialité complète les mentions légales </w:t>
      </w:r>
      <w:r>
        <w:rPr>
          <w:color w:val="000000"/>
          <w:sz w:val="24"/>
          <w:szCs w:val="24"/>
        </w:rPr>
        <w:t>et les Conditions Générales d'Utilisation que les utilisateurs peuvent consulter à l'adresse ci-après :</w:t>
      </w:r>
    </w:p>
    <w:p w:rsidR="007F0BD8" w:rsidRDefault="00B3503F">
      <w:pPr>
        <w:spacing w:before="240" w:after="240" w:line="240" w:lineRule="auto"/>
        <w:ind w:left="450"/>
      </w:pPr>
      <w:r>
        <w:rPr>
          <w:color w:val="000000"/>
          <w:sz w:val="24"/>
          <w:szCs w:val="24"/>
        </w:rPr>
        <w:t>www.roadtorussia-GCU.bzh</w:t>
      </w:r>
    </w:p>
    <w:p w:rsidR="007F0BD8" w:rsidRDefault="00B3503F">
      <w:pPr>
        <w:spacing w:before="240" w:after="240" w:line="240" w:lineRule="auto"/>
        <w:jc w:val="center"/>
      </w:pPr>
      <w:r>
        <w:rPr>
          <w:b/>
          <w:bCs/>
          <w:color w:val="000000"/>
          <w:sz w:val="24"/>
          <w:szCs w:val="24"/>
        </w:rPr>
        <w:br/>
        <w:t>ARTICLE 2 : PRINCIPES GÉNÉRAUX EN MATIÈRE DE COLLECTE ET DE TRAITEMENT DE DONNÉES</w:t>
      </w:r>
    </w:p>
    <w:p w:rsidR="007F0BD8" w:rsidRDefault="00B3503F">
      <w:pPr>
        <w:spacing w:before="240" w:after="240" w:line="240" w:lineRule="auto"/>
      </w:pPr>
      <w:r>
        <w:rPr>
          <w:color w:val="000000"/>
          <w:sz w:val="24"/>
          <w:szCs w:val="24"/>
        </w:rPr>
        <w:br/>
      </w:r>
      <w:r>
        <w:rPr>
          <w:color w:val="000000"/>
          <w:sz w:val="24"/>
          <w:szCs w:val="24"/>
        </w:rPr>
        <w:br/>
        <w:t>Conformément aux dispositions de l'article</w:t>
      </w:r>
      <w:r>
        <w:rPr>
          <w:color w:val="000000"/>
          <w:sz w:val="24"/>
          <w:szCs w:val="24"/>
        </w:rPr>
        <w:t xml:space="preserve"> 5 du Règlement européen 2016/679, la collecte et le traitement des données des utilisateurs du site respectent les principes suivants :</w:t>
      </w:r>
    </w:p>
    <w:p w:rsidR="007F0BD8" w:rsidRDefault="00B3503F">
      <w:pPr>
        <w:numPr>
          <w:ilvl w:val="0"/>
          <w:numId w:val="1"/>
        </w:numPr>
        <w:spacing w:after="0" w:line="240" w:lineRule="auto"/>
        <w:rPr>
          <w:color w:val="000000"/>
          <w:sz w:val="24"/>
          <w:szCs w:val="24"/>
        </w:rPr>
      </w:pPr>
      <w:r>
        <w:rPr>
          <w:color w:val="000000"/>
          <w:sz w:val="24"/>
          <w:szCs w:val="24"/>
        </w:rPr>
        <w:t>Licéité, loyauté et transparence : les données ne peuvent être collectées et traitées qu'avec le consentement de l'util</w:t>
      </w:r>
      <w:r>
        <w:rPr>
          <w:color w:val="000000"/>
          <w:sz w:val="24"/>
          <w:szCs w:val="24"/>
        </w:rPr>
        <w:t>isateur propriétaire des données. A chaque fois que des données à caractère personnel seront collectées, il sera indiqué à l'utilisateur que ses données sont collectées, et pour quelles raisons ses données sont collectées ;</w:t>
      </w:r>
    </w:p>
    <w:p w:rsidR="007F0BD8" w:rsidRDefault="00B3503F">
      <w:pPr>
        <w:numPr>
          <w:ilvl w:val="0"/>
          <w:numId w:val="1"/>
        </w:numPr>
        <w:spacing w:after="0" w:line="240" w:lineRule="auto"/>
        <w:rPr>
          <w:color w:val="000000"/>
          <w:sz w:val="24"/>
          <w:szCs w:val="24"/>
        </w:rPr>
      </w:pPr>
      <w:r>
        <w:rPr>
          <w:color w:val="000000"/>
          <w:sz w:val="24"/>
          <w:szCs w:val="24"/>
        </w:rPr>
        <w:t>Finalités limitées : la collecte</w:t>
      </w:r>
      <w:r>
        <w:rPr>
          <w:color w:val="000000"/>
          <w:sz w:val="24"/>
          <w:szCs w:val="24"/>
        </w:rPr>
        <w:t xml:space="preserve"> et le traitement des données sont exécutés pour répondre à un ou plusieurs objectifs déterminés dans les présentes conditions générales d'utilisation ;</w:t>
      </w:r>
    </w:p>
    <w:p w:rsidR="007F0BD8" w:rsidRDefault="00B3503F">
      <w:pPr>
        <w:numPr>
          <w:ilvl w:val="0"/>
          <w:numId w:val="1"/>
        </w:numPr>
        <w:spacing w:after="0" w:line="240" w:lineRule="auto"/>
        <w:rPr>
          <w:color w:val="000000"/>
          <w:sz w:val="24"/>
          <w:szCs w:val="24"/>
        </w:rPr>
      </w:pPr>
      <w:r>
        <w:rPr>
          <w:color w:val="000000"/>
          <w:sz w:val="24"/>
          <w:szCs w:val="24"/>
        </w:rPr>
        <w:t>Minimisation de la collecte et du traitement des données : seules les données nécessaires à la bonne ex</w:t>
      </w:r>
      <w:r>
        <w:rPr>
          <w:color w:val="000000"/>
          <w:sz w:val="24"/>
          <w:szCs w:val="24"/>
        </w:rPr>
        <w:t>écution des objectifs poursuivis par le site sont collectées ;</w:t>
      </w:r>
    </w:p>
    <w:p w:rsidR="007F0BD8" w:rsidRDefault="00B3503F">
      <w:pPr>
        <w:numPr>
          <w:ilvl w:val="0"/>
          <w:numId w:val="1"/>
        </w:numPr>
        <w:spacing w:after="0" w:line="240" w:lineRule="auto"/>
        <w:rPr>
          <w:color w:val="000000"/>
          <w:sz w:val="24"/>
          <w:szCs w:val="24"/>
        </w:rPr>
      </w:pPr>
      <w:r>
        <w:rPr>
          <w:color w:val="000000"/>
          <w:sz w:val="24"/>
          <w:szCs w:val="24"/>
        </w:rPr>
        <w:t>Conservation des données réduites dans le temps : les données sont conservées pour une durée limitée, dont l'utilisateur est informé. Si la durée de conservation ne peut être communiquée à l'ut</w:t>
      </w:r>
      <w:r>
        <w:rPr>
          <w:color w:val="000000"/>
          <w:sz w:val="24"/>
          <w:szCs w:val="24"/>
        </w:rPr>
        <w:t>ilisateur ;</w:t>
      </w:r>
    </w:p>
    <w:p w:rsidR="007F0BD8" w:rsidRDefault="00B3503F">
      <w:pPr>
        <w:numPr>
          <w:ilvl w:val="0"/>
          <w:numId w:val="1"/>
        </w:numPr>
        <w:spacing w:after="0" w:line="240" w:lineRule="auto"/>
        <w:rPr>
          <w:color w:val="000000"/>
          <w:sz w:val="24"/>
          <w:szCs w:val="24"/>
        </w:rPr>
      </w:pPr>
      <w:r>
        <w:rPr>
          <w:color w:val="000000"/>
          <w:sz w:val="24"/>
          <w:szCs w:val="24"/>
        </w:rPr>
        <w:t>Intégrité et confidentialité des données collectées et traitées : le responsable du traitement des données s'engage à garantir l'intégrité et la confidentialité des données collectées.</w:t>
      </w:r>
    </w:p>
    <w:p w:rsidR="007F0BD8" w:rsidRDefault="00B3503F">
      <w:pPr>
        <w:spacing w:before="240" w:after="240" w:line="240" w:lineRule="auto"/>
      </w:pPr>
      <w:r>
        <w:rPr>
          <w:color w:val="000000"/>
          <w:sz w:val="24"/>
          <w:szCs w:val="24"/>
        </w:rPr>
        <w:br/>
      </w:r>
      <w:r>
        <w:rPr>
          <w:color w:val="000000"/>
          <w:sz w:val="24"/>
          <w:szCs w:val="24"/>
        </w:rPr>
        <w:br/>
        <w:t xml:space="preserve">Afin d'être licites, et ce conformément aux exigences de </w:t>
      </w:r>
      <w:r>
        <w:rPr>
          <w:color w:val="000000"/>
          <w:sz w:val="24"/>
          <w:szCs w:val="24"/>
        </w:rPr>
        <w:t>l'article 6 du règlement européen 2016/679, la collecte et le traitement des données à caractère personnel ne pourront intervenir que s'ils respectent au moins l'une des conditions ci-après énumérées :</w:t>
      </w:r>
    </w:p>
    <w:p w:rsidR="007F0BD8" w:rsidRDefault="00B3503F">
      <w:pPr>
        <w:numPr>
          <w:ilvl w:val="0"/>
          <w:numId w:val="1"/>
        </w:numPr>
        <w:spacing w:after="0" w:line="240" w:lineRule="auto"/>
        <w:rPr>
          <w:color w:val="000000"/>
          <w:sz w:val="24"/>
          <w:szCs w:val="24"/>
        </w:rPr>
      </w:pPr>
      <w:r>
        <w:rPr>
          <w:color w:val="000000"/>
          <w:sz w:val="24"/>
          <w:szCs w:val="24"/>
        </w:rPr>
        <w:t>L'utilisateur a expressément consenti au traitement ;</w:t>
      </w:r>
    </w:p>
    <w:p w:rsidR="007F0BD8" w:rsidRDefault="00B3503F">
      <w:pPr>
        <w:numPr>
          <w:ilvl w:val="0"/>
          <w:numId w:val="1"/>
        </w:numPr>
        <w:spacing w:after="0" w:line="240" w:lineRule="auto"/>
        <w:rPr>
          <w:color w:val="000000"/>
          <w:sz w:val="24"/>
          <w:szCs w:val="24"/>
        </w:rPr>
      </w:pPr>
      <w:r>
        <w:rPr>
          <w:color w:val="000000"/>
          <w:sz w:val="24"/>
          <w:szCs w:val="24"/>
        </w:rPr>
        <w:t>Le traitement est nécessaire à la bonne exécution d'un contrat ;</w:t>
      </w:r>
    </w:p>
    <w:p w:rsidR="007F0BD8" w:rsidRDefault="00B3503F">
      <w:pPr>
        <w:numPr>
          <w:ilvl w:val="0"/>
          <w:numId w:val="1"/>
        </w:numPr>
        <w:spacing w:after="0" w:line="240" w:lineRule="auto"/>
        <w:rPr>
          <w:color w:val="000000"/>
          <w:sz w:val="24"/>
          <w:szCs w:val="24"/>
        </w:rPr>
      </w:pPr>
      <w:r>
        <w:rPr>
          <w:color w:val="000000"/>
          <w:sz w:val="24"/>
          <w:szCs w:val="24"/>
        </w:rPr>
        <w:t>Le traitement répond à une obligation légale ;</w:t>
      </w:r>
    </w:p>
    <w:p w:rsidR="007F0BD8" w:rsidRDefault="00B3503F">
      <w:pPr>
        <w:numPr>
          <w:ilvl w:val="0"/>
          <w:numId w:val="1"/>
        </w:numPr>
        <w:spacing w:after="0" w:line="240" w:lineRule="auto"/>
        <w:rPr>
          <w:color w:val="000000"/>
          <w:sz w:val="24"/>
          <w:szCs w:val="24"/>
        </w:rPr>
      </w:pPr>
      <w:r>
        <w:rPr>
          <w:color w:val="000000"/>
          <w:sz w:val="24"/>
          <w:szCs w:val="24"/>
        </w:rPr>
        <w:t>Le traitement s'explique par une nécessité liée à la sauvegarde des intérêts vitaux de la personne concernée ou d'une autre personne physique ;</w:t>
      </w:r>
    </w:p>
    <w:p w:rsidR="007F0BD8" w:rsidRDefault="00B3503F">
      <w:pPr>
        <w:numPr>
          <w:ilvl w:val="0"/>
          <w:numId w:val="1"/>
        </w:numPr>
        <w:spacing w:after="0" w:line="240" w:lineRule="auto"/>
        <w:rPr>
          <w:color w:val="000000"/>
          <w:sz w:val="24"/>
          <w:szCs w:val="24"/>
        </w:rPr>
      </w:pPr>
      <w:r>
        <w:rPr>
          <w:color w:val="000000"/>
          <w:sz w:val="24"/>
          <w:szCs w:val="24"/>
        </w:rPr>
        <w:t>Le traitement peut s'expliquer par une nécessité liée à l'exécution d'une mission d'intérêt public ou qui relève de l'exercice de l'autorité publique ;</w:t>
      </w:r>
    </w:p>
    <w:p w:rsidR="007F0BD8" w:rsidRDefault="00B3503F">
      <w:pPr>
        <w:numPr>
          <w:ilvl w:val="0"/>
          <w:numId w:val="1"/>
        </w:numPr>
        <w:spacing w:after="0" w:line="240" w:lineRule="auto"/>
        <w:rPr>
          <w:color w:val="000000"/>
          <w:sz w:val="24"/>
          <w:szCs w:val="24"/>
        </w:rPr>
      </w:pPr>
      <w:r>
        <w:rPr>
          <w:color w:val="000000"/>
          <w:sz w:val="24"/>
          <w:szCs w:val="24"/>
        </w:rPr>
        <w:t>Le traitement et la collecte des données à caractère personnel sont nécessaires aux fins des intérêts lé</w:t>
      </w:r>
      <w:r>
        <w:rPr>
          <w:color w:val="000000"/>
          <w:sz w:val="24"/>
          <w:szCs w:val="24"/>
        </w:rPr>
        <w:t>gitimes et privés poursuivis par le responsable du traitement ou par un tiers.</w:t>
      </w:r>
    </w:p>
    <w:p w:rsidR="007F0BD8" w:rsidRDefault="00B3503F">
      <w:pPr>
        <w:spacing w:before="240" w:after="240" w:line="240" w:lineRule="auto"/>
        <w:jc w:val="center"/>
      </w:pPr>
      <w:r>
        <w:rPr>
          <w:b/>
          <w:bCs/>
          <w:color w:val="000000"/>
          <w:sz w:val="24"/>
          <w:szCs w:val="24"/>
        </w:rPr>
        <w:br/>
        <w:t>ARTICLE 3 : DONNÉES À CARACTÈRE PERSONNEL COLLECTÉES ET TRAITÉES DANS LE CADRE DE LA NAVIGATION SUR LE SITE</w:t>
      </w:r>
    </w:p>
    <w:p w:rsidR="007F0BD8" w:rsidRDefault="00B3503F">
      <w:pPr>
        <w:spacing w:before="240" w:after="240" w:line="240" w:lineRule="auto"/>
        <w:ind w:left="450"/>
      </w:pPr>
      <w:r>
        <w:rPr>
          <w:b/>
          <w:bCs/>
          <w:color w:val="000000"/>
          <w:sz w:val="24"/>
          <w:szCs w:val="24"/>
        </w:rPr>
        <w:br/>
      </w:r>
      <w:r>
        <w:rPr>
          <w:b/>
          <w:bCs/>
          <w:color w:val="000000"/>
          <w:sz w:val="24"/>
          <w:szCs w:val="24"/>
        </w:rPr>
        <w:br/>
        <w:t xml:space="preserve">A. </w:t>
      </w:r>
      <w:r>
        <w:rPr>
          <w:color w:val="000000"/>
          <w:sz w:val="24"/>
          <w:szCs w:val="24"/>
        </w:rPr>
        <w:t>DONNÉES COLLECTÉES ET TRAITÉES ET MODE DE COLLECTE</w:t>
      </w:r>
    </w:p>
    <w:p w:rsidR="007F0BD8" w:rsidRDefault="00B3503F">
      <w:pPr>
        <w:spacing w:before="240" w:after="240" w:line="240" w:lineRule="auto"/>
      </w:pPr>
      <w:r>
        <w:rPr>
          <w:color w:val="000000"/>
          <w:sz w:val="24"/>
          <w:szCs w:val="24"/>
        </w:rPr>
        <w:t xml:space="preserve">Les données </w:t>
      </w:r>
      <w:r>
        <w:rPr>
          <w:color w:val="000000"/>
          <w:sz w:val="24"/>
          <w:szCs w:val="24"/>
        </w:rPr>
        <w:t>à caractère personnel collectées sur le site RoadToRussia sont les suivantes :</w:t>
      </w:r>
    </w:p>
    <w:p w:rsidR="007F0BD8" w:rsidRDefault="00B3503F">
      <w:pPr>
        <w:spacing w:before="240" w:after="240" w:line="240" w:lineRule="auto"/>
        <w:ind w:left="450"/>
      </w:pPr>
      <w:r>
        <w:rPr>
          <w:color w:val="000000"/>
          <w:sz w:val="24"/>
          <w:szCs w:val="24"/>
        </w:rPr>
        <w:t>prenom, nom, adress mail</w:t>
      </w:r>
    </w:p>
    <w:p w:rsidR="007F0BD8" w:rsidRDefault="00B3503F">
      <w:pPr>
        <w:spacing w:before="240" w:after="240" w:line="240" w:lineRule="auto"/>
      </w:pPr>
      <w:r>
        <w:rPr>
          <w:color w:val="000000"/>
          <w:sz w:val="24"/>
          <w:szCs w:val="24"/>
        </w:rPr>
        <w:t>Ces données sont collectées lorsque l'utilisateur effectue l'une des opérations suivantes sur le site :</w:t>
      </w:r>
    </w:p>
    <w:p w:rsidR="007F0BD8" w:rsidRDefault="00B3503F">
      <w:pPr>
        <w:spacing w:before="240" w:after="240" w:line="240" w:lineRule="auto"/>
        <w:ind w:left="450"/>
      </w:pPr>
      <w:r>
        <w:rPr>
          <w:color w:val="000000"/>
          <w:sz w:val="24"/>
          <w:szCs w:val="24"/>
        </w:rPr>
        <w:t xml:space="preserve">inscription et utilisation login/password </w:t>
      </w:r>
    </w:p>
    <w:p w:rsidR="007F0BD8" w:rsidRDefault="00B3503F">
      <w:pPr>
        <w:spacing w:before="240" w:after="240" w:line="240" w:lineRule="auto"/>
      </w:pPr>
      <w:r>
        <w:rPr>
          <w:color w:val="000000"/>
          <w:sz w:val="24"/>
          <w:szCs w:val="24"/>
        </w:rPr>
        <w:t>Le re</w:t>
      </w:r>
      <w:r>
        <w:rPr>
          <w:color w:val="000000"/>
          <w:sz w:val="24"/>
          <w:szCs w:val="24"/>
        </w:rPr>
        <w:t>sponsable du traitement conservera dans ses systèmes informatiques du site et dans des conditions raisonnables de sécurité l'ensemble des données collectées pour une durée de : 1 mois à compter de la date d'inscription.</w:t>
      </w:r>
    </w:p>
    <w:p w:rsidR="007F0BD8" w:rsidRDefault="00B3503F">
      <w:pPr>
        <w:spacing w:before="240" w:after="240" w:line="240" w:lineRule="auto"/>
      </w:pPr>
      <w:r>
        <w:rPr>
          <w:color w:val="000000"/>
          <w:sz w:val="24"/>
          <w:szCs w:val="24"/>
        </w:rPr>
        <w:t>La collecte et le traitement des don</w:t>
      </w:r>
      <w:r>
        <w:rPr>
          <w:color w:val="000000"/>
          <w:sz w:val="24"/>
          <w:szCs w:val="24"/>
        </w:rPr>
        <w:t>nées répondent aux finalités suivantes :</w:t>
      </w:r>
    </w:p>
    <w:p w:rsidR="007F0BD8" w:rsidRDefault="00B3503F">
      <w:pPr>
        <w:spacing w:before="240" w:after="240" w:line="240" w:lineRule="auto"/>
        <w:ind w:left="450"/>
      </w:pPr>
      <w:r>
        <w:rPr>
          <w:color w:val="000000"/>
          <w:sz w:val="24"/>
          <w:szCs w:val="24"/>
        </w:rPr>
        <w:t xml:space="preserve">pour l'accès personnalisé au site, et pouvoir vous contacter par mail si besoin </w:t>
      </w:r>
    </w:p>
    <w:p w:rsidR="007F0BD8" w:rsidRDefault="00B3503F">
      <w:pPr>
        <w:spacing w:before="240" w:after="240" w:line="240" w:lineRule="auto"/>
        <w:ind w:left="450"/>
      </w:pPr>
      <w:r>
        <w:rPr>
          <w:b/>
          <w:bCs/>
          <w:color w:val="000000"/>
          <w:sz w:val="24"/>
          <w:szCs w:val="24"/>
        </w:rPr>
        <w:br/>
      </w:r>
      <w:r>
        <w:rPr>
          <w:b/>
          <w:bCs/>
          <w:color w:val="000000"/>
          <w:sz w:val="24"/>
          <w:szCs w:val="24"/>
        </w:rPr>
        <w:br/>
        <w:t>B.</w:t>
      </w:r>
      <w:r>
        <w:rPr>
          <w:color w:val="000000"/>
          <w:sz w:val="24"/>
          <w:szCs w:val="24"/>
        </w:rPr>
        <w:t xml:space="preserve"> TRANSMISSION DES DONNÉES A DES TIERS</w:t>
      </w:r>
    </w:p>
    <w:p w:rsidR="007F0BD8" w:rsidRDefault="00B3503F">
      <w:pPr>
        <w:spacing w:before="240" w:after="240" w:line="240" w:lineRule="auto"/>
      </w:pPr>
      <w:r>
        <w:rPr>
          <w:color w:val="000000"/>
          <w:sz w:val="24"/>
          <w:szCs w:val="24"/>
        </w:rPr>
        <w:t>Les données à caractère personnel collectées par le site ne sont transmises à aucun tiers, e</w:t>
      </w:r>
      <w:r>
        <w:rPr>
          <w:color w:val="000000"/>
          <w:sz w:val="24"/>
          <w:szCs w:val="24"/>
        </w:rPr>
        <w:t xml:space="preserve">t ne sont traitées que par l'éditeur du site. </w:t>
      </w:r>
    </w:p>
    <w:p w:rsidR="007F0BD8" w:rsidRDefault="00B3503F">
      <w:pPr>
        <w:spacing w:before="240" w:after="240" w:line="240" w:lineRule="auto"/>
        <w:ind w:left="450"/>
      </w:pPr>
      <w:r>
        <w:rPr>
          <w:b/>
          <w:bCs/>
          <w:color w:val="000000"/>
          <w:sz w:val="24"/>
          <w:szCs w:val="24"/>
        </w:rPr>
        <w:br/>
      </w:r>
      <w:r>
        <w:rPr>
          <w:b/>
          <w:bCs/>
          <w:color w:val="000000"/>
          <w:sz w:val="24"/>
          <w:szCs w:val="24"/>
        </w:rPr>
        <w:br/>
        <w:t>C.</w:t>
      </w:r>
      <w:r>
        <w:rPr>
          <w:color w:val="000000"/>
          <w:sz w:val="24"/>
          <w:szCs w:val="24"/>
        </w:rPr>
        <w:t xml:space="preserve"> HÉBERGEMENT DES DONNÉES</w:t>
      </w:r>
    </w:p>
    <w:p w:rsidR="007F0BD8" w:rsidRDefault="00B3503F">
      <w:pPr>
        <w:spacing w:before="240" w:after="240" w:line="240" w:lineRule="auto"/>
      </w:pPr>
      <w:r>
        <w:rPr>
          <w:color w:val="000000"/>
          <w:sz w:val="24"/>
          <w:szCs w:val="24"/>
        </w:rPr>
        <w:t>Le site RoadToRussia est hébergé par : ovh, dont le siège est situé à l'adresse ci-après :</w:t>
      </w:r>
    </w:p>
    <w:p w:rsidR="007F0BD8" w:rsidRDefault="00B3503F">
      <w:pPr>
        <w:spacing w:before="240" w:after="240" w:line="240" w:lineRule="auto"/>
        <w:ind w:left="450"/>
      </w:pPr>
      <w:r>
        <w:rPr>
          <w:color w:val="000000"/>
          <w:sz w:val="24"/>
          <w:szCs w:val="24"/>
        </w:rPr>
        <w:t>10 avenue du Port, mulhouse</w:t>
      </w:r>
    </w:p>
    <w:p w:rsidR="007F0BD8" w:rsidRDefault="00B3503F">
      <w:pPr>
        <w:spacing w:before="240" w:after="240" w:line="240" w:lineRule="auto"/>
      </w:pPr>
      <w:r>
        <w:rPr>
          <w:color w:val="000000"/>
          <w:sz w:val="24"/>
          <w:szCs w:val="24"/>
        </w:rPr>
        <w:t>L'hébergeur peut être contacté au numéro de téléphone suivant</w:t>
      </w:r>
      <w:r>
        <w:rPr>
          <w:color w:val="000000"/>
          <w:sz w:val="24"/>
          <w:szCs w:val="24"/>
        </w:rPr>
        <w:t xml:space="preserve"> : +33 1.23.45.67.89 </w:t>
      </w:r>
    </w:p>
    <w:p w:rsidR="007F0BD8" w:rsidRDefault="00B3503F">
      <w:pPr>
        <w:spacing w:before="240" w:after="240" w:line="240" w:lineRule="auto"/>
      </w:pPr>
      <w:r>
        <w:rPr>
          <w:color w:val="000000"/>
          <w:sz w:val="24"/>
          <w:szCs w:val="24"/>
        </w:rPr>
        <w:t xml:space="preserve">Les données collectées et traitées par le site sont exclusivement hébergées et traitées en France. </w:t>
      </w:r>
    </w:p>
    <w:p w:rsidR="007F0BD8" w:rsidRDefault="00B3503F">
      <w:pPr>
        <w:spacing w:before="240" w:after="240" w:line="240" w:lineRule="auto"/>
        <w:jc w:val="center"/>
      </w:pPr>
      <w:r>
        <w:rPr>
          <w:b/>
          <w:bCs/>
          <w:color w:val="000000"/>
          <w:sz w:val="24"/>
          <w:szCs w:val="24"/>
        </w:rPr>
        <w:br/>
        <w:t xml:space="preserve">ARTICLE 4 : RESPONSABLE DU TRAITEMENT DES DONNÉES </w:t>
      </w:r>
    </w:p>
    <w:p w:rsidR="007F0BD8" w:rsidRDefault="00B3503F">
      <w:pPr>
        <w:spacing w:before="240" w:after="240" w:line="240" w:lineRule="auto"/>
        <w:ind w:left="450"/>
      </w:pPr>
      <w:r>
        <w:rPr>
          <w:b/>
          <w:bCs/>
          <w:color w:val="000000"/>
          <w:sz w:val="24"/>
          <w:szCs w:val="24"/>
        </w:rPr>
        <w:t xml:space="preserve">A. </w:t>
      </w:r>
      <w:r>
        <w:rPr>
          <w:color w:val="000000"/>
          <w:sz w:val="24"/>
          <w:szCs w:val="24"/>
        </w:rPr>
        <w:t>LE RESPONSABLE DU TRAITEMENT DES DONNÉES</w:t>
      </w:r>
    </w:p>
    <w:p w:rsidR="007F0BD8" w:rsidRDefault="00B3503F">
      <w:pPr>
        <w:spacing w:before="240" w:after="240" w:line="240" w:lineRule="auto"/>
      </w:pPr>
      <w:r>
        <w:rPr>
          <w:color w:val="000000"/>
          <w:sz w:val="24"/>
          <w:szCs w:val="24"/>
        </w:rPr>
        <w:t>Le responsable du traitement des données à caractère personnel est : herve le bihan. Il peut être contacté de la manière suivante :</w:t>
      </w:r>
    </w:p>
    <w:p w:rsidR="007F0BD8" w:rsidRDefault="00B3503F">
      <w:pPr>
        <w:spacing w:before="240" w:after="240" w:line="240" w:lineRule="auto"/>
        <w:ind w:left="450"/>
      </w:pPr>
      <w:r>
        <w:rPr>
          <w:color w:val="000000"/>
          <w:sz w:val="24"/>
          <w:szCs w:val="24"/>
        </w:rPr>
        <w:t>par mail : herve@le-bihan.eu</w:t>
      </w:r>
    </w:p>
    <w:p w:rsidR="007F0BD8" w:rsidRDefault="00B3503F">
      <w:pPr>
        <w:spacing w:before="240" w:after="240" w:line="240" w:lineRule="auto"/>
      </w:pPr>
      <w:r>
        <w:rPr>
          <w:color w:val="000000"/>
          <w:sz w:val="24"/>
          <w:szCs w:val="24"/>
        </w:rPr>
        <w:t xml:space="preserve">Le responsable du traitement des données est chargé de déterminer les finalités et les moyens mis au service du traitement des données à caractère personnel. </w:t>
      </w:r>
    </w:p>
    <w:p w:rsidR="007F0BD8" w:rsidRDefault="00B3503F">
      <w:pPr>
        <w:spacing w:before="240" w:after="240" w:line="240" w:lineRule="auto"/>
        <w:ind w:left="450"/>
      </w:pPr>
      <w:r>
        <w:rPr>
          <w:b/>
          <w:bCs/>
          <w:color w:val="000000"/>
          <w:sz w:val="24"/>
          <w:szCs w:val="24"/>
        </w:rPr>
        <w:br/>
      </w:r>
      <w:r>
        <w:rPr>
          <w:b/>
          <w:bCs/>
          <w:color w:val="000000"/>
          <w:sz w:val="24"/>
          <w:szCs w:val="24"/>
        </w:rPr>
        <w:br/>
        <w:t xml:space="preserve">B. </w:t>
      </w:r>
      <w:r>
        <w:rPr>
          <w:color w:val="000000"/>
          <w:sz w:val="24"/>
          <w:szCs w:val="24"/>
        </w:rPr>
        <w:t>OBLIGATIONS DU RESPONSABLE DU TRAITEMENT DES DONNÉES</w:t>
      </w:r>
    </w:p>
    <w:p w:rsidR="007F0BD8" w:rsidRDefault="00B3503F">
      <w:pPr>
        <w:spacing w:before="240" w:after="240" w:line="240" w:lineRule="auto"/>
      </w:pPr>
      <w:r>
        <w:rPr>
          <w:color w:val="000000"/>
          <w:sz w:val="24"/>
          <w:szCs w:val="24"/>
        </w:rPr>
        <w:t>Le responsable du traitement s'engage à</w:t>
      </w:r>
      <w:r>
        <w:rPr>
          <w:color w:val="000000"/>
          <w:sz w:val="24"/>
          <w:szCs w:val="24"/>
        </w:rPr>
        <w:t xml:space="preserve"> protéger les données à caractère personnel collectées, à ne pas les transmettre à des tiers sans que l'utilisateur n'en ait été informé et à respecter les finalités pour lesquelles ces données ont été collectées.</w:t>
      </w:r>
    </w:p>
    <w:p w:rsidR="007F0BD8" w:rsidRDefault="00B3503F">
      <w:pPr>
        <w:spacing w:before="240" w:after="240" w:line="240" w:lineRule="auto"/>
      </w:pPr>
      <w:r>
        <w:rPr>
          <w:color w:val="000000"/>
          <w:sz w:val="24"/>
          <w:szCs w:val="24"/>
        </w:rPr>
        <w:t xml:space="preserve">De plus, le responsable du traitement des </w:t>
      </w:r>
      <w:r>
        <w:rPr>
          <w:color w:val="000000"/>
          <w:sz w:val="24"/>
          <w:szCs w:val="24"/>
        </w:rPr>
        <w:t>données s'engage à notifier l'utilisateur en cas de rectification ou de suppression des données, à moins que cela n'entraîne pour lui des formalités, coûts et démarches disproportionnés.</w:t>
      </w:r>
    </w:p>
    <w:p w:rsidR="007F0BD8" w:rsidRDefault="00B3503F">
      <w:pPr>
        <w:spacing w:before="240" w:after="240" w:line="240" w:lineRule="auto"/>
      </w:pPr>
      <w:r>
        <w:rPr>
          <w:color w:val="000000"/>
          <w:sz w:val="24"/>
          <w:szCs w:val="24"/>
        </w:rPr>
        <w:t>Dans le cas où l'intégrité, la confidentialité ou la sécurité des don</w:t>
      </w:r>
      <w:r>
        <w:rPr>
          <w:color w:val="000000"/>
          <w:sz w:val="24"/>
          <w:szCs w:val="24"/>
        </w:rPr>
        <w:t xml:space="preserve">nées à caractère personnel de l'utilisateur est compromise, le responsable du traitement s'engage à informer l'utilisateur par tout moyen. </w:t>
      </w:r>
    </w:p>
    <w:p w:rsidR="007F0BD8" w:rsidRDefault="00B3503F">
      <w:pPr>
        <w:spacing w:before="240" w:after="240" w:line="240" w:lineRule="auto"/>
        <w:jc w:val="center"/>
      </w:pPr>
      <w:r>
        <w:rPr>
          <w:b/>
          <w:bCs/>
          <w:color w:val="000000"/>
          <w:sz w:val="24"/>
          <w:szCs w:val="24"/>
        </w:rPr>
        <w:br/>
      </w:r>
      <w:r>
        <w:rPr>
          <w:b/>
          <w:bCs/>
          <w:color w:val="000000"/>
          <w:sz w:val="24"/>
          <w:szCs w:val="24"/>
        </w:rPr>
        <w:br/>
        <w:t xml:space="preserve">ARTICLE 5 : DROITS DE L'UTILISATEUR </w:t>
      </w:r>
    </w:p>
    <w:p w:rsidR="007F0BD8" w:rsidRDefault="00B3503F">
      <w:pPr>
        <w:spacing w:before="240" w:after="240" w:line="240" w:lineRule="auto"/>
      </w:pPr>
      <w:r>
        <w:rPr>
          <w:color w:val="000000"/>
          <w:sz w:val="24"/>
          <w:szCs w:val="24"/>
        </w:rPr>
        <w:br/>
      </w:r>
      <w:r>
        <w:rPr>
          <w:color w:val="000000"/>
          <w:sz w:val="24"/>
          <w:szCs w:val="24"/>
        </w:rPr>
        <w:br/>
        <w:t>Conformément à la réglementation concernant le traitement des données à car</w:t>
      </w:r>
      <w:r>
        <w:rPr>
          <w:color w:val="000000"/>
          <w:sz w:val="24"/>
          <w:szCs w:val="24"/>
        </w:rPr>
        <w:t>actère personnel, l'utilisateur possède les droits ci-après énumérés.</w:t>
      </w:r>
    </w:p>
    <w:p w:rsidR="007F0BD8" w:rsidRDefault="00B3503F">
      <w:pPr>
        <w:spacing w:before="240" w:after="240" w:line="240" w:lineRule="auto"/>
      </w:pPr>
      <w:r>
        <w:rPr>
          <w:color w:val="000000"/>
          <w:sz w:val="24"/>
          <w:szCs w:val="24"/>
        </w:rPr>
        <w:t>Afin que le responsable du traitement des données fasse droit à sa demande, l'utilisateur est tenu de lui communiquer : ses prénom et nom ainsi que son adresse e-mail, et si cela est per</w:t>
      </w:r>
      <w:r>
        <w:rPr>
          <w:color w:val="000000"/>
          <w:sz w:val="24"/>
          <w:szCs w:val="24"/>
        </w:rPr>
        <w:t>tinent, son numéro de compte ou d'espace personnel ou d'abonné.</w:t>
      </w:r>
    </w:p>
    <w:p w:rsidR="007F0BD8" w:rsidRDefault="00B3503F">
      <w:pPr>
        <w:spacing w:before="240" w:after="240" w:line="240" w:lineRule="auto"/>
      </w:pPr>
      <w:r>
        <w:rPr>
          <w:color w:val="000000"/>
          <w:sz w:val="24"/>
          <w:szCs w:val="24"/>
        </w:rPr>
        <w:t>Le responsable du traitement des données est tenu de répondre à l'utilisateur dans un délai de 30 (trente) jours maximum.</w:t>
      </w:r>
    </w:p>
    <w:p w:rsidR="007F0BD8" w:rsidRDefault="00B3503F">
      <w:pPr>
        <w:spacing w:before="240" w:after="240" w:line="240" w:lineRule="auto"/>
        <w:ind w:left="450"/>
      </w:pPr>
      <w:r>
        <w:rPr>
          <w:b/>
          <w:bCs/>
          <w:color w:val="000000"/>
          <w:sz w:val="24"/>
          <w:szCs w:val="24"/>
        </w:rPr>
        <w:br/>
      </w:r>
      <w:r>
        <w:rPr>
          <w:b/>
          <w:bCs/>
          <w:color w:val="000000"/>
          <w:sz w:val="24"/>
          <w:szCs w:val="24"/>
        </w:rPr>
        <w:br/>
        <w:t>A.</w:t>
      </w:r>
      <w:r>
        <w:rPr>
          <w:color w:val="000000"/>
          <w:sz w:val="24"/>
          <w:szCs w:val="24"/>
        </w:rPr>
        <w:t xml:space="preserve"> PRÉSENTATION DES DROITS DE L'UTILISATEUR EN MATIÈRE DE COLLECTE E</w:t>
      </w:r>
      <w:r>
        <w:rPr>
          <w:color w:val="000000"/>
          <w:sz w:val="24"/>
          <w:szCs w:val="24"/>
        </w:rPr>
        <w:t>T TRAITEMENT DE DONNÉES</w:t>
      </w:r>
    </w:p>
    <w:p w:rsidR="007F0BD8" w:rsidRDefault="00B3503F">
      <w:pPr>
        <w:spacing w:before="240" w:after="240" w:line="240" w:lineRule="auto"/>
      </w:pPr>
      <w:r>
        <w:rPr>
          <w:i/>
          <w:iCs/>
          <w:color w:val="000000"/>
          <w:sz w:val="24"/>
          <w:szCs w:val="24"/>
        </w:rPr>
        <w:br/>
        <w:t>a. Droit d'accès, de rectification et droit à l'effacement</w:t>
      </w:r>
    </w:p>
    <w:p w:rsidR="007F0BD8" w:rsidRDefault="00B3503F">
      <w:pPr>
        <w:spacing w:before="240" w:after="240" w:line="240" w:lineRule="auto"/>
      </w:pPr>
      <w:r>
        <w:rPr>
          <w:color w:val="000000"/>
          <w:sz w:val="24"/>
          <w:szCs w:val="24"/>
        </w:rPr>
        <w:t>L'utilisateur peut prendre connaissance, mettre à jour, modifier ou demander la suppression des données le concernant, en respectant la procédure ci-après énoncée :</w:t>
      </w:r>
    </w:p>
    <w:p w:rsidR="007F0BD8" w:rsidRDefault="00B3503F">
      <w:pPr>
        <w:spacing w:before="240" w:after="240" w:line="240" w:lineRule="auto"/>
        <w:ind w:left="450"/>
      </w:pPr>
      <w:r>
        <w:rPr>
          <w:color w:val="000000"/>
          <w:sz w:val="24"/>
          <w:szCs w:val="24"/>
        </w:rPr>
        <w:t>_______</w:t>
      </w:r>
      <w:r>
        <w:rPr>
          <w:color w:val="000000"/>
          <w:sz w:val="24"/>
          <w:szCs w:val="24"/>
        </w:rPr>
        <w:t>_ </w:t>
      </w:r>
    </w:p>
    <w:p w:rsidR="007F0BD8" w:rsidRDefault="00B3503F">
      <w:pPr>
        <w:spacing w:before="240" w:after="240" w:line="240" w:lineRule="auto"/>
      </w:pPr>
      <w:r>
        <w:rPr>
          <w:color w:val="000000"/>
          <w:sz w:val="24"/>
          <w:szCs w:val="24"/>
        </w:rPr>
        <w:t>S'il en possède un, l'utilisateur a le droit de demander la suppression de son espace personnel en suivant la procédure suivante :</w:t>
      </w:r>
    </w:p>
    <w:p w:rsidR="007F0BD8" w:rsidRDefault="00B3503F">
      <w:pPr>
        <w:spacing w:before="240" w:after="240" w:line="240" w:lineRule="auto"/>
        <w:ind w:left="450"/>
      </w:pPr>
      <w:r>
        <w:rPr>
          <w:color w:val="000000"/>
          <w:sz w:val="24"/>
          <w:szCs w:val="24"/>
        </w:rPr>
        <w:t>suivre la procedure décrite</w:t>
      </w:r>
    </w:p>
    <w:p w:rsidR="007F0BD8" w:rsidRDefault="00B3503F">
      <w:pPr>
        <w:spacing w:before="240" w:after="240" w:line="240" w:lineRule="auto"/>
      </w:pPr>
      <w:r>
        <w:rPr>
          <w:i/>
          <w:iCs/>
          <w:color w:val="000000"/>
          <w:sz w:val="24"/>
          <w:szCs w:val="24"/>
        </w:rPr>
        <w:br/>
      </w:r>
      <w:r>
        <w:rPr>
          <w:i/>
          <w:iCs/>
          <w:color w:val="000000"/>
          <w:sz w:val="24"/>
          <w:szCs w:val="24"/>
        </w:rPr>
        <w:br/>
        <w:t>b. Droit à la portabilité des données</w:t>
      </w:r>
    </w:p>
    <w:p w:rsidR="007F0BD8" w:rsidRDefault="00B3503F">
      <w:pPr>
        <w:spacing w:before="240" w:after="240" w:line="240" w:lineRule="auto"/>
      </w:pPr>
      <w:r>
        <w:rPr>
          <w:color w:val="000000"/>
          <w:sz w:val="24"/>
          <w:szCs w:val="24"/>
        </w:rPr>
        <w:t>L'utilisateur a le droit de demander la portabilité de</w:t>
      </w:r>
      <w:r>
        <w:rPr>
          <w:color w:val="000000"/>
          <w:sz w:val="24"/>
          <w:szCs w:val="24"/>
        </w:rPr>
        <w:t xml:space="preserve"> ses données personnelles, détenues par le site, vers un autre site, en se conformant à la procédure ci-après :</w:t>
      </w:r>
    </w:p>
    <w:p w:rsidR="007F0BD8" w:rsidRDefault="00B3503F">
      <w:pPr>
        <w:spacing w:before="240" w:after="240" w:line="240" w:lineRule="auto"/>
        <w:ind w:left="450"/>
      </w:pPr>
      <w:r>
        <w:rPr>
          <w:color w:val="000000"/>
          <w:sz w:val="24"/>
          <w:szCs w:val="24"/>
        </w:rPr>
        <w:t>suivre la procedure</w:t>
      </w:r>
    </w:p>
    <w:p w:rsidR="007F0BD8" w:rsidRDefault="00B3503F">
      <w:pPr>
        <w:spacing w:before="240" w:after="240" w:line="240" w:lineRule="auto"/>
      </w:pPr>
      <w:r>
        <w:rPr>
          <w:i/>
          <w:iCs/>
          <w:color w:val="000000"/>
          <w:sz w:val="24"/>
          <w:szCs w:val="24"/>
        </w:rPr>
        <w:br/>
        <w:t>c. Droit à la limitation et à l'opposition du traitement des données</w:t>
      </w:r>
    </w:p>
    <w:p w:rsidR="007F0BD8" w:rsidRDefault="00B3503F">
      <w:pPr>
        <w:spacing w:before="240" w:after="240" w:line="240" w:lineRule="auto"/>
      </w:pPr>
      <w:r>
        <w:rPr>
          <w:color w:val="000000"/>
          <w:sz w:val="24"/>
          <w:szCs w:val="24"/>
        </w:rPr>
        <w:t xml:space="preserve">L'utilisateur a le droit de demander la limitation ou </w:t>
      </w:r>
      <w:r>
        <w:rPr>
          <w:color w:val="000000"/>
          <w:sz w:val="24"/>
          <w:szCs w:val="24"/>
        </w:rPr>
        <w:t>de s'opposer au traitement de ses données par le site, sans que le site ne puisse refuser, sauf à démontrer l'existence de motifs légitimes et impérieux, pouvant prévaloir sur les intérêts et les droits et libertés de l'utilisateur.</w:t>
      </w:r>
    </w:p>
    <w:p w:rsidR="007F0BD8" w:rsidRDefault="00B3503F">
      <w:pPr>
        <w:spacing w:before="240" w:after="240" w:line="240" w:lineRule="auto"/>
      </w:pPr>
      <w:r>
        <w:rPr>
          <w:color w:val="000000"/>
          <w:sz w:val="24"/>
          <w:szCs w:val="24"/>
        </w:rPr>
        <w:t>Afin de demander la lim</w:t>
      </w:r>
      <w:r>
        <w:rPr>
          <w:color w:val="000000"/>
          <w:sz w:val="24"/>
          <w:szCs w:val="24"/>
        </w:rPr>
        <w:t>itation du traitement de ses données ou de formuler une opposition au traitement de ses données, l'utilisateur doit suivre la procédure suivante :</w:t>
      </w:r>
    </w:p>
    <w:p w:rsidR="007F0BD8" w:rsidRDefault="00B3503F">
      <w:pPr>
        <w:spacing w:before="240" w:after="240" w:line="240" w:lineRule="auto"/>
        <w:ind w:left="450"/>
      </w:pPr>
      <w:r>
        <w:rPr>
          <w:color w:val="000000"/>
          <w:sz w:val="24"/>
          <w:szCs w:val="24"/>
        </w:rPr>
        <w:t>suivre la procedure</w:t>
      </w:r>
    </w:p>
    <w:p w:rsidR="007F0BD8" w:rsidRDefault="00B3503F">
      <w:pPr>
        <w:spacing w:before="240" w:after="240" w:line="240" w:lineRule="auto"/>
      </w:pPr>
      <w:r>
        <w:rPr>
          <w:i/>
          <w:iCs/>
          <w:color w:val="000000"/>
          <w:sz w:val="24"/>
          <w:szCs w:val="24"/>
        </w:rPr>
        <w:br/>
      </w:r>
      <w:r>
        <w:rPr>
          <w:i/>
          <w:iCs/>
          <w:color w:val="000000"/>
          <w:sz w:val="24"/>
          <w:szCs w:val="24"/>
        </w:rPr>
        <w:br/>
        <w:t>d. Droit de ne pas faire l'objet d'une décision fondée exclusivement sur un procédé aut</w:t>
      </w:r>
      <w:r>
        <w:rPr>
          <w:i/>
          <w:iCs/>
          <w:color w:val="000000"/>
          <w:sz w:val="24"/>
          <w:szCs w:val="24"/>
        </w:rPr>
        <w:t>omatisé</w:t>
      </w:r>
    </w:p>
    <w:p w:rsidR="007F0BD8" w:rsidRDefault="00B3503F">
      <w:pPr>
        <w:spacing w:before="240" w:after="240" w:line="240" w:lineRule="auto"/>
      </w:pPr>
      <w:r>
        <w:rPr>
          <w:color w:val="000000"/>
          <w:sz w:val="24"/>
          <w:szCs w:val="24"/>
        </w:rPr>
        <w:t>Conformément aux disposition du règlement 2016/679, l'utilisateur a le droit de ne pas faire l'objet d'une décision fondée exclusivement sur un procédé automatisé si la décision produit des effets juridiques le concernant, ou l'affecte de manière s</w:t>
      </w:r>
      <w:r>
        <w:rPr>
          <w:color w:val="000000"/>
          <w:sz w:val="24"/>
          <w:szCs w:val="24"/>
        </w:rPr>
        <w:t>ignificative de façon similaire.</w:t>
      </w:r>
    </w:p>
    <w:p w:rsidR="007F0BD8" w:rsidRDefault="00B3503F">
      <w:pPr>
        <w:spacing w:before="240" w:after="240" w:line="240" w:lineRule="auto"/>
      </w:pPr>
      <w:r>
        <w:rPr>
          <w:i/>
          <w:iCs/>
          <w:color w:val="000000"/>
          <w:sz w:val="24"/>
          <w:szCs w:val="24"/>
        </w:rPr>
        <w:br/>
        <w:t>e. Droit de déterminer le sort des données après la mort</w:t>
      </w:r>
    </w:p>
    <w:p w:rsidR="007F0BD8" w:rsidRDefault="00B3503F">
      <w:pPr>
        <w:spacing w:before="240" w:after="240" w:line="240" w:lineRule="auto"/>
      </w:pPr>
      <w:r>
        <w:rPr>
          <w:color w:val="000000"/>
          <w:sz w:val="24"/>
          <w:szCs w:val="24"/>
        </w:rPr>
        <w:t>Il est rappelé à l'utilisateur qu'il peut organiser quel doit être le devenir de ses données collectées et traitées s'il décède, conformément à la loi n°2016-1321 du 7 octobre 2016.</w:t>
      </w:r>
    </w:p>
    <w:p w:rsidR="007F0BD8" w:rsidRDefault="00B3503F">
      <w:pPr>
        <w:spacing w:before="240" w:after="240" w:line="240" w:lineRule="auto"/>
      </w:pPr>
      <w:r>
        <w:rPr>
          <w:i/>
          <w:iCs/>
          <w:color w:val="000000"/>
          <w:sz w:val="24"/>
          <w:szCs w:val="24"/>
        </w:rPr>
        <w:br/>
        <w:t>f. Droit de saisir l'autorité de contrôle compétente</w:t>
      </w:r>
    </w:p>
    <w:p w:rsidR="007F0BD8" w:rsidRDefault="00B3503F">
      <w:pPr>
        <w:spacing w:before="240" w:after="240" w:line="240" w:lineRule="auto"/>
      </w:pPr>
      <w:r>
        <w:rPr>
          <w:color w:val="000000"/>
          <w:sz w:val="24"/>
          <w:szCs w:val="24"/>
        </w:rPr>
        <w:t>Dans le cas où le re</w:t>
      </w:r>
      <w:r>
        <w:rPr>
          <w:color w:val="000000"/>
          <w:sz w:val="24"/>
          <w:szCs w:val="24"/>
        </w:rPr>
        <w:t xml:space="preserve">sponsable du traitement des données décide de ne pas répondre à la demande de l'utilisateur, et que l'utilisateur souhaite contester cette décision, ou, s'il pense qu'il est porté atteinte à l'un des droits énumérés ci-dessus, il est en droit de saisir la </w:t>
      </w:r>
      <w:r>
        <w:rPr>
          <w:color w:val="000000"/>
          <w:sz w:val="24"/>
          <w:szCs w:val="24"/>
        </w:rPr>
        <w:t xml:space="preserve">CNIL (Commission Nationale de l'Informatique et des Libertés, https://www.cnil.fr) ou tout juge compétent. </w:t>
      </w:r>
    </w:p>
    <w:p w:rsidR="007F0BD8" w:rsidRDefault="00B3503F">
      <w:pPr>
        <w:spacing w:before="240" w:after="240" w:line="240" w:lineRule="auto"/>
        <w:ind w:left="450"/>
      </w:pPr>
      <w:r>
        <w:rPr>
          <w:b/>
          <w:bCs/>
          <w:color w:val="000000"/>
        </w:rPr>
        <w:br/>
      </w:r>
      <w:r>
        <w:rPr>
          <w:b/>
          <w:bCs/>
          <w:color w:val="000000"/>
        </w:rPr>
        <w:br/>
        <w:t xml:space="preserve">B. </w:t>
      </w:r>
      <w:r>
        <w:rPr>
          <w:color w:val="000000"/>
          <w:sz w:val="24"/>
          <w:szCs w:val="24"/>
        </w:rPr>
        <w:t>DONNÉES PERSONNELLES DES PERSONNES MINEURES</w:t>
      </w:r>
    </w:p>
    <w:p w:rsidR="007F0BD8" w:rsidRDefault="00B3503F">
      <w:pPr>
        <w:spacing w:before="240" w:after="240" w:line="240" w:lineRule="auto"/>
      </w:pPr>
      <w:r>
        <w:rPr>
          <w:color w:val="000000"/>
          <w:sz w:val="24"/>
          <w:szCs w:val="24"/>
        </w:rPr>
        <w:t>Conformément aux dispositions de l'article 8 du règlement européen 2016/679 et à la loi Informatiqu</w:t>
      </w:r>
      <w:r>
        <w:rPr>
          <w:color w:val="000000"/>
          <w:sz w:val="24"/>
          <w:szCs w:val="24"/>
        </w:rPr>
        <w:t>e et Libertés, seuls les mineurs âgés de 15 ans ou plus peuvent consentir au traitement de leurs données personnelles.</w:t>
      </w:r>
    </w:p>
    <w:p w:rsidR="007F0BD8" w:rsidRDefault="00B3503F">
      <w:pPr>
        <w:spacing w:before="240" w:after="240" w:line="240" w:lineRule="auto"/>
      </w:pPr>
      <w:r>
        <w:rPr>
          <w:color w:val="000000"/>
          <w:sz w:val="24"/>
          <w:szCs w:val="24"/>
        </w:rPr>
        <w:t>Si l'utilisateur est un mineur de moins de 15 ans, l'accord d'un représentant légal sera requis afin que des données à caractère personne</w:t>
      </w:r>
      <w:r>
        <w:rPr>
          <w:color w:val="000000"/>
          <w:sz w:val="24"/>
          <w:szCs w:val="24"/>
        </w:rPr>
        <w:t>l puissent être collectées et traitées.</w:t>
      </w:r>
    </w:p>
    <w:p w:rsidR="007F0BD8" w:rsidRDefault="00B3503F">
      <w:pPr>
        <w:spacing w:before="240" w:after="240" w:line="240" w:lineRule="auto"/>
      </w:pPr>
      <w:r>
        <w:rPr>
          <w:color w:val="000000"/>
          <w:sz w:val="24"/>
          <w:szCs w:val="24"/>
        </w:rPr>
        <w:t>L'éditeur du site se réserve le droit de vérifier par tout moyen que l'utilisateur est âgé de plus de 15 ans, ou qu'il aura obtenu l'accord d'un représentant légal avant de naviguer sur le site.</w:t>
      </w:r>
    </w:p>
    <w:p w:rsidR="007F0BD8" w:rsidRDefault="00B3503F">
      <w:pPr>
        <w:spacing w:before="240" w:after="240" w:line="240" w:lineRule="auto"/>
        <w:jc w:val="center"/>
      </w:pPr>
      <w:r>
        <w:rPr>
          <w:b/>
          <w:bCs/>
          <w:color w:val="000000"/>
          <w:sz w:val="24"/>
          <w:szCs w:val="24"/>
        </w:rPr>
        <w:br/>
      </w:r>
      <w:r>
        <w:rPr>
          <w:b/>
          <w:bCs/>
          <w:color w:val="000000"/>
          <w:sz w:val="24"/>
          <w:szCs w:val="24"/>
        </w:rPr>
        <w:br/>
        <w:t>ARTICLE 6 : CONDITI</w:t>
      </w:r>
      <w:r>
        <w:rPr>
          <w:b/>
          <w:bCs/>
          <w:color w:val="000000"/>
          <w:sz w:val="24"/>
          <w:szCs w:val="24"/>
        </w:rPr>
        <w:t>ONS DE MODIFICATION DE LA POLITIQUE DE CONFIDENTIALITÉ</w:t>
      </w:r>
    </w:p>
    <w:p w:rsidR="007F0BD8" w:rsidRDefault="00B3503F">
      <w:pPr>
        <w:spacing w:before="240" w:after="240" w:line="240" w:lineRule="auto"/>
      </w:pPr>
      <w:r>
        <w:rPr>
          <w:color w:val="000000"/>
          <w:sz w:val="24"/>
          <w:szCs w:val="24"/>
        </w:rPr>
        <w:br/>
      </w:r>
      <w:r>
        <w:rPr>
          <w:color w:val="000000"/>
          <w:sz w:val="24"/>
          <w:szCs w:val="24"/>
        </w:rPr>
        <w:br/>
        <w:t>La présente politique de confidentialité peut être consultée à tout moment à l'adresse ci-après indiquée :</w:t>
      </w:r>
    </w:p>
    <w:p w:rsidR="007F0BD8" w:rsidRDefault="00B3503F">
      <w:pPr>
        <w:spacing w:before="240" w:after="240" w:line="240" w:lineRule="auto"/>
        <w:ind w:left="450"/>
      </w:pPr>
      <w:r>
        <w:rPr>
          <w:color w:val="000000"/>
          <w:sz w:val="24"/>
          <w:szCs w:val="24"/>
        </w:rPr>
        <w:t>www.roadtorussia.bzh</w:t>
      </w:r>
    </w:p>
    <w:p w:rsidR="007F0BD8" w:rsidRDefault="00B3503F">
      <w:pPr>
        <w:spacing w:before="240" w:after="240" w:line="240" w:lineRule="auto"/>
      </w:pPr>
      <w:r>
        <w:rPr>
          <w:color w:val="000000"/>
          <w:sz w:val="24"/>
          <w:szCs w:val="24"/>
        </w:rPr>
        <w:t>L'éditeur du site se réserve le droit de la modifier afin de garantir sa conformité avec le droit en vigueur.</w:t>
      </w:r>
    </w:p>
    <w:p w:rsidR="007F0BD8" w:rsidRDefault="00B3503F">
      <w:pPr>
        <w:spacing w:before="240" w:after="240" w:line="240" w:lineRule="auto"/>
      </w:pPr>
      <w:r>
        <w:rPr>
          <w:color w:val="000000"/>
          <w:sz w:val="24"/>
          <w:szCs w:val="24"/>
        </w:rPr>
        <w:t xml:space="preserve">Par conséquent, l'utilisateur est invité à venir consulter régulièrement cette politique de confidentialité afin de se tenir informé des derniers </w:t>
      </w:r>
      <w:r>
        <w:rPr>
          <w:color w:val="000000"/>
          <w:sz w:val="24"/>
          <w:szCs w:val="24"/>
        </w:rPr>
        <w:t>changements qui lui seront apportés.</w:t>
      </w:r>
    </w:p>
    <w:p w:rsidR="007F0BD8" w:rsidRDefault="00B3503F">
      <w:pPr>
        <w:spacing w:before="240" w:after="240" w:line="240" w:lineRule="auto"/>
      </w:pPr>
      <w:r>
        <w:rPr>
          <w:color w:val="000000"/>
          <w:sz w:val="24"/>
          <w:szCs w:val="24"/>
        </w:rPr>
        <w:t>Il est porté à la connaissance de l'utilisateur que la dernière mise à jour de la présente politique de confidentialité est intervenue le : 01/06/2018.</w:t>
      </w:r>
    </w:p>
    <w:p w:rsidR="007F0BD8" w:rsidRDefault="00B3503F">
      <w:pPr>
        <w:spacing w:before="240" w:after="240" w:line="240" w:lineRule="auto"/>
        <w:jc w:val="center"/>
      </w:pPr>
      <w:r>
        <w:rPr>
          <w:b/>
          <w:bCs/>
          <w:color w:val="000000"/>
          <w:sz w:val="24"/>
          <w:szCs w:val="24"/>
        </w:rPr>
        <w:br/>
        <w:t>ARTICLE 7 : ACCEPTATION PAR L'UTILISATEUR DE LA POLITIQUE DE CONFI</w:t>
      </w:r>
      <w:r>
        <w:rPr>
          <w:b/>
          <w:bCs/>
          <w:color w:val="000000"/>
          <w:sz w:val="24"/>
          <w:szCs w:val="24"/>
        </w:rPr>
        <w:t>DENTIALITÉ</w:t>
      </w:r>
    </w:p>
    <w:p w:rsidR="007F0BD8" w:rsidRDefault="00B3503F">
      <w:pPr>
        <w:spacing w:before="240" w:after="240" w:line="240" w:lineRule="auto"/>
      </w:pPr>
      <w:r>
        <w:rPr>
          <w:color w:val="000000"/>
          <w:sz w:val="24"/>
          <w:szCs w:val="24"/>
        </w:rPr>
        <w:br/>
      </w:r>
      <w:r>
        <w:rPr>
          <w:color w:val="000000"/>
          <w:sz w:val="24"/>
          <w:szCs w:val="24"/>
        </w:rPr>
        <w:br/>
        <w:t>En naviguant sur le site, l'utilisateur atteste avoir lu et compris la présente politique de confidentialité et en accepte les conditions, en ce qui concerne plus particulièrement la collecte et le traitement de ses données à caractère personn</w:t>
      </w:r>
      <w:r>
        <w:rPr>
          <w:color w:val="000000"/>
          <w:sz w:val="24"/>
          <w:szCs w:val="24"/>
        </w:rPr>
        <w:t>el.</w:t>
      </w:r>
    </w:p>
    <w:sectPr w:rsidR="007F0BD8" w:rsidSect="000F6147">
      <w:footerReference w:type="default" r:id="rId8"/>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03F" w:rsidRDefault="00B3503F" w:rsidP="006E0FDA">
      <w:pPr>
        <w:spacing w:after="0" w:line="240" w:lineRule="auto"/>
      </w:pPr>
      <w:r>
        <w:separator/>
      </w:r>
    </w:p>
  </w:endnote>
  <w:endnote w:type="continuationSeparator" w:id="0">
    <w:p w:rsidR="00B3503F" w:rsidRDefault="00B3503F"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BD8" w:rsidRDefault="00B3503F">
    <w:pPr>
      <w:jc w:val="right"/>
      <w:rPr>
        <w:i/>
        <w:iCs/>
        <w:sz w:val="24"/>
        <w:szCs w:val="24"/>
      </w:rPr>
    </w:pPr>
    <w:r>
      <w:fldChar w:fldCharType="begin"/>
    </w:r>
    <w:r>
      <w:instrText>PAGE \* MERGEFORMAT</w:instrText>
    </w:r>
    <w:r>
      <w:fldChar w:fldCharType="separate"/>
    </w:r>
    <w:r w:rsidR="00B4663E" w:rsidRPr="00B4663E">
      <w:rPr>
        <w:i/>
        <w:iCs/>
        <w:noProof/>
        <w:sz w:val="24"/>
        <w:szCs w:val="24"/>
      </w:rPr>
      <w:t>1</w:t>
    </w:r>
    <w:r>
      <w:rPr>
        <w:i/>
        <w:i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03F" w:rsidRDefault="00B3503F" w:rsidP="006E0FDA">
      <w:pPr>
        <w:spacing w:after="0" w:line="240" w:lineRule="auto"/>
      </w:pPr>
      <w:r>
        <w:separator/>
      </w:r>
    </w:p>
  </w:footnote>
  <w:footnote w:type="continuationSeparator" w:id="0">
    <w:p w:rsidR="00B3503F" w:rsidRDefault="00B3503F" w:rsidP="006E0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83A86"/>
    <w:multiLevelType w:val="hybridMultilevel"/>
    <w:tmpl w:val="A8009710"/>
    <w:lvl w:ilvl="0" w:tplc="87686958">
      <w:start w:val="1"/>
      <w:numFmt w:val="decimal"/>
      <w:lvlText w:val="%1."/>
      <w:lvlJc w:val="left"/>
      <w:pPr>
        <w:ind w:left="720" w:hanging="360"/>
      </w:pPr>
    </w:lvl>
    <w:lvl w:ilvl="1" w:tplc="87686958" w:tentative="1">
      <w:start w:val="1"/>
      <w:numFmt w:val="lowerLetter"/>
      <w:lvlText w:val="%2."/>
      <w:lvlJc w:val="left"/>
      <w:pPr>
        <w:ind w:left="1440" w:hanging="360"/>
      </w:pPr>
    </w:lvl>
    <w:lvl w:ilvl="2" w:tplc="87686958" w:tentative="1">
      <w:start w:val="1"/>
      <w:numFmt w:val="lowerRoman"/>
      <w:lvlText w:val="%3."/>
      <w:lvlJc w:val="right"/>
      <w:pPr>
        <w:ind w:left="2160" w:hanging="180"/>
      </w:pPr>
    </w:lvl>
    <w:lvl w:ilvl="3" w:tplc="87686958" w:tentative="1">
      <w:start w:val="1"/>
      <w:numFmt w:val="decimal"/>
      <w:lvlText w:val="%4."/>
      <w:lvlJc w:val="left"/>
      <w:pPr>
        <w:ind w:left="2880" w:hanging="360"/>
      </w:pPr>
    </w:lvl>
    <w:lvl w:ilvl="4" w:tplc="87686958" w:tentative="1">
      <w:start w:val="1"/>
      <w:numFmt w:val="lowerLetter"/>
      <w:lvlText w:val="%5."/>
      <w:lvlJc w:val="left"/>
      <w:pPr>
        <w:ind w:left="3600" w:hanging="360"/>
      </w:pPr>
    </w:lvl>
    <w:lvl w:ilvl="5" w:tplc="87686958" w:tentative="1">
      <w:start w:val="1"/>
      <w:numFmt w:val="lowerRoman"/>
      <w:lvlText w:val="%6."/>
      <w:lvlJc w:val="right"/>
      <w:pPr>
        <w:ind w:left="4320" w:hanging="180"/>
      </w:pPr>
    </w:lvl>
    <w:lvl w:ilvl="6" w:tplc="87686958" w:tentative="1">
      <w:start w:val="1"/>
      <w:numFmt w:val="decimal"/>
      <w:lvlText w:val="%7."/>
      <w:lvlJc w:val="left"/>
      <w:pPr>
        <w:ind w:left="5040" w:hanging="360"/>
      </w:pPr>
    </w:lvl>
    <w:lvl w:ilvl="7" w:tplc="87686958" w:tentative="1">
      <w:start w:val="1"/>
      <w:numFmt w:val="lowerLetter"/>
      <w:lvlText w:val="%8."/>
      <w:lvlJc w:val="left"/>
      <w:pPr>
        <w:ind w:left="5760" w:hanging="360"/>
      </w:pPr>
    </w:lvl>
    <w:lvl w:ilvl="8" w:tplc="87686958" w:tentative="1">
      <w:start w:val="1"/>
      <w:numFmt w:val="lowerRoman"/>
      <w:lvlText w:val="%9."/>
      <w:lvlJc w:val="right"/>
      <w:pPr>
        <w:ind w:left="6480" w:hanging="180"/>
      </w:p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15302B"/>
    <w:multiLevelType w:val="hybridMultilevel"/>
    <w:tmpl w:val="5514547C"/>
    <w:lvl w:ilvl="0" w:tplc="3334556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361FF4"/>
    <w:rsid w:val="003B5299"/>
    <w:rsid w:val="00493A0C"/>
    <w:rsid w:val="004D6B48"/>
    <w:rsid w:val="00531A4E"/>
    <w:rsid w:val="00535F5A"/>
    <w:rsid w:val="00555F58"/>
    <w:rsid w:val="006E6663"/>
    <w:rsid w:val="007F0BD8"/>
    <w:rsid w:val="008B3AC2"/>
    <w:rsid w:val="008F680D"/>
    <w:rsid w:val="00AC197E"/>
    <w:rsid w:val="00B21D59"/>
    <w:rsid w:val="00B3503F"/>
    <w:rsid w:val="00B4663E"/>
    <w:rsid w:val="00BD419F"/>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BA63C6-4B95-493B-B1A0-E7AD6E6B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US"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US"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US" w:eastAsia="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44B1B-47C3-4F79-9148-E19557CD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1537</Words>
  <Characters>8764</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