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StatStox Pitch Deck</w:t>
      </w:r>
    </w:p>
    <w:p>
      <w:r>
        <w:rPr>
          <w:b/>
          <w:i w:val="0"/>
          <w:color w:val="2B2B2B"/>
        </w:rPr>
        <w:t xml:space="preserve">Formatted text version for upload. </w:t>
      </w:r>
      <w:r>
        <w:rPr>
          <w:b w:val="0"/>
          <w:i w:val="0"/>
          <w:color w:val="2B2B2B"/>
        </w:rPr>
        <w:t>See the visual deck for design.</w:t>
      </w:r>
    </w:p>
    <w:p>
      <w:pPr>
        <w:pStyle w:val="Heading1"/>
      </w:pPr>
      <w:r>
        <w:t>StatStox Pitch Deck (Angel Version)</w:t>
      </w:r>
    </w:p>
    <w:p>
      <w:pPr>
        <w:pStyle w:val="Heading2"/>
      </w:pPr>
      <w:r>
        <w:t>Slide 1: Title</w:t>
      </w:r>
    </w:p>
    <w:p>
      <w:r>
        <w:t>n&lt;video controls src="My Movie.MOV" title="Title"&gt;&lt;/video&gt;built for fair play</w:t>
      </w:r>
    </w:p>
    <w:p>
      <w:pPr>
        <w:pStyle w:val="ListBullet"/>
      </w:pPr>
      <w:r>
        <w:t>Founder: Micheal Berry</w:t>
      </w:r>
    </w:p>
    <w:p>
      <w:pPr>
        <w:pStyle w:val="ListBullet"/>
      </w:pPr>
      <w:r>
        <w:t>Mission-driven builder and lifelong sports fan</w:t>
      </w:r>
    </w:p>
    <w:p>
      <w:pPr>
        <w:pStyle w:val="ListBullet"/>
      </w:pPr>
      <w:r>
        <w:t>Contact: [mberry19932025@gmail.com](mailto:mberry19932025@gmail.com) | [832-508-0893](tel:+18325080893)</w:t>
      </w:r>
    </w:p>
    <w:p>
      <w:pPr>
        <w:pStyle w:val="Heading2"/>
      </w:pPr>
      <w:r>
        <w:t>Slide 2: Problem</w:t>
      </w:r>
    </w:p>
    <w:p>
      <w:pPr>
        <w:pStyle w:val="ListBullet"/>
      </w:pPr>
      <w:r>
        <w:t>DFS is fragmented: contests here, projections there, social elsewhere</w:t>
      </w:r>
    </w:p>
    <w:p>
      <w:pPr>
        <w:pStyle w:val="ListBullet"/>
      </w:pPr>
      <w:r>
        <w:t>Engagement drops after lineup lock; fans want real-time action</w:t>
      </w:r>
    </w:p>
    <w:p>
      <w:pPr>
        <w:pStyle w:val="ListBullet"/>
      </w:pPr>
      <w:r>
        <w:t>Pricing is static and opaque; little market signal</w:t>
      </w:r>
    </w:p>
    <w:p>
      <w:pPr>
        <w:pStyle w:val="ListBullet"/>
      </w:pPr>
      <w:r>
        <w:t>Trust issues: late info edges and unclear fairness</w:t>
      </w:r>
    </w:p>
    <w:p>
      <w:pPr>
        <w:pStyle w:val="Heading2"/>
      </w:pPr>
      <w:r>
        <w:t>Slide 3: Solution</w:t>
      </w:r>
    </w:p>
    <w:p>
      <w:pPr>
        <w:pStyle w:val="ListBullet"/>
      </w:pPr>
      <w:r>
        <w:t>One hub for contests, player performance markets, and community</w:t>
      </w:r>
    </w:p>
    <w:p>
      <w:pPr>
        <w:pStyle w:val="ListBullet"/>
      </w:pPr>
      <w:r>
        <w:t>Real-time signals + projection locks + payout caps to reduce late-edge advantages</w:t>
      </w:r>
    </w:p>
    <w:p>
      <w:pPr>
        <w:pStyle w:val="ListBullet"/>
      </w:pPr>
      <w:r>
        <w:t>StatCoin is in-app rewards (not crypto)</w:t>
      </w:r>
    </w:p>
    <w:p>
      <w:pPr>
        <w:pStyle w:val="Heading2"/>
      </w:pPr>
      <w:r>
        <w:t>Slide 4: Product (Current State)</w:t>
      </w:r>
    </w:p>
    <w:p>
      <w:pPr>
        <w:pStyle w:val="ListBullet"/>
      </w:pPr>
      <w:r>
        <w:t>Draft Arena/Lobby, Market Arena/Feed, Momentum Run, FlexPix</w:t>
      </w:r>
    </w:p>
    <w:p>
      <w:pPr>
        <w:pStyle w:val="ListBullet"/>
      </w:pPr>
      <w:r>
        <w:t>Community Feed, Locker Room, Sports Feed</w:t>
      </w:r>
    </w:p>
    <w:p>
      <w:pPr>
        <w:pStyle w:val="ListBullet"/>
      </w:pPr>
      <w:r>
        <w:t>Playable demo built; pre-beta and iterating on data feeds</w:t>
      </w:r>
    </w:p>
    <w:p>
      <w:pPr>
        <w:pStyle w:val="Heading2"/>
      </w:pPr>
      <w:r>
        <w:t>Slide 5: Market &amp; Timing</w:t>
      </w:r>
    </w:p>
    <w:p>
      <w:pPr>
        <w:pStyle w:val="ListBullet"/>
      </w:pPr>
      <w:r>
        <w:t>Large, growing U.S. fantasy sports market with strong adjacent interest in sports betting</w:t>
      </w:r>
    </w:p>
    <w:p>
      <w:pPr>
        <w:pStyle w:val="ListBullet"/>
      </w:pPr>
      <w:r>
        <w:t>Tens of millions of U.S. fantasy players; DFS is the high-engagement, paid subset</w:t>
      </w:r>
    </w:p>
    <w:p>
      <w:pPr>
        <w:pStyle w:val="ListBullet"/>
      </w:pPr>
      <w:r>
        <w:t>Initial wedge: DFS players and sports creators in legal DFS states</w:t>
      </w:r>
    </w:p>
    <w:p>
      <w:pPr>
        <w:pStyle w:val="ListBullet"/>
      </w:pPr>
      <w:r>
        <w:t>Expand to team-based communities and casual fans after compliance rollout</w:t>
      </w:r>
    </w:p>
    <w:p>
      <w:pPr>
        <w:pStyle w:val="ListBullet"/>
      </w:pPr>
      <w:r>
        <w:t>Market sizing and regulatory mapping underway</w:t>
      </w:r>
    </w:p>
    <w:p>
      <w:pPr>
        <w:pStyle w:val="Heading2"/>
      </w:pPr>
      <w:r>
        <w:t>Slide 6: Business Model</w:t>
      </w:r>
    </w:p>
    <w:p>
      <w:pPr>
        <w:pStyle w:val="ListBullet"/>
      </w:pPr>
      <w:r>
        <w:t>DFS rake on contests</w:t>
      </w:r>
    </w:p>
    <w:p>
      <w:pPr>
        <w:pStyle w:val="ListBullet"/>
      </w:pPr>
      <w:r>
        <w:t>Market spreads and transaction fees</w:t>
      </w:r>
    </w:p>
    <w:p>
      <w:pPr>
        <w:pStyle w:val="ListBullet"/>
      </w:pPr>
      <w:r>
        <w:t>VIP subscriptions for tools, rooms, and perks</w:t>
      </w:r>
    </w:p>
    <w:p>
      <w:pPr>
        <w:pStyle w:val="ListBullet"/>
      </w:pPr>
      <w:r>
        <w:t>Sponsorships and promotional partnerships</w:t>
      </w:r>
    </w:p>
    <w:p>
      <w:pPr>
        <w:pStyle w:val="ListBullet"/>
      </w:pPr>
      <w:r>
        <w:t>Major costs: data feeds, infra, compliance, and support</w:t>
      </w:r>
    </w:p>
    <w:p>
      <w:pPr>
        <w:pStyle w:val="Heading2"/>
      </w:pPr>
      <w:r>
        <w:t>Slide 7: Differentiation</w:t>
      </w:r>
    </w:p>
    <w:p>
      <w:pPr>
        <w:pStyle w:val="ListBullet"/>
      </w:pPr>
      <w:r>
        <w:t>Player performance market without real-stock risk</w:t>
      </w:r>
    </w:p>
    <w:p>
      <w:pPr>
        <w:pStyle w:val="ListBullet"/>
      </w:pPr>
      <w:r>
        <w:t>Fairness controls: projection locks, payout caps, anti-late-entry</w:t>
      </w:r>
    </w:p>
    <w:p>
      <w:pPr>
        <w:pStyle w:val="ListBullet"/>
      </w:pPr>
      <w:r>
        <w:t>Social-first loops: creator rooms, sharing, and leaderboards</w:t>
      </w:r>
    </w:p>
    <w:p>
      <w:pPr>
        <w:pStyle w:val="ListBullet"/>
      </w:pPr>
      <w:r>
        <w:t>Compliance-first roadmap (geofencing, KYC/AML, responsible gaming)</w:t>
      </w:r>
    </w:p>
    <w:p>
      <w:pPr>
        <w:pStyle w:val="Heading2"/>
      </w:pPr>
      <w:r>
        <w:t>Slide 8: Progress / Proof</w:t>
      </w:r>
    </w:p>
    <w:p>
      <w:pPr>
        <w:pStyle w:val="ListBullet"/>
      </w:pPr>
      <w:r>
        <w:t>Investor demo live; core contest, market, and social loops built</w:t>
      </w:r>
    </w:p>
    <w:p>
      <w:pPr>
        <w:pStyle w:val="ListBullet"/>
      </w:pPr>
      <w:r>
        <w:t>End-to-end UI flows across Draft, Market, and Community</w:t>
      </w:r>
    </w:p>
    <w:p>
      <w:pPr>
        <w:pStyle w:val="ListBullet"/>
      </w:pPr>
      <w:r>
        <w:t>Early qualitative feedback from DFS players and creators</w:t>
      </w:r>
    </w:p>
    <w:p>
      <w:pPr>
        <w:pStyle w:val="ListBullet"/>
      </w:pPr>
      <w:r>
        <w:t>Next: lock data feed partner and harden real-time pricing</w:t>
      </w:r>
    </w:p>
    <w:p>
      <w:pPr>
        <w:pStyle w:val="ListBullet"/>
      </w:pPr>
      <w:r>
        <w:t>Next: closed beta in legal DFS states with creator-led rooms and compliance readiness</w:t>
      </w:r>
    </w:p>
    <w:p>
      <w:pPr>
        <w:pStyle w:val="Heading2"/>
      </w:pPr>
      <w:r>
        <w:t>Slide 9: Go-to-Market</w:t>
      </w:r>
    </w:p>
    <w:p>
      <w:pPr>
        <w:pStyle w:val="ListBullet"/>
      </w:pPr>
      <w:r>
        <w:t>Partner with sports creators to host rooms and leagues</w:t>
      </w:r>
    </w:p>
    <w:p>
      <w:pPr>
        <w:pStyle w:val="ListBullet"/>
      </w:pPr>
      <w:r>
        <w:t>Community-led growth in targeted geos</w:t>
      </w:r>
    </w:p>
    <w:p>
      <w:pPr>
        <w:pStyle w:val="ListBullet"/>
      </w:pPr>
      <w:r>
        <w:t>Paid acquisition only after LTV/CAC signals in test markets</w:t>
      </w:r>
    </w:p>
    <w:p>
      <w:pPr>
        <w:pStyle w:val="ListBullet"/>
      </w:pPr>
      <w:r>
        <w:t>Referral + social sharing loops</w:t>
      </w:r>
    </w:p>
    <w:p>
      <w:pPr>
        <w:pStyle w:val="Heading2"/>
      </w:pPr>
      <w:r>
        <w:t>Slide 10: Competition &amp; Positioning</w:t>
      </w:r>
    </w:p>
    <w:p>
      <w:pPr>
        <w:pStyle w:val="ListBullet"/>
      </w:pPr>
      <w:r>
        <w:t>DFS incumbents: strong scale, limited market mechanics and social depth</w:t>
      </w:r>
    </w:p>
    <w:p>
      <w:pPr>
        <w:pStyle w:val="ListBullet"/>
      </w:pPr>
      <w:r>
        <w:t>Pick'em/social apps: high engagement, shallow pricing/markets</w:t>
      </w:r>
    </w:p>
    <w:p>
      <w:pPr>
        <w:pStyle w:val="ListBullet"/>
      </w:pPr>
      <w:r>
        <w:t>StatStox focuses on market-style play + community in one place</w:t>
      </w:r>
    </w:p>
    <w:p>
      <w:pPr>
        <w:pStyle w:val="Heading2"/>
      </w:pPr>
      <w:r>
        <w:t>Slide 11: Objectives / Future (3-5 Years)</w:t>
      </w:r>
    </w:p>
    <w:p>
      <w:pPr>
        <w:pStyle w:val="ListBullet"/>
      </w:pPr>
      <w:r>
        <w:t>Multi-sport, national DFS footprint with compliance-first operations</w:t>
      </w:r>
    </w:p>
    <w:p>
      <w:pPr>
        <w:pStyle w:val="ListBullet"/>
      </w:pPr>
      <w:r>
        <w:t>Real-time player-market engine at scale, low-latency and trusted</w:t>
      </w:r>
    </w:p>
    <w:p>
      <w:pPr>
        <w:pStyle w:val="ListBullet"/>
      </w:pPr>
      <w:r>
        <w:t>Creator-led communities driving retention and organic growth</w:t>
      </w:r>
    </w:p>
    <w:p>
      <w:pPr>
        <w:pStyle w:val="ListBullet"/>
      </w:pPr>
      <w:r>
        <w:t>Sustainable unit economics with meaningful revenue scale</w:t>
      </w:r>
    </w:p>
    <w:p>
      <w:pPr>
        <w:pStyle w:val="ListBullet"/>
      </w:pPr>
      <w:r>
        <w:t>New game modes and partnerships expanding distribution</w:t>
      </w:r>
    </w:p>
    <w:p>
      <w:r>
        <w:t>e bro bot</w:t>
      </w:r>
    </w:p>
    <w:p>
      <w:pPr>
        <w:pStyle w:val="Heading2"/>
      </w:pPr>
      <w:r>
        <w:t>Slide 12: Team</w:t>
      </w:r>
    </w:p>
    <w:p>
      <w:pPr>
        <w:pStyle w:val="ListBullet"/>
      </w:pPr>
      <w:r>
        <w:t>Micheal Berry: founder; built the product; lived experience focused on fair play and accessibility</w:t>
      </w:r>
    </w:p>
    <w:p>
      <w:pPr>
        <w:pStyle w:val="ListBullet"/>
      </w:pPr>
      <w:r>
        <w:t>Seeking: compliance/legal advisor, data engineering lead, growth partner</w:t>
      </w:r>
    </w:p>
    <w:p>
      <w:pPr>
        <w:pStyle w:val="Heading2"/>
      </w:pPr>
      <w:r>
        <w:t>Slide 13: Financials (High-Level)</w:t>
      </w:r>
    </w:p>
    <w:p>
      <w:pPr>
        <w:pStyle w:val="ListBullet"/>
      </w:pPr>
      <w:r>
        <w:t>2026 conservative projection: $250k revenue, -$1.0M profit (investment year)</w:t>
      </w:r>
    </w:p>
    <w:p>
      <w:pPr>
        <w:pStyle w:val="ListBullet"/>
      </w:pPr>
      <w:r>
        <w:t>Unit economics target: positive contribution margin after data/infra scale</w:t>
      </w:r>
    </w:p>
    <w:p>
      <w:pPr>
        <w:pStyle w:val="ListBullet"/>
      </w:pPr>
      <w:r>
        <w:t>Profitability path: break-even by Year 3 post-launch with full funding and compliance rollout</w:t>
      </w:r>
    </w:p>
    <w:p>
      <w:pPr>
        <w:pStyle w:val="Heading2"/>
      </w:pPr>
      <w:r>
        <w:t>Slide 14: Ask</w:t>
      </w:r>
    </w:p>
    <w:p>
      <w:pPr>
        <w:pStyle w:val="ListBullet"/>
      </w:pPr>
      <w:r>
        <w:t>Raising $1.5M seed for 18% equity (post-money $8.3M)</w:t>
      </w:r>
    </w:p>
    <w:p>
      <w:pPr>
        <w:pStyle w:val="ListBullet"/>
      </w:pPr>
      <w:r>
        <w:t>Use of funds: 45% product, 20% data/infra, 15% compliance, 20% growth</w:t>
      </w:r>
    </w:p>
    <w:p>
      <w:pPr>
        <w:pStyle w:val="ListBullet"/>
      </w:pPr>
      <w:r>
        <w:t>Target runway: 18 months to beta launch and compliance-ready rollout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b w:val="0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cs="Georgia" w:eastAsia="Georgia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cs="Georgia" w:eastAsia="Georgia"/>
      <w:b/>
      <w:color w:val="0E8A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