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Nimbus Roman" w:hAnsi="Nimbus Roman" w:eastAsia="Nimbus Roman" w:cs="Nimbus Roman"/>
          <w:b/>
          <w:bCs/>
          <w:sz w:val="28"/>
          <w:szCs w:val="28"/>
          <w:highlight w:val="none"/>
          <w:u w:val="singl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</w:r>
      <w:bookmarkStart w:id="0" w:name="_GoBack"/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</w:r>
      <w:bookmarkEnd w:id="0"/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  <w:t xml:space="preserve">Ata reuni</w:t>
      </w: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  <w:t xml:space="preserve">ão virtual com a cliente e equipes de frontnd  e backend</w:t>
      </w:r>
      <w:r>
        <w:rPr>
          <w:rFonts w:ascii="Nimbus Roman" w:hAnsi="Nimbus Roman" w:eastAsia="Nimbus Roman" w:cs="Nimbus Roman"/>
          <w:b/>
          <w:bCs/>
          <w:sz w:val="28"/>
          <w:szCs w:val="28"/>
          <w:u w:val="single"/>
        </w:rPr>
      </w:r>
    </w:p>
    <w:p>
      <w:pPr>
        <w:pBdr/>
        <w:spacing/>
        <w:ind/>
        <w:jc w:val="center"/>
        <w:rPr>
          <w:rFonts w:ascii="Nimbus Roman" w:hAnsi="Nimbus Roman" w:cs="Nimbus Roman"/>
          <w:b/>
          <w:bCs/>
          <w:sz w:val="28"/>
          <w:szCs w:val="28"/>
        </w:rPr>
      </w:pPr>
      <w:r>
        <w:rPr>
          <w:rFonts w:ascii="Nimbus Roman" w:hAnsi="Nimbus Roman" w:cs="Nimbus Roman"/>
          <w:b/>
          <w:bCs/>
          <w:sz w:val="28"/>
          <w:szCs w:val="28"/>
        </w:rPr>
        <w:t xml:space="preserve">18/12/2023-20h</w:t>
      </w:r>
      <w:r>
        <w:rPr>
          <w:rFonts w:ascii="Nimbus Roman" w:hAnsi="Nimbus Roman" w:cs="Nimbus Roman"/>
          <w:b/>
          <w:bCs/>
          <w:sz w:val="28"/>
          <w:szCs w:val="28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  <w:t xml:space="preserve">Participantes: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Elizabeth Cristina- Cliente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Luciano Galhardo - Backend - manh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ã- Danilo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Gabriel Miranda - Backend - manh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ã- Danilo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Lucas de Ara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újo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-Frontend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Livia Amaral-Frontend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Walter Andrade- Backend- Tarde-Andr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é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Ismael Jefte - 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Backend- Tarde-Andr</w:t>
      </w:r>
      <w:r>
        <w:rPr>
          <w:rFonts w:ascii="Nimbus Roman" w:hAnsi="Nimbus Roman" w:eastAsia="Nimbus Roman" w:cs="Nimbus Roman"/>
          <w:sz w:val="28"/>
          <w:szCs w:val="28"/>
          <w:highlight w:val="none"/>
        </w:rPr>
        <w:t xml:space="preserve">é</w:t>
      </w:r>
      <w:r/>
      <w:r>
        <w:rPr>
          <w:rFonts w:ascii="Nimbus Roman" w:hAnsi="Nimbus Roman" w:eastAsia="Nimbus Roman" w:cs="Nimbus Roman"/>
          <w:sz w:val="28"/>
          <w:szCs w:val="28"/>
          <w:highlight w:val="none"/>
        </w:rPr>
      </w:r>
      <w:r>
        <w:rPr>
          <w:rFonts w:ascii="Nimbus Roman" w:hAnsi="Nimbus Roman" w:eastAsia="Nimbus Roman" w:cs="Nimbus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pP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  <w:t xml:space="preserve">Topicos:</w:t>
      </w:r>
      <w:r>
        <w:rPr>
          <w:rFonts w:ascii="Nimbus Roman" w:hAnsi="Nimbus Roman" w:eastAsia="Nimbus Roman" w:cs="Nimbus Roman"/>
          <w:b/>
          <w:bCs/>
          <w:sz w:val="28"/>
          <w:szCs w:val="28"/>
          <w:highlight w:val="none"/>
        </w:rPr>
      </w:r>
    </w:p>
    <w:p>
      <w:pPr>
        <w:pStyle w:val="621"/>
        <w:pBdr/>
        <w:spacing w:line="360" w:lineRule="auto"/>
        <w:ind/>
        <w:jc w:val="both"/>
        <w:rPr/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Tópicos:</w:t>
      </w:r>
      <w:r/>
    </w:p>
    <w:p>
      <w:pPr>
        <w:pStyle w:val="621"/>
        <w:numPr>
          <w:ilvl w:val="0"/>
          <w:numId w:val="3"/>
        </w:numPr>
        <w:pBdr/>
        <w:spacing w:line="360" w:lineRule="auto"/>
        <w:ind/>
        <w:jc w:val="both"/>
        <w:rPr/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1- Abertura da reunião pela Cliente Beth</w:t>
      </w:r>
      <w:r/>
    </w:p>
    <w:p>
      <w:pPr>
        <w:pStyle w:val="621"/>
        <w:numPr>
          <w:ilvl w:val="0"/>
          <w:numId w:val="3"/>
        </w:numPr>
        <w:pBdr/>
        <w:spacing w:line="360" w:lineRule="auto"/>
        <w:ind/>
        <w:jc w:val="both"/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2-A equipe de Backend-manh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ã-Danilo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  apresentou o diagrama de classes.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709"/>
        <w:jc w:val="both"/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Obs: a cliente demonstrou gostar,  aprovando o modelo apresentado, entendendo a linha de raciocínio lógico utilizada. </w:t>
      </w:r>
      <w:r/>
      <w:r/>
    </w:p>
    <w:p>
      <w:pPr>
        <w:pStyle w:val="621"/>
        <w:numPr>
          <w:ilvl w:val="0"/>
          <w:numId w:val="3"/>
        </w:numPr>
        <w:pBdr/>
        <w:spacing w:line="360" w:lineRule="auto"/>
        <w:ind/>
        <w:jc w:val="both"/>
        <w:rPr>
          <w:color w:val="000000" w:themeColor="text1"/>
        </w:rPr>
      </w:pPr>
      <w:r>
        <w:rPr>
          <w:rFonts w:ascii="Nimbus Roman" w:hAnsi="Nimbus Roman" w:cs="Nimbus Roman"/>
          <w:b w:val="0"/>
          <w:bCs w:val="0"/>
          <w:color w:val="000000" w:themeColor="text1"/>
          <w:sz w:val="28"/>
          <w:szCs w:val="28"/>
          <w:highlight w:val="none"/>
        </w:rPr>
        <w:t xml:space="preserve">3- Cliente solicitou para ser implementada a questão de visualização de baias reservadas por meio do contrato.</w:t>
      </w:r>
      <w:r>
        <w:rPr>
          <w:color w:val="000000" w:themeColor="text1"/>
        </w:rPr>
      </w:r>
    </w:p>
    <w:p>
      <w:pPr>
        <w:pBdr/>
        <w:spacing w:line="360" w:lineRule="auto"/>
        <w:ind w:firstLine="0" w:left="0"/>
        <w:jc w:val="both"/>
        <w:rPr>
          <w:color w:val="ff0000"/>
        </w:rPr>
      </w:pPr>
      <w:r>
        <w:rPr>
          <w:rFonts w:ascii="Nimbus Roman" w:hAnsi="Nimbus Roman" w:cs="Nimbus Roman"/>
          <w:b w:val="0"/>
          <w:bCs w:val="0"/>
          <w:color w:val="000000" w:themeColor="text1"/>
          <w:sz w:val="28"/>
          <w:szCs w:val="28"/>
          <w:highlight w:val="none"/>
        </w:rPr>
        <w:t xml:space="preserve">Nota: caso o cliente queira reservar determinada baia(s) ou seja, baias fixas, isso constará em contrato, uma vez que o cliente contratou o espaço com as baias, as mesmas não poderá ficar mais disponível, antes somente as salas de reunião ficavam como indispon</w:t>
      </w:r>
      <w:r>
        <w:rPr>
          <w:rFonts w:ascii="Nimbus Roman" w:hAnsi="Nimbus Roman" w:cs="Nimbus Roman"/>
          <w:b w:val="0"/>
          <w:bCs w:val="0"/>
          <w:color w:val="000000" w:themeColor="text1"/>
          <w:sz w:val="28"/>
          <w:szCs w:val="28"/>
          <w:highlight w:val="none"/>
        </w:rPr>
        <w:t xml:space="preserve">íveis, agora a cliente solicitou que todas as salas que por ventura constem em contrato de forma fixa, deverá ficar com o status como não disponível.</w:t>
      </w:r>
      <w:r>
        <w:rPr>
          <w:rFonts w:ascii="Nimbus Roman" w:hAnsi="Nimbus Roman" w:cs="Nimbus Roman"/>
          <w:b w:val="0"/>
          <w:bCs w:val="0"/>
          <w:color w:val="ff0000"/>
          <w:sz w:val="28"/>
          <w:szCs w:val="28"/>
          <w:highlight w:val="none"/>
        </w:rPr>
        <w:t xml:space="preserve"> Tal item já se encontrava nas nossas definições</w:t>
      </w:r>
      <w:r>
        <w:rPr>
          <w:rFonts w:ascii="Nimbus Roman" w:hAnsi="Nimbus Roman" w:cs="Nimbus Roman"/>
          <w:b w:val="0"/>
          <w:bCs w:val="0"/>
          <w:color w:val="ff0000"/>
          <w:sz w:val="28"/>
          <w:szCs w:val="28"/>
          <w:highlight w:val="none"/>
        </w:rPr>
        <w:t xml:space="preserve"> de como o sistema deveria funcionar.</w:t>
      </w:r>
      <w:r>
        <w:rPr>
          <w:rFonts w:ascii="Nimbus Roman" w:hAnsi="Nimbus Roman" w:cs="Nimbus Roman"/>
          <w:b w:val="0"/>
          <w:bCs w:val="0"/>
          <w:color w:val="ff0000"/>
          <w:sz w:val="28"/>
          <w:szCs w:val="28"/>
          <w:highlight w:val="none"/>
        </w:rPr>
      </w:r>
    </w:p>
    <w:p>
      <w:pPr>
        <w:pStyle w:val="621"/>
        <w:numPr>
          <w:ilvl w:val="0"/>
          <w:numId w:val="3"/>
        </w:numPr>
        <w:pBdr/>
        <w:spacing w:line="360" w:lineRule="auto"/>
        <w:ind/>
        <w:jc w:val="both"/>
        <w:rPr/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4- A equipe de Frontend pediu a palavra e apresentou a tela de login, em seguida decidiu a com a cliente sobre paleta de cores.</w:t>
      </w:r>
      <w:r/>
    </w:p>
    <w:p>
      <w:pPr>
        <w:pStyle w:val="621"/>
        <w:numPr>
          <w:ilvl w:val="0"/>
          <w:numId w:val="1"/>
        </w:numPr>
        <w:pBdr/>
        <w:spacing w:line="360" w:lineRule="auto"/>
        <w:ind/>
        <w:jc w:val="both"/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5- A equipe de Backend-tarde-Andr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é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 pediu a palavra, apresentando as requisições, como estas seria implementadas na api deles.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Style w:val="621"/>
        <w:numPr>
          <w:ilvl w:val="0"/>
          <w:numId w:val="1"/>
        </w:numPr>
        <w:pBdr/>
        <w:spacing w:line="360" w:lineRule="auto"/>
        <w:ind/>
        <w:jc w:val="both"/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4- Todos acordaram que a próxima reuni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ão aconteceria no dia 26/12/2023 devido ao feriado de natal cair na segunda.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</w:rPr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0" w:left="360"/>
        <w:jc w:val="both"/>
        <w:rPr>
          <w:rFonts w:ascii="Nimbus Roman" w:hAnsi="Nimbus Roman" w:cs="Nimbus Roman"/>
          <w:b w:val="0"/>
          <w:bCs w:val="0"/>
          <w:sz w:val="28"/>
          <w:szCs w:val="28"/>
        </w:rPr>
      </w:pP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Sem mais para o momento, a reuni</w:t>
      </w:r>
      <w:r>
        <w:rPr>
          <w:rFonts w:ascii="Nimbus Roman" w:hAnsi="Nimbus Roman" w:cs="Nimbus Roman"/>
          <w:b w:val="0"/>
          <w:bCs w:val="0"/>
          <w:sz w:val="28"/>
          <w:szCs w:val="28"/>
          <w:highlight w:val="none"/>
        </w:rPr>
        <w:t xml:space="preserve">ão foi encerrada.</w:t>
      </w:r>
      <w:r>
        <w:rPr>
          <w:rFonts w:ascii="Nimbus Roman" w:hAnsi="Nimbus Roman" w:cs="Nimbus Roman"/>
          <w:b w:val="0"/>
          <w:bCs w:val="0"/>
          <w:sz w:val="28"/>
          <w:szCs w:val="28"/>
        </w:rPr>
      </w:r>
      <w:r/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imbus Roman">
    <w:panose1 w:val="00000500000000000000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v"/>
      <w:numFmt w:val="bullet"/>
      <w:pPr>
        <w:pBdr/>
        <w:spacing/>
        <w:ind w:hanging="360" w:left="360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1080"/>
      </w:pPr>
      <w:rPr>
        <w:rFonts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space"/>
    </w:lvl>
    <w:lvl w:ilvl="4">
      <w:isLgl w:val="false"/>
      <w:lvlJc w:val="left"/>
      <w:lvlText w:val="¨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1"/>
      <w:suff w:val="space"/>
    </w:lvl>
    <w:lvl w:ilvl="5">
      <w:isLgl w:val="false"/>
      <w:lvlJc w:val="left"/>
      <w:lvlText w:val="Ø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space"/>
    </w:lvl>
    <w:lvl w:ilvl="6">
      <w:isLgl w:val="false"/>
      <w:lvlJc w:val="left"/>
      <w:lvlText w:val="§"/>
      <w:numFmt w:val="bullet"/>
      <w:pPr>
        <w:pBdr/>
        <w:spacing/>
        <w:ind w:hanging="360" w:left="2520"/>
      </w:pPr>
      <w:rPr>
        <w:rFonts w:ascii="Wingdings" w:hAnsi="Wingdings" w:eastAsia="Wingdings" w:cs="Wingdings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space"/>
    </w:lvl>
    <w:lvl w:ilvl="8">
      <w:isLgl w:val="false"/>
      <w:lvlJc w:val="left"/>
      <w:lvlText w:val="¨"/>
      <w:numFmt w:val="bullet"/>
      <w:pPr>
        <w:pBdr/>
        <w:spacing/>
        <w:ind w:hanging="360" w:left="3240"/>
      </w:pPr>
      <w:rPr>
        <w:rFonts w:ascii="Symbol" w:hAnsi="Symbol" w:eastAsia="Symbol" w:cs="Symbol"/>
      </w:rPr>
      <w:start w:val="1"/>
      <w:suff w:val="space"/>
    </w:lvl>
  </w:abstractNum>
  <w:abstractNum w:abstractNumId="1">
    <w:lvl w:ilvl="0">
      <w:isLgl w:val="false"/>
      <w:lvlJc w:val="left"/>
      <w:lvlText w:val="v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Ø"/>
      <w:numFmt w:val="bullet"/>
      <w:pPr>
        <w:pBdr/>
        <w:spacing/>
        <w:ind w:hanging="360" w:left="1777"/>
      </w:pPr>
      <w:rPr>
        <w:rFonts w:ascii="Wingdings" w:hAnsi="Wingdings" w:eastAsia="Wingdings" w:cs="Wingdings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37"/>
      </w:pPr>
      <w:rPr>
        <w:rFonts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497"/>
      </w:pPr>
      <w:rPr>
        <w:rFonts w:ascii="Symbol" w:hAnsi="Symbol" w:eastAsia="Symbol" w:cs="Symbol"/>
      </w:rPr>
      <w:start w:val="1"/>
      <w:suff w:val="space"/>
    </w:lvl>
    <w:lvl w:ilvl="4">
      <w:isLgl w:val="false"/>
      <w:lvlJc w:val="left"/>
      <w:lvlText w:val="¨"/>
      <w:numFmt w:val="bullet"/>
      <w:pPr>
        <w:pBdr/>
        <w:spacing/>
        <w:ind w:hanging="360" w:left="2857"/>
      </w:pPr>
      <w:rPr>
        <w:rFonts w:ascii="Symbol" w:hAnsi="Symbol" w:eastAsia="Symbol" w:cs="Symbol"/>
      </w:rPr>
      <w:start w:val="1"/>
      <w:suff w:val="space"/>
    </w:lvl>
    <w:lvl w:ilvl="5">
      <w:isLgl w:val="false"/>
      <w:lvlJc w:val="left"/>
      <w:lvlText w:val="Ø"/>
      <w:numFmt w:val="bullet"/>
      <w:pPr>
        <w:pBdr/>
        <w:spacing/>
        <w:ind w:hanging="360" w:left="3217"/>
      </w:pPr>
      <w:rPr>
        <w:rFonts w:ascii="Wingdings" w:hAnsi="Wingdings" w:eastAsia="Wingdings" w:cs="Wingdings"/>
      </w:rPr>
      <w:start w:val="1"/>
      <w:suff w:val="space"/>
    </w:lvl>
    <w:lvl w:ilvl="6">
      <w:isLgl w:val="false"/>
      <w:lvlJc w:val="left"/>
      <w:lvlText w:val="§"/>
      <w:numFmt w:val="bullet"/>
      <w:pPr>
        <w:pBdr/>
        <w:spacing/>
        <w:ind w:hanging="360" w:left="3577"/>
      </w:pPr>
      <w:rPr>
        <w:rFonts w:ascii="Wingdings" w:hAnsi="Wingdings" w:eastAsia="Wingdings" w:cs="Wingdings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3937"/>
      </w:pPr>
      <w:rPr>
        <w:rFonts w:ascii="Symbol" w:hAnsi="Symbol" w:eastAsia="Symbol" w:cs="Symbol"/>
      </w:rPr>
      <w:start w:val="1"/>
      <w:suff w:val="space"/>
    </w:lvl>
    <w:lvl w:ilvl="8">
      <w:isLgl w:val="false"/>
      <w:lvlJc w:val="left"/>
      <w:lvlText w:val="¨"/>
      <w:numFmt w:val="bullet"/>
      <w:pPr>
        <w:pBdr/>
        <w:spacing/>
        <w:ind w:hanging="360" w:left="4297"/>
      </w:pPr>
      <w:rPr>
        <w:rFonts w:ascii="Symbol" w:hAnsi="Symbol" w:eastAsia="Symbol" w:cs="Symbol"/>
      </w:rPr>
      <w:start w:val="1"/>
      <w:suff w:val="space"/>
    </w:lvl>
  </w:abstractNum>
  <w:abstractNum w:abstractNumId="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space"/>
    </w:lvl>
    <w:lvl w:ilvl="1">
      <w:isLgl w:val="false"/>
      <w:lvlJc w:val="left"/>
      <w:lvlText w:val="Ø"/>
      <w:numFmt w:val="bullet"/>
      <w:pPr>
        <w:pBdr/>
        <w:spacing/>
        <w:ind w:hanging="360" w:left="1069"/>
      </w:pPr>
      <w:rPr>
        <w:rFonts w:ascii="Wingdings" w:hAnsi="Wingdings" w:eastAsia="Wingdings" w:cs="Wingdings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1429"/>
      </w:pPr>
      <w:rPr>
        <w:rFonts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1789"/>
      </w:pPr>
      <w:rPr>
        <w:rFonts w:ascii="Symbol" w:hAnsi="Symbol" w:eastAsia="Symbol" w:cs="Symbol"/>
      </w:rPr>
      <w:start w:val="1"/>
      <w:suff w:val="space"/>
    </w:lvl>
    <w:lvl w:ilvl="4">
      <w:isLgl w:val="false"/>
      <w:lvlJc w:val="left"/>
      <w:lvlText w:val="¨"/>
      <w:numFmt w:val="bullet"/>
      <w:pPr>
        <w:pBdr/>
        <w:spacing/>
        <w:ind w:hanging="360" w:left="2149"/>
      </w:pPr>
      <w:rPr>
        <w:rFonts w:ascii="Symbol" w:hAnsi="Symbol" w:eastAsia="Symbol" w:cs="Symbol"/>
      </w:rPr>
      <w:start w:val="1"/>
      <w:suff w:val="space"/>
    </w:lvl>
    <w:lvl w:ilvl="5">
      <w:isLgl w:val="false"/>
      <w:lvlJc w:val="left"/>
      <w:lvlText w:val="Ø"/>
      <w:numFmt w:val="bullet"/>
      <w:pPr>
        <w:pBdr/>
        <w:spacing/>
        <w:ind w:hanging="360" w:left="2509"/>
      </w:pPr>
      <w:rPr>
        <w:rFonts w:ascii="Wingdings" w:hAnsi="Wingdings" w:eastAsia="Wingdings" w:cs="Wingdings"/>
      </w:rPr>
      <w:start w:val="1"/>
      <w:suff w:val="space"/>
    </w:lvl>
    <w:lvl w:ilvl="6">
      <w:isLgl w:val="false"/>
      <w:lvlJc w:val="left"/>
      <w:lvlText w:val="§"/>
      <w:numFmt w:val="bullet"/>
      <w:pPr>
        <w:pBdr/>
        <w:spacing/>
        <w:ind w:hanging="360" w:left="2869"/>
      </w:pPr>
      <w:rPr>
        <w:rFonts w:ascii="Wingdings" w:hAnsi="Wingdings" w:eastAsia="Wingdings" w:cs="Wingdings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3229"/>
      </w:pPr>
      <w:rPr>
        <w:rFonts w:ascii="Symbol" w:hAnsi="Symbol" w:eastAsia="Symbol" w:cs="Symbol"/>
      </w:rPr>
      <w:start w:val="1"/>
      <w:suff w:val="space"/>
    </w:lvl>
    <w:lvl w:ilvl="8">
      <w:isLgl w:val="false"/>
      <w:lvlJc w:val="left"/>
      <w:lvlText w:val="¨"/>
      <w:numFmt w:val="bullet"/>
      <w:pPr>
        <w:pBdr/>
        <w:spacing/>
        <w:ind w:hanging="360" w:left="3589"/>
      </w:pPr>
      <w:rPr>
        <w:rFonts w:ascii="Symbol" w:hAnsi="Symbol" w:eastAsia="Symbol" w:cs="Symbol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2023-12-19T22:31:34Z</dcterms:modified>
</cp:coreProperties>
</file>