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8"/>
          <w:sz w:val="36"/>
          <w:szCs w:val="36"/>
        </w:rPr>
        <w:t xml:space="preserve">Axios NPM Compromise Scanner</w:t>
      </w:r>
    </w:p>
    <w:p>
      <w:pPr>
        <w:spacing w:after="240"/>
        <w:jc w:val="center"/>
      </w:pPr>
      <w:r>
        <w:rPr>
          <w:i/>
          <w:iCs/>
          <w:color w:val="595959"/>
          <w:sz w:val="24"/>
          <w:szCs w:val="24"/>
        </w:rPr>
        <w:t xml:space="preserve">PowerShell Specification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Document Version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1,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for Claude Code Implementation</w:t>
            </w:r>
          </w:p>
        </w:tc>
      </w:tr>
    </w:tbl>
    <w:p>
      <w:pPr>
        <w:spacing w:after="240"/>
      </w:pPr>
    </w:p>
    <w:p>
      <w:pPr>
        <w:pStyle w:val="Heading1"/>
      </w:pPr>
      <w:r>
        <w:t xml:space="preserve">Executive Summary</w:t>
      </w:r>
    </w:p>
    <w:p>
      <w:pPr>
        <w:spacing w:after="120"/>
      </w:pPr>
      <w:r>
        <w:t xml:space="preserve">This PowerShell utility scans local development machines and CI/CD systems for evidence of compromise from the March 31, 2026 Axios NPM supply chain attack. The tool identifies projects that may have installed malicious Axios versions (1.14.1 or 0.30.4), detects artifacts left by the WAVESHAPER.V2 backdoor, generates a detailed audit report, and emails findings to designated security personnel.</w:t>
      </w:r>
    </w:p>
    <w:p>
      <w:pPr>
        <w:spacing w:after="240"/>
      </w:pPr>
      <w:r>
        <w:rPr>
          <w:b/>
          <w:bCs/>
        </w:rPr>
        <w:t xml:space="preserve">Key Capabilities:</w:t>
      </w:r>
    </w:p>
    <w:p>
      <w:pPr>
        <w:pStyle w:val="ListParagraph"/>
        <w:numPr>
          <w:ilvl w:val="0"/>
          <w:numId w:val="2"/>
        </w:numPr>
      </w:pPr>
      <w:r>
        <w:t xml:space="preserve">Recursively scan local disks for Node.js projects (package.json detection)</w:t>
      </w:r>
    </w:p>
    <w:p>
      <w:pPr>
        <w:pStyle w:val="ListParagraph"/>
        <w:numPr>
          <w:ilvl w:val="0"/>
          <w:numId w:val="2"/>
        </w:numPr>
      </w:pPr>
      <w:r>
        <w:t xml:space="preserve">Identify vulnerable Axios versions in package-lock.json and yarn.lock files</w:t>
      </w:r>
    </w:p>
    <w:p>
      <w:pPr>
        <w:pStyle w:val="ListParagraph"/>
        <w:numPr>
          <w:ilvl w:val="0"/>
          <w:numId w:val="2"/>
        </w:numPr>
      </w:pPr>
      <w:r>
        <w:t xml:space="preserve">Search for known malicious artifacts: plain-crypto-js dependencies, setup.js files, C2 callback domains</w:t>
      </w:r>
    </w:p>
    <w:p>
      <w:pPr>
        <w:pStyle w:val="ListParagraph"/>
        <w:numPr>
          <w:ilvl w:val="0"/>
          <w:numId w:val="2"/>
        </w:numPr>
      </w:pPr>
      <w:r>
        <w:t xml:space="preserve">Generate forensic report with findings, timelines, and remediation guidance</w:t>
      </w:r>
    </w:p>
    <w:p>
      <w:pPr>
        <w:pStyle w:val="ListParagraph"/>
        <w:numPr>
          <w:ilvl w:val="0"/>
          <w:numId w:val="2"/>
        </w:numPr>
        <w:spacing w:after="240"/>
      </w:pPr>
      <w:r>
        <w:t xml:space="preserve">Email report with configurable SMTP settings</w:t>
      </w:r>
    </w:p>
    <w:p>
      <w:pPr>
        <w:pStyle w:val="Heading1"/>
      </w:pPr>
      <w:r>
        <w:t xml:space="preserve">Purpose &amp; Scope</w:t>
      </w:r>
    </w:p>
    <w:p>
      <w:pPr>
        <w:pStyle w:val="Heading2"/>
      </w:pPr>
      <w:r>
        <w:t xml:space="preserve">Purpose</w:t>
      </w:r>
    </w:p>
    <w:p>
      <w:pPr>
        <w:spacing w:after="200"/>
      </w:pPr>
      <w:r>
        <w:t xml:space="preserve">Provide rapid incident response capabilities to identify systems compromised by the March 31, 2026 Axios supply chain attack.</w:t>
      </w:r>
    </w:p>
    <w:p>
      <w:pPr>
        <w:pStyle w:val="Heading2"/>
      </w:pPr>
      <w:r>
        <w:t xml:space="preserve">Scope</w:t>
      </w:r>
    </w:p>
    <w:p>
      <w:pPr>
        <w:spacing w:after="120"/>
      </w:pPr>
      <w:r>
        <w:t xml:space="preserve">The tool operates on Windows systems running PowerShell 5.0+ and targets developer workstations, CI/CD server nodes, build cache directories, and any location with node_modules or lockfile artifacts.</w:t>
      </w:r>
    </w:p>
    <w:p>
      <w:pPr>
        <w:pStyle w:val="Heading1"/>
      </w:pPr>
      <w:r>
        <w:t xml:space="preserve">Background: The March 31 Attack</w:t>
      </w:r>
    </w:p>
    <w:p>
      <w:pPr>
        <w:pStyle w:val="Heading2"/>
      </w:pPr>
      <w:r>
        <w:t xml:space="preserve">Timeline</w:t>
      </w:r>
    </w:p>
    <w:p>
      <w:pPr>
        <w:spacing w:after="200"/>
      </w:pPr>
      <w:r>
        <w:rPr>
          <w:b/>
          <w:bCs/>
        </w:rPr>
        <w:t xml:space="preserve">March 30, 2026 at 18:00 UTC:</w:t>
      </w:r>
      <w:r>
        <w:t xml:space="preserve"> Attacker stages malicious package plain-crypto-js@4.2.0 (clean decoy version)</w:t>
      </w:r>
    </w:p>
    <w:p>
      <w:pPr>
        <w:spacing w:after="200"/>
      </w:pPr>
      <w:r>
        <w:rPr>
          <w:b/>
          <w:bCs/>
        </w:rPr>
        <w:t xml:space="preserve">March 31, 2026 at 00:21 UTC:</w:t>
      </w:r>
      <w:r>
        <w:t xml:space="preserve"> Malicious axios@1.14.1 published via hijacked maintainer account</w:t>
      </w:r>
    </w:p>
    <w:p>
      <w:pPr>
        <w:spacing w:after="200"/>
      </w:pPr>
      <w:r>
        <w:rPr>
          <w:b/>
          <w:bCs/>
        </w:rPr>
        <w:t xml:space="preserve">March 31, 2026 at 01:00 UTC:</w:t>
      </w:r>
      <w:r>
        <w:t xml:space="preserve"> Malicious axios@0.30.4 published</w:t>
      </w:r>
    </w:p>
    <w:p>
      <w:pPr>
        <w:spacing w:after="240"/>
      </w:pPr>
      <w:r>
        <w:rPr>
          <w:b/>
          <w:bCs/>
        </w:rPr>
        <w:t xml:space="preserve">March 31, 2026 at ~03:15 UTC:</w:t>
      </w:r>
      <w:r>
        <w:t xml:space="preserve"> NPM removed malicious packages</w:t>
      </w:r>
    </w:p>
    <w:p>
      <w:pPr>
        <w:pStyle w:val="Heading2"/>
      </w:pPr>
      <w:r>
        <w:t xml:space="preserve">Attack Vector</w:t>
      </w:r>
    </w:p>
    <w:p>
      <w:pPr>
        <w:spacing w:after="200"/>
      </w:pPr>
      <w:r>
        <w:t xml:space="preserve">The compromised axios versions injected a hidden dependency (plain-crypto-js@4.2.1) containing a postinstall hook that automatically executed when npm install was run, deploying an obfuscated dropper and downloading platform-specific RAT payloads.</w:t>
      </w:r>
    </w:p>
    <w:p>
      <w:pPr>
        <w:pStyle w:val="Heading1"/>
      </w:pPr>
      <w:r>
        <w:t xml:space="preserve">Functional Requirements</w:t>
      </w:r>
    </w:p>
    <w:p>
      <w:pPr>
        <w:pStyle w:val="Heading2"/>
      </w:pPr>
      <w:r>
        <w:t xml:space="preserve">FR1: Disk Scanning</w:t>
      </w:r>
    </w:p>
    <w:p>
      <w:pPr>
        <w:spacing w:after="120"/>
      </w:pPr>
      <w:r>
        <w:t xml:space="preserve">The tool shall scan one or more specified disk paths (or default to common locations) to identify Node.js projects.</w:t>
      </w:r>
    </w:p>
    <w:p>
      <w:pPr>
        <w:pStyle w:val="Heading3"/>
      </w:pPr>
      <w:r>
        <w:t xml:space="preserve">Acceptance Criteria</w:t>
      </w:r>
    </w:p>
    <w:p>
      <w:pPr>
        <w:pStyle w:val="ListParagraph"/>
        <w:numPr>
          <w:ilvl w:val="0"/>
          <w:numId w:val="2"/>
        </w:numPr>
      </w:pPr>
      <w:r>
        <w:t xml:space="preserve">Accept -Path parameter (array) for custom root directories; default to: C:\, D:\, C:\Users, C:\Dev, C:\Projects</w:t>
      </w:r>
    </w:p>
    <w:p>
      <w:pPr>
        <w:pStyle w:val="ListParagraph"/>
        <w:numPr>
          <w:ilvl w:val="0"/>
          <w:numId w:val="2"/>
        </w:numPr>
      </w:pPr>
      <w:r>
        <w:t xml:space="preserve">Recursively search directory trees for package.json files</w:t>
      </w:r>
    </w:p>
    <w:p>
      <w:pPr>
        <w:pStyle w:val="ListParagraph"/>
        <w:numPr>
          <w:ilvl w:val="0"/>
          <w:numId w:val="2"/>
        </w:numPr>
      </w:pPr>
      <w:r>
        <w:t xml:space="preserve">Skip system directories and node_modules directories</w:t>
      </w:r>
    </w:p>
    <w:p>
      <w:pPr>
        <w:pStyle w:val="ListParagraph"/>
        <w:numPr>
          <w:ilvl w:val="0"/>
          <w:numId w:val="2"/>
        </w:numPr>
      </w:pPr>
      <w:r>
        <w:t xml:space="preserve">Log scan progress (verbose option): directories scanned, files found, errors encountered</w:t>
      </w:r>
    </w:p>
    <w:p>
      <w:pPr>
        <w:pStyle w:val="ListParagraph"/>
        <w:numPr>
          <w:ilvl w:val="0"/>
          <w:numId w:val="2"/>
        </w:numPr>
      </w:pPr>
      <w:r>
        <w:t xml:space="preserve">Handle permission errors gracefully with warnings, do not fail the entire scan</w:t>
      </w:r>
    </w:p>
    <w:p>
      <w:pPr>
        <w:pStyle w:val="ListParagraph"/>
        <w:numPr>
          <w:ilvl w:val="0"/>
          <w:numId w:val="2"/>
        </w:numPr>
        <w:spacing w:after="240"/>
      </w:pPr>
      <w:r>
        <w:t xml:space="preserve">Return list of discovered project directories with metadata</w:t>
      </w:r>
    </w:p>
    <w:p>
      <w:pPr>
        <w:pStyle w:val="Heading2"/>
      </w:pPr>
      <w:r>
        <w:t xml:space="preserve">FR2: Lockfile Analysis</w:t>
      </w:r>
    </w:p>
    <w:p>
      <w:pPr>
        <w:spacing w:after="120"/>
      </w:pPr>
      <w:r>
        <w:t xml:space="preserve">For each discovered project, the tool shall examine lockfiles to identify vulnerable Axios versions.</w:t>
      </w:r>
    </w:p>
    <w:p>
      <w:pPr>
        <w:pStyle w:val="Heading3"/>
      </w:pPr>
      <w:r>
        <w:t xml:space="preserve">Acceptance Criteria</w:t>
      </w:r>
    </w:p>
    <w:p>
      <w:pPr>
        <w:pStyle w:val="ListParagraph"/>
        <w:numPr>
          <w:ilvl w:val="0"/>
          <w:numId w:val="2"/>
        </w:numPr>
      </w:pPr>
      <w:r>
        <w:t xml:space="preserve">Parse package-lock.json (JSON format) and extract all dependency entries</w:t>
      </w:r>
    </w:p>
    <w:p>
      <w:pPr>
        <w:pStyle w:val="ListParagraph"/>
        <w:numPr>
          <w:ilvl w:val="0"/>
          <w:numId w:val="2"/>
        </w:numPr>
      </w:pPr>
      <w:r>
        <w:t xml:space="preserve">Parse yarn.lock (YAML-like format) and extract all dependency entries</w:t>
      </w:r>
    </w:p>
    <w:p>
      <w:pPr>
        <w:pStyle w:val="ListParagraph"/>
        <w:numPr>
          <w:ilvl w:val="0"/>
          <w:numId w:val="2"/>
        </w:numPr>
      </w:pPr>
      <w:r>
        <w:t xml:space="preserve">Identify axios entries with versions matching: 1.14.1, 0.30.4</w:t>
      </w:r>
    </w:p>
    <w:p>
      <w:pPr>
        <w:pStyle w:val="ListParagraph"/>
        <w:numPr>
          <w:ilvl w:val="0"/>
          <w:numId w:val="2"/>
        </w:numPr>
      </w:pPr>
      <w:r>
        <w:t xml:space="preserve">Identify plain-crypto-js entries with version matching: 4.2.1</w:t>
      </w:r>
    </w:p>
    <w:p>
      <w:pPr>
        <w:pStyle w:val="ListParagraph"/>
        <w:numPr>
          <w:ilvl w:val="0"/>
          <w:numId w:val="2"/>
        </w:numPr>
        <w:spacing w:after="240"/>
      </w:pPr>
      <w:r>
        <w:t xml:space="preserve">Handle malformed or missing lockfiles gracefully</w:t>
      </w:r>
    </w:p>
    <w:p>
      <w:pPr>
        <w:pStyle w:val="Heading2"/>
      </w:pPr>
      <w:r>
        <w:t xml:space="preserve">FR3: Forensic Artifact Detection</w:t>
      </w:r>
    </w:p>
    <w:p>
      <w:pPr>
        <w:spacing w:after="120"/>
      </w:pPr>
      <w:r>
        <w:t xml:space="preserve">The tool shall scan project directories and system-wide for known indicators of compromise.</w:t>
      </w:r>
    </w:p>
    <w:p>
      <w:pPr>
        <w:pStyle w:val="Heading3"/>
      </w:pPr>
      <w:r>
        <w:t xml:space="preserve">Key Artifacts</w:t>
      </w:r>
    </w:p>
    <w:p>
      <w:pPr>
        <w:pStyle w:val="ListParagraph"/>
        <w:numPr>
          <w:ilvl w:val="0"/>
          <w:numId w:val="3"/>
        </w:numPr>
      </w:pPr>
      <w:r>
        <w:rPr>
          <w:b/>
          <w:bCs/>
        </w:rPr>
        <w:t xml:space="preserve">plain-crypto-js package in node_modules</w:t>
      </w:r>
    </w:p>
    <w:p>
      <w:pPr>
        <w:pStyle w:val="ListParagraph"/>
        <w:numPr>
          <w:ilvl w:val="0"/>
          <w:numId w:val="3"/>
        </w:numPr>
      </w:pPr>
      <w:r>
        <w:rPr>
          <w:b/>
          <w:bCs/>
        </w:rPr>
        <w:t xml:space="preserve">setup.js file with known malicious hash</w:t>
      </w:r>
    </w:p>
    <w:p>
      <w:pPr>
        <w:pStyle w:val="ListParagraph"/>
        <w:numPr>
          <w:ilvl w:val="0"/>
          <w:numId w:val="3"/>
        </w:numPr>
      </w:pPr>
      <w:r>
        <w:rPr>
          <w:b/>
          <w:bCs/>
        </w:rPr>
        <w:t xml:space="preserve">C2 callback indicators (sfrclak.com, 142.11.206.73)</w:t>
      </w:r>
    </w:p>
    <w:p>
      <w:pPr>
        <w:pStyle w:val="ListParagraph"/>
        <w:numPr>
          <w:ilvl w:val="0"/>
          <w:numId w:val="3"/>
        </w:numPr>
      </w:pPr>
      <w:r>
        <w:rPr>
          <w:b/>
          <w:bCs/>
        </w:rPr>
        <w:t xml:space="preserve">Modified package.json anti-forensic markers</w:t>
      </w:r>
    </w:p>
    <w:p>
      <w:pPr>
        <w:pStyle w:val="ListParagraph"/>
        <w:numPr>
          <w:ilvl w:val="0"/>
          <w:numId w:val="3"/>
        </w:numPr>
        <w:spacing w:after="240"/>
      </w:pPr>
      <w:r>
        <w:rPr>
          <w:b/>
          <w:bCs/>
        </w:rPr>
        <w:t xml:space="preserve">npm postinstall hook artifacts</w:t>
      </w:r>
    </w:p>
    <w:p>
      <w:pPr>
        <w:pStyle w:val="Heading2"/>
      </w:pPr>
      <w:r>
        <w:t xml:space="preserve">FR4: Report Generation</w:t>
      </w:r>
    </w:p>
    <w:p>
      <w:pPr>
        <w:spacing w:after="120"/>
      </w:pPr>
      <w:r>
        <w:t xml:space="preserve">The tool shall compile all scan results into a detailed, human-readable report file.</w:t>
      </w:r>
    </w:p>
    <w:p>
      <w:pPr>
        <w:pStyle w:val="Heading3"/>
      </w:pPr>
      <w:r>
        <w:t xml:space="preserve">Report Structure</w:t>
      </w:r>
    </w:p>
    <w:p>
      <w:pPr>
        <w:pStyle w:val="ListParagraph"/>
        <w:numPr>
          <w:ilvl w:val="0"/>
          <w:numId w:val="3"/>
        </w:numPr>
      </w:pPr>
      <w:r>
        <w:t xml:space="preserve">Executive Summary: Total projects scanned, vulnerable systems found</w:t>
      </w:r>
    </w:p>
    <w:p>
      <w:pPr>
        <w:pStyle w:val="ListParagraph"/>
        <w:numPr>
          <w:ilvl w:val="0"/>
          <w:numId w:val="3"/>
        </w:numPr>
      </w:pPr>
      <w:r>
        <w:t xml:space="preserve">Scan Metadata: Timestamp, hostname, username, scan duration</w:t>
      </w:r>
    </w:p>
    <w:p>
      <w:pPr>
        <w:pStyle w:val="ListParagraph"/>
        <w:numPr>
          <w:ilvl w:val="0"/>
          <w:numId w:val="3"/>
        </w:numPr>
      </w:pPr>
      <w:r>
        <w:t xml:space="preserve">Vulnerable Projects: Project path, lockfile analysis, remediation steps</w:t>
      </w:r>
    </w:p>
    <w:p>
      <w:pPr>
        <w:pStyle w:val="ListParagraph"/>
        <w:numPr>
          <w:ilvl w:val="0"/>
          <w:numId w:val="3"/>
        </w:numPr>
      </w:pPr>
      <w:r>
        <w:t xml:space="preserve">Forensic Findings: Artifact type, location, hash, severity</w:t>
      </w:r>
    </w:p>
    <w:p>
      <w:pPr>
        <w:pStyle w:val="ListParagraph"/>
        <w:numPr>
          <w:ilvl w:val="0"/>
          <w:numId w:val="3"/>
        </w:numPr>
      </w:pPr>
      <w:r>
        <w:t xml:space="preserve">Credentials at Risk: List of sensitive files and paths</w:t>
      </w:r>
    </w:p>
    <w:p>
      <w:pPr>
        <w:pStyle w:val="ListParagraph"/>
        <w:numPr>
          <w:ilvl w:val="0"/>
          <w:numId w:val="3"/>
        </w:numPr>
        <w:spacing w:after="240"/>
      </w:pPr>
      <w:r>
        <w:t xml:space="preserve">Appendix: IOC reference table, remediation guidance</w:t>
      </w:r>
    </w:p>
    <w:p>
      <w:pPr>
        <w:pStyle w:val="Heading2"/>
      </w:pPr>
      <w:r>
        <w:t xml:space="preserve">FR5: Email Notification</w:t>
      </w:r>
    </w:p>
    <w:p>
      <w:pPr>
        <w:spacing w:after="120"/>
      </w:pPr>
      <w:r>
        <w:t xml:space="preserve">The tool shall email the generated report to specified recipients via SMTP.</w:t>
      </w:r>
    </w:p>
    <w:p>
      <w:pPr>
        <w:pStyle w:val="Heading3"/>
      </w:pPr>
      <w:r>
        <w:t xml:space="preserve">Acceptance Criteria</w:t>
      </w:r>
    </w:p>
    <w:p>
      <w:pPr>
        <w:pStyle w:val="ListParagraph"/>
        <w:numPr>
          <w:ilvl w:val="0"/>
          <w:numId w:val="2"/>
        </w:numPr>
      </w:pPr>
      <w:r>
        <w:t xml:space="preserve">Accept -SMTPServer parameter (required if -SendEmail is true)</w:t>
      </w:r>
    </w:p>
    <w:p>
      <w:pPr>
        <w:pStyle w:val="ListParagraph"/>
        <w:numPr>
          <w:ilvl w:val="0"/>
          <w:numId w:val="2"/>
        </w:numPr>
      </w:pPr>
      <w:r>
        <w:t xml:space="preserve">Accept -FromAddress, -ToAddress, and optional -Credential parameters</w:t>
      </w:r>
    </w:p>
    <w:p>
      <w:pPr>
        <w:pStyle w:val="ListParagraph"/>
        <w:numPr>
          <w:ilvl w:val="0"/>
          <w:numId w:val="2"/>
        </w:numPr>
      </w:pPr>
      <w:r>
        <w:t xml:space="preserve">Attach generated report file to email</w:t>
      </w:r>
    </w:p>
    <w:p>
      <w:pPr>
        <w:pStyle w:val="ListParagraph"/>
        <w:numPr>
          <w:ilvl w:val="0"/>
          <w:numId w:val="2"/>
        </w:numPr>
        <w:spacing w:after="240"/>
      </w:pPr>
      <w:r>
        <w:t xml:space="preserve">Handle email errors gracefully without failing the script</w:t>
      </w:r>
    </w:p>
    <w:p>
      <w:pPr>
        <w:pStyle w:val="Heading1"/>
      </w:pPr>
      <w:r>
        <w:t xml:space="preserve">Non-Functional Requirements</w:t>
      </w:r>
    </w:p>
    <w:p>
      <w:pPr>
        <w:pStyle w:val="Heading2"/>
      </w:pPr>
      <w:r>
        <w:t xml:space="preserve">NFR1: Performance</w:t>
      </w:r>
    </w:p>
    <w:p>
      <w:pPr>
        <w:pStyle w:val="ListParagraph"/>
        <w:numPr>
          <w:ilvl w:val="0"/>
          <w:numId w:val="2"/>
        </w:numPr>
      </w:pPr>
      <w:r>
        <w:t xml:space="preserve">Scan typical developer workstation: &lt; 5 minutes</w:t>
      </w:r>
    </w:p>
    <w:p>
      <w:pPr>
        <w:pStyle w:val="ListParagraph"/>
        <w:numPr>
          <w:ilvl w:val="0"/>
          <w:numId w:val="2"/>
        </w:numPr>
      </w:pPr>
      <w:r>
        <w:t xml:space="preserve">Scan enterprise CI/CD server: &lt; 15 minutes</w:t>
      </w:r>
    </w:p>
    <w:p>
      <w:pPr>
        <w:pStyle w:val="ListParagraph"/>
        <w:numPr>
          <w:ilvl w:val="0"/>
          <w:numId w:val="2"/>
        </w:numPr>
        <w:spacing w:after="200"/>
      </w:pPr>
      <w:r>
        <w:t xml:space="preserve">Implement parallel processing (-Threads parameter, default 4)</w:t>
      </w:r>
    </w:p>
    <w:p>
      <w:pPr>
        <w:pStyle w:val="Heading2"/>
      </w:pPr>
      <w:r>
        <w:t xml:space="preserve">NFR2: Reliability</w:t>
      </w:r>
    </w:p>
    <w:p>
      <w:pPr>
        <w:pStyle w:val="ListParagraph"/>
        <w:numPr>
          <w:ilvl w:val="0"/>
          <w:numId w:val="2"/>
        </w:numPr>
      </w:pPr>
      <w:r>
        <w:t xml:space="preserve">Handle permission errors without crashing</w:t>
      </w:r>
    </w:p>
    <w:p>
      <w:pPr>
        <w:pStyle w:val="ListParagraph"/>
        <w:numPr>
          <w:ilvl w:val="0"/>
          <w:numId w:val="2"/>
        </w:numPr>
      </w:pPr>
      <w:r>
        <w:t xml:space="preserve">Handle malformed lockfiles gracefully</w:t>
      </w:r>
    </w:p>
    <w:p>
      <w:pPr>
        <w:pStyle w:val="ListParagraph"/>
        <w:numPr>
          <w:ilvl w:val="0"/>
          <w:numId w:val="2"/>
        </w:numPr>
        <w:spacing w:after="200"/>
      </w:pPr>
      <w:r>
        <w:t xml:space="preserve">Continue scanning even if one project fails</w:t>
      </w:r>
    </w:p>
    <w:p>
      <w:pPr>
        <w:pStyle w:val="Heading2"/>
      </w:pPr>
      <w:r>
        <w:t xml:space="preserve">NFR3: Logging</w:t>
      </w:r>
    </w:p>
    <w:p>
      <w:pPr>
        <w:pStyle w:val="ListParagraph"/>
        <w:numPr>
          <w:ilvl w:val="0"/>
          <w:numId w:val="2"/>
        </w:numPr>
      </w:pPr>
      <w:r>
        <w:t xml:space="preserve">Log to file: C:\Logs\Axios-Scan-[hostname]-[timestamp].log</w:t>
      </w:r>
    </w:p>
    <w:p>
      <w:pPr>
        <w:pStyle w:val="ListParagraph"/>
        <w:numPr>
          <w:ilvl w:val="0"/>
          <w:numId w:val="2"/>
        </w:numPr>
      </w:pPr>
      <w:r>
        <w:t xml:space="preserve">Support -Verbose and -Debug flags</w:t>
      </w:r>
    </w:p>
    <w:p>
      <w:pPr>
        <w:pStyle w:val="ListParagraph"/>
        <w:numPr>
          <w:ilvl w:val="0"/>
          <w:numId w:val="2"/>
        </w:numPr>
        <w:spacing w:after="200"/>
      </w:pPr>
      <w:r>
        <w:t xml:space="preserve">Log all errors with context</w:t>
      </w:r>
    </w:p>
    <w:p>
      <w:pPr>
        <w:pStyle w:val="Heading2"/>
      </w:pPr>
      <w:r>
        <w:t xml:space="preserve">NFR4: Security</w:t>
      </w:r>
    </w:p>
    <w:p>
      <w:pPr>
        <w:pStyle w:val="ListParagraph"/>
        <w:numPr>
          <w:ilvl w:val="0"/>
          <w:numId w:val="2"/>
        </w:numPr>
      </w:pPr>
      <w:r>
        <w:t xml:space="preserve">Do not log sensitive data (API keys, tokens, passwords)</w:t>
      </w:r>
    </w:p>
    <w:p>
      <w:pPr>
        <w:pStyle w:val="ListParagraph"/>
        <w:numPr>
          <w:ilvl w:val="0"/>
          <w:numId w:val="2"/>
        </w:numPr>
      </w:pPr>
      <w:r>
        <w:t xml:space="preserve">Report file readable only by administrator</w:t>
      </w:r>
    </w:p>
    <w:p>
      <w:pPr>
        <w:pStyle w:val="ListParagraph"/>
        <w:numPr>
          <w:ilvl w:val="0"/>
          <w:numId w:val="2"/>
        </w:numPr>
        <w:spacing w:after="240"/>
      </w:pPr>
      <w:r>
        <w:t xml:space="preserve">Require -Credential parameter for authenticated SMTP</w:t>
      </w:r>
    </w:p>
    <w:p>
      <w:pPr>
        <w:pStyle w:val="Heading1"/>
      </w:pPr>
      <w:r>
        <w:t xml:space="preserve">Script Parameters</w:t>
      </w:r>
    </w:p>
    <w:p>
      <w:pPr>
        <w:spacing w:after="200"/>
      </w:pPr>
      <w:r>
        <w:t xml:space="preserve">Key parameters: -Path (array), -OutputPath (string), -SendEmail (switch), -SMTPServer (string), -SMTPPort (int), -FromAddress (string), -ToAddress (string[]), -Credential (PSCredential), -UseTLS (bool), -Threads (int), -Verbose (switch), -Debug (switch)</w:t>
      </w:r>
    </w:p>
    <w:p>
      <w:pPr>
        <w:pStyle w:val="Heading1"/>
      </w:pPr>
      <w:r>
        <w:t xml:space="preserve">Usage Examples</w:t>
      </w:r>
    </w:p>
    <w:p>
      <w:pPr>
        <w:spacing w:after="120"/>
      </w:pPr>
      <w:r>
        <w:t xml:space="preserve">.\Invoke-AxiosCompromiseScanner.ps1</w:t>
      </w:r>
    </w:p>
    <w:p>
      <w:pPr>
        <w:spacing w:after="240"/>
      </w:pPr>
      <w:r>
        <w:t xml:space="preserve">Scans default paths, generates report to C:\Logs, no email sent.</w:t>
      </w:r>
    </w:p>
    <w:p>
      <w:pPr>
        <w:spacing w:after="120"/>
      </w:pPr>
      <w:r>
        <w:t xml:space="preserve">.\Invoke-AxiosCompromiseScanner.ps1 -Path C:\Dev -SendEmail -SMTPServer smtp.company.com -FromAddress sec@company.com -ToAddress incident@company.com</w:t>
      </w:r>
    </w:p>
    <w:p>
      <w:pPr>
        <w:spacing w:after="240"/>
      </w:pPr>
      <w:r>
        <w:t xml:space="preserve">Scans C:\Dev and emails report with SMTP.</w:t>
      </w:r>
    </w:p>
    <w:p>
      <w:pPr>
        <w:pStyle w:val="Heading1"/>
      </w:pPr>
      <w:r>
        <w:t xml:space="preserve">Indicators of Compromise (IOC) Reference</w:t>
      </w:r>
    </w:p>
    <w:p>
      <w:pPr>
        <w:spacing w:after="120"/>
      </w:pPr>
      <w:r>
        <w:t xml:space="preserve">Malicious Packages: axios@1.14.1, axios@0.30.4, plain-crypto-js@4.2.1</w:t>
      </w:r>
    </w:p>
    <w:p>
      <w:pPr>
        <w:spacing w:after="120"/>
      </w:pPr>
      <w:r>
        <w:t xml:space="preserve">File Hash (setup.js): SHA256 e10b1fa84f1d6481625f741b69892780140d4e0e7769e7491e5f4d894c2e0e09</w:t>
      </w:r>
    </w:p>
    <w:p>
      <w:pPr>
        <w:spacing w:after="120"/>
      </w:pPr>
      <w:r>
        <w:t xml:space="preserve">C2 Domain: sfrclak.com, IP: 142.11.206.73, Port: 8000</w:t>
      </w:r>
    </w:p>
    <w:p>
      <w:pPr>
        <w:spacing w:after="240"/>
      </w:pPr>
      <w:r>
        <w:t xml:space="preserve">Obfuscation: XOR key OrDeR_7077, constant 333</w:t>
      </w:r>
    </w:p>
    <w:p>
      <w:pPr>
        <w:pStyle w:val="Heading1"/>
      </w:pPr>
      <w:r>
        <w:t xml:space="preserve">Remediation Guidance</w:t>
      </w:r>
    </w:p>
    <w:p>
      <w:pPr>
        <w:spacing w:after="120"/>
      </w:pPr>
      <w:r>
        <w:t xml:space="preserve">If vulnerable: revert to axios@1.14.0 or 0.30.3, clear npm cache, reinstall dependencies, rotate all credentials, rebuild applications.</w:t>
      </w:r>
    </w:p>
    <w:p>
      <w:pPr>
        <w:spacing w:after="120"/>
      </w:pPr>
      <w:r>
        <w:t xml:space="preserve">If artifacts detected: isolate machine, capture forensics, review event logs, check network logs for C2 activity, consider full re-image.</w:t>
      </w:r>
    </w:p>
    <w:p>
      <w:pPr>
        <w:spacing w:after="240"/>
      </w:pPr>
      <w:r>
        <w:t xml:space="preserve">Credentials to rotate: SSH keys, GitHub tokens, NPM tokens, AWS/GCP/Azure credentials, Kubernetes configs, container registry secrets.</w:t>
      </w:r>
    </w:p>
    <w:p>
      <w:pPr>
        <w:pStyle w:val="Heading1"/>
      </w:pPr>
      <w:r>
        <w:t xml:space="preserve">Implementation Notes for Claude Code</w:t>
      </w:r>
    </w:p>
    <w:p>
      <w:pPr>
        <w:spacing w:after="120"/>
      </w:pPr>
      <w:r>
        <w:t xml:space="preserve">Use Get-ChildItem -Recurse for file discovery, ConvertFrom-Json for package-lock.json parsing, [System.Security.Cryptography.SHA256] for hashing, ForEach-Object -Parallel for multi-threading, Send-MailMessage for email.</w:t>
      </w:r>
    </w:p>
    <w:p>
      <w:pPr>
        <w:spacing w:after="120"/>
      </w:pPr>
      <w:r>
        <w:t xml:space="preserve">Wrap operations in try-catch blocks, use -ErrorAction appropriately, log all exceptions with context, return summary object with scan statistics, exit with appropriate codes.</w:t>
      </w:r>
    </w:p>
    <w:p>
      <w:pPr>
        <w:spacing w:after="240"/>
      </w:pPr>
      <w:r>
        <w:t xml:space="preserve">Test with malformed lockfiles, missing projects, invalid SMTP servers, PowerShell 5.0 and 7+, custom node_modules with plain-crypto-js.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2026-04-01T15:19:47.273Z</dcterms:created>
  <dcterms:modified xsi:type="dcterms:W3CDTF">2026-04-01T15:19:47.275Z</dcterms:modified>
</cp:coreProperties>
</file>

<file path=docProps/custom.xml><?xml version="1.0" encoding="utf-8"?>
<Properties xmlns="http://schemas.openxmlformats.org/officeDocument/2006/custom-properties" xmlns:vt="http://schemas.openxmlformats.org/officeDocument/2006/docPropsVTypes"/>
</file>