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Modulação AM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Aluno(a): Ariane Andréia Martins</w:t>
      </w:r>
    </w:p>
    <w:p w:rsidR="00000000" w:rsidDel="00000000" w:rsidP="00000000" w:rsidRDefault="00000000" w:rsidRPr="00000000" w14:paraId="00000003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200" w:line="240" w:lineRule="auto"/>
        <w:ind w:left="720" w:right="-709" w:hanging="360"/>
        <w:jc w:val="left"/>
        <w:rPr/>
      </w:pPr>
      <w:r w:rsidDel="00000000" w:rsidR="00000000" w:rsidRPr="00000000">
        <w:rPr>
          <w:rtl w:val="0"/>
        </w:rPr>
        <w:t xml:space="preserve">O que é modulação?</w:t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left="0" w:right="-709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Modulação é adequar o sinal que precisa ser transmitido ao canal de informação. Uma portadora tem suas características alteradas conforme o sinal que contêm a informação. Assim, esta portadora que está adequada ao canal de informação pode ser transmitida.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before="200" w:line="240" w:lineRule="auto"/>
        <w:ind w:left="720" w:right="-709" w:hanging="360"/>
        <w:jc w:val="left"/>
        <w:rPr/>
      </w:pPr>
      <w:r w:rsidDel="00000000" w:rsidR="00000000" w:rsidRPr="00000000">
        <w:rPr>
          <w:rtl w:val="0"/>
        </w:rPr>
        <w:t xml:space="preserve">Defina: onda portadora, sinal modulante e sinal modulado.</w:t>
      </w:r>
    </w:p>
    <w:p w:rsidR="00000000" w:rsidDel="00000000" w:rsidP="00000000" w:rsidRDefault="00000000" w:rsidRPr="00000000" w14:paraId="00000007">
      <w:pPr>
        <w:widowControl w:val="0"/>
        <w:spacing w:after="200" w:before="200" w:line="240" w:lineRule="auto"/>
        <w:ind w:left="0" w:right="-709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Portadora</w:t>
      </w:r>
      <w:r w:rsidDel="00000000" w:rsidR="00000000" w:rsidRPr="00000000">
        <w:rPr>
          <w:b w:val="1"/>
          <w:rtl w:val="0"/>
        </w:rPr>
        <w:t xml:space="preserve">: é a onda que irá carregar a informação pelo canal de transmissão </w:t>
      </w:r>
    </w:p>
    <w:p w:rsidR="00000000" w:rsidDel="00000000" w:rsidP="00000000" w:rsidRDefault="00000000" w:rsidRPr="00000000" w14:paraId="00000008">
      <w:pPr>
        <w:widowControl w:val="0"/>
        <w:spacing w:after="200" w:before="200" w:line="240" w:lineRule="auto"/>
        <w:ind w:left="0" w:right="-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Sinal modulante</w:t>
      </w:r>
      <w:r w:rsidDel="00000000" w:rsidR="00000000" w:rsidRPr="00000000">
        <w:rPr>
          <w:b w:val="1"/>
          <w:rtl w:val="0"/>
        </w:rPr>
        <w:t xml:space="preserve">: é o sinal que contém a informação </w:t>
      </w:r>
    </w:p>
    <w:p w:rsidR="00000000" w:rsidDel="00000000" w:rsidP="00000000" w:rsidRDefault="00000000" w:rsidRPr="00000000" w14:paraId="00000009">
      <w:pPr>
        <w:widowControl w:val="0"/>
        <w:spacing w:after="200" w:before="200" w:line="240" w:lineRule="auto"/>
        <w:ind w:left="0" w:right="-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u w:val="single"/>
          <w:rtl w:val="0"/>
        </w:rPr>
        <w:t xml:space="preserve">Sinal modulado</w:t>
      </w:r>
      <w:r w:rsidDel="00000000" w:rsidR="00000000" w:rsidRPr="00000000">
        <w:rPr>
          <w:b w:val="1"/>
          <w:rtl w:val="0"/>
        </w:rPr>
        <w:t xml:space="preserve">: é o sinal já em alta frequência resultante da modulação, ou seja, a portadora após ser “preparada” com  a informação a ser transmitida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00" w:before="200" w:line="240" w:lineRule="auto"/>
        <w:ind w:left="720" w:right="-709" w:hanging="360"/>
        <w:jc w:val="left"/>
        <w:rPr/>
      </w:pPr>
      <w:r w:rsidDel="00000000" w:rsidR="00000000" w:rsidRPr="00000000">
        <w:rPr>
          <w:rtl w:val="0"/>
        </w:rPr>
        <w:t xml:space="preserve">Qual a influência do índice de modulação no sinal modulado em termos de potência no sistema AM-DSB?</w:t>
      </w:r>
    </w:p>
    <w:p w:rsidR="00000000" w:rsidDel="00000000" w:rsidP="00000000" w:rsidRDefault="00000000" w:rsidRPr="00000000" w14:paraId="0000000B">
      <w:pPr>
        <w:widowControl w:val="0"/>
        <w:spacing w:after="200" w:before="200" w:line="240" w:lineRule="auto"/>
        <w:ind w:left="720" w:right="-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 amplitude da modulante é sempre menor que da portadora, o valor máximo do índice de modulação pode ser igual a 1 (m = Em/E0). A eficiência de transmissão de potência da informação pode ser calculada como n = m²/(2+m), então, para o melhor caso de ‘m’ a eficiência é de 1/3, e para casos em que a amplitude da modulante (Em) é menor que da portadora (E0) essa eficiência é ainda menor. Esse valor da eficiência é o quanto da potência total é utilizado para a transmissão da informação, o resto é para a transmissão da portadora. Logo, a maior parte da potência é gasto só com a portadora.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cada afirmação é verdadeira ou falsa. Caso a afirmação em questão for considerada falsa, é necessário justificar o porquê.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comparada com a modulação AM-SSB, a técnica AM-VSB apresenta maior facilidade de implementação e a mesma eficiência espectral. </w:t>
      </w:r>
      <w:r w:rsidDel="00000000" w:rsidR="00000000" w:rsidRPr="00000000">
        <w:rPr>
          <w:b w:val="1"/>
          <w:color w:val="ff0000"/>
          <w:rtl w:val="0"/>
        </w:rPr>
        <w:t xml:space="preserve">Falso.</w:t>
      </w:r>
      <w:r w:rsidDel="00000000" w:rsidR="00000000" w:rsidRPr="00000000">
        <w:rPr>
          <w:b w:val="1"/>
          <w:rtl w:val="0"/>
        </w:rPr>
        <w:t xml:space="preserve"> A técnica AM-VSB utiliza uma largura de banda um pouco maior que a AM-SSB, logo tem uma eficiência espectral um pouco menor.</w:t>
      </w:r>
    </w:p>
    <w:p w:rsidR="00000000" w:rsidDel="00000000" w:rsidP="00000000" w:rsidRDefault="00000000" w:rsidRPr="00000000" w14:paraId="0000000F">
      <w:pPr>
        <w:spacing w:line="30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técnicas AM-DSB e AM-DSB/SC apresentam a mesma eficiência espectral e a mesma eficiência de potência, uma vez que ambas as técnicas consideram a transmissão das duas bandas laterais (inferior e superior) referentes ao sinal de informação. </w:t>
      </w:r>
      <w:r w:rsidDel="00000000" w:rsidR="00000000" w:rsidRPr="00000000">
        <w:rPr>
          <w:b w:val="1"/>
          <w:color w:val="ff0000"/>
          <w:rtl w:val="0"/>
        </w:rPr>
        <w:t xml:space="preserve">Falso.</w:t>
      </w:r>
      <w:r w:rsidDel="00000000" w:rsidR="00000000" w:rsidRPr="00000000">
        <w:rPr>
          <w:b w:val="1"/>
          <w:rtl w:val="0"/>
        </w:rPr>
        <w:t xml:space="preserve"> A técnica AM-DSB/SC possui eficiência de potência maior que a AM-DSB, pois a portadora não é transmitida.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detectores coerentes, tanto a frequência quanto a fase da onda portadora devem ser conhecidos no receptor. </w:t>
      </w:r>
      <w:r w:rsidDel="00000000" w:rsidR="00000000" w:rsidRPr="00000000">
        <w:rPr>
          <w:b w:val="1"/>
          <w:color w:val="3db00b"/>
          <w:rtl w:val="0"/>
        </w:rPr>
        <w:t xml:space="preserve">Verdadeiro</w:t>
      </w:r>
    </w:p>
    <w:p w:rsidR="00000000" w:rsidDel="00000000" w:rsidP="00000000" w:rsidRDefault="00000000" w:rsidRPr="00000000" w14:paraId="00000012">
      <w:pPr>
        <w:spacing w:line="300" w:lineRule="auto"/>
        <w:ind w:left="1440" w:firstLine="0"/>
        <w:rPr>
          <w:b w:val="1"/>
          <w:color w:val="3db00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técnica AM-DSB é um tipo de modulação linear em função da presença da portadora. </w:t>
      </w:r>
      <w:r w:rsidDel="00000000" w:rsidR="00000000" w:rsidRPr="00000000">
        <w:rPr>
          <w:b w:val="1"/>
          <w:color w:val="ff0000"/>
          <w:rtl w:val="0"/>
        </w:rPr>
        <w:t xml:space="preserve">Falso. </w:t>
      </w:r>
      <w:r w:rsidDel="00000000" w:rsidR="00000000" w:rsidRPr="00000000">
        <w:rPr>
          <w:b w:val="1"/>
          <w:rtl w:val="0"/>
        </w:rPr>
        <w:t xml:space="preserve">A técnica AM-DSB é uma modulação não linear em função da presença da portadora.</w:t>
      </w:r>
    </w:p>
    <w:p w:rsidR="00000000" w:rsidDel="00000000" w:rsidP="00000000" w:rsidRDefault="00000000" w:rsidRPr="00000000" w14:paraId="00000014">
      <w:pPr>
        <w:spacing w:line="30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transmissão de um sinal AM-SSB requer a mesma largura de banda do sinal de informação em banda base. </w:t>
      </w:r>
      <w:r w:rsidDel="00000000" w:rsidR="00000000" w:rsidRPr="00000000">
        <w:rPr>
          <w:b w:val="1"/>
          <w:color w:val="3db00b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  <w:t xml:space="preserve">5. Dados os códigos em python de modulação AM-DSB (arquivo AMDSB.py postado no tópico da aula no Sigaa), modifique as amplitudes e frequências das ondas de informação (sinal modulante) e portadora (carrier). Em um ambiente python (o Google Colab pode ser utilizado sem que haja a necessidade de instalação dos pacotes python), execute o arquivo e insira os gráficos gerados no espaço abaixo.</w:t>
      </w:r>
    </w:p>
    <w:tbl>
      <w:tblPr>
        <w:tblStyle w:val="Table1"/>
        <w:tblW w:w="891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10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100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25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10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100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10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25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25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100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10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25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264795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10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35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25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10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35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50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A_c = 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f_c = 35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A_m = 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f_m = 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 = 0.8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= m*A_m/A_c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264795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wGSkmfQDjPoQ+GGgmhv/Kz7Iw==">AMUW2mWJAj8n4hffjzYoD2I6cS6uQkHf6gjcSOap2nZr0+H1rBWBIbOcvxdB9Kv20l6ZTFh9HgTVzpfLvP5Vw3JAYkdZVrEQzThSwoq2UT79obq0Lq3sgQc=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