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16-QAM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código que module uma sequência binária de 64 bits no formato 16-QAM. Mostre o sinal s(t) no domínio do tempo e da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13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Conversor S/P é apenas para separar o conjunto de 4 bits que será mapeado no símbolo.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tabela com as coordenadas da constelação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4898" cy="114316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898" cy="114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mapeamento deve seguir o código gray:</w:t>
      </w:r>
    </w:p>
    <w:p w:rsidR="00000000" w:rsidDel="00000000" w:rsidP="00000000" w:rsidRDefault="00000000" w:rsidRPr="00000000" w14:paraId="00000010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9979" cy="236442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79" cy="236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0"/>
        <w:rPr/>
      </w:pPr>
      <w:r w:rsidDel="00000000" w:rsidR="00000000" w:rsidRPr="00000000">
        <w:rPr>
          <w:rtl w:val="0"/>
        </w:rPr>
        <w:t xml:space="preserve">2. Implemente um código que demodule o sinal 16-QAM gerado. Mostre a sequência de bits original e a sequência demodulada.</w:t>
      </w:r>
    </w:p>
    <w:p w:rsidR="00000000" w:rsidDel="00000000" w:rsidP="00000000" w:rsidRDefault="00000000" w:rsidRPr="00000000" w14:paraId="00000014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314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funções-base Ψ1(t) e Ψ2(t) são as mesmas utilizadas na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Correlator (integral) multiplica o sinal modulado pela mesma função-base usada na modulação e faz a integral do sinal a cada intervalo de símbolo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de decisão fará a comparação das projeções em fase e em quadratura do símbolo original com os sinais em fase e quadratura da saída dos correlatores.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última etapa é fazer o mapeamento reverso símbolo-&gt;bit, de acordo com o código gray implementado.</w:t>
      </w:r>
    </w:p>
    <w:p w:rsidR="00000000" w:rsidDel="00000000" w:rsidP="00000000" w:rsidRDefault="00000000" w:rsidRPr="00000000" w14:paraId="0000001A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605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6210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55054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3403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72776" cy="509365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776" cy="5093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24193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9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2B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2C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2D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2E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t9QHpNuzKfOECU6F3EWpMbLbw==">AMUW2mVl/oygE3e28bl3hs0r+Ab8jC7gGh5jKKdczCAI6L+8s8mHI6sj3UJY+fj2hqfTzZPCqbcH87hIhKfUxNEsQJ+CKfjJmKAMy9WRxCQ6wlyf+h4T77g=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