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0487" w14:textId="61827F21" w:rsidR="00797B9F" w:rsidRPr="00256306" w:rsidRDefault="00797B9F" w:rsidP="31A8AC9B">
      <w:pPr>
        <w:rPr>
          <w:rFonts w:ascii="Aptos" w:hAnsi="Aptos"/>
          <w:color w:val="EE0000"/>
        </w:rPr>
      </w:pPr>
      <w:r w:rsidRPr="00256306">
        <w:rPr>
          <w:rFonts w:ascii="Aptos" w:hAnsi="Aptos"/>
          <w:color w:val="EE0000"/>
        </w:rPr>
        <w:t>We thank the reviewers again for their thorough</w:t>
      </w:r>
      <w:r w:rsidR="00446716" w:rsidRPr="00256306">
        <w:rPr>
          <w:rFonts w:ascii="Aptos" w:hAnsi="Aptos"/>
          <w:color w:val="EE0000"/>
        </w:rPr>
        <w:t xml:space="preserve"> comments. It is clear the manuscript has been carefully read and the tool</w:t>
      </w:r>
      <w:r w:rsidR="00006FBE" w:rsidRPr="00256306">
        <w:rPr>
          <w:rFonts w:ascii="Aptos" w:hAnsi="Aptos"/>
          <w:color w:val="EE0000"/>
        </w:rPr>
        <w:t xml:space="preserve"> actively tested. We are very grateful for the time and care provided.</w:t>
      </w:r>
      <w:r w:rsidR="00E16678" w:rsidRPr="00256306">
        <w:rPr>
          <w:rFonts w:ascii="Aptos" w:hAnsi="Aptos"/>
          <w:color w:val="EE0000"/>
        </w:rPr>
        <w:t xml:space="preserve"> It is a cliché to say, but we really do feel the manuscript and tool are considerably stronger after this review process.</w:t>
      </w:r>
    </w:p>
    <w:p w14:paraId="3B963EF9" w14:textId="49F88DE7" w:rsidR="003C520B" w:rsidRDefault="00F40493" w:rsidP="31A8AC9B">
      <w:pPr>
        <w:rPr>
          <w:rFonts w:ascii="Aptos" w:hAnsi="Aptos"/>
          <w:color w:val="212121"/>
        </w:rPr>
      </w:pPr>
      <w:r w:rsidRPr="31A8AC9B">
        <w:rPr>
          <w:rFonts w:ascii="Aptos" w:hAnsi="Aptos"/>
          <w:color w:val="212121"/>
        </w:rPr>
        <w:t>Reviewer: 1</w:t>
      </w:r>
      <w:r>
        <w:br/>
      </w:r>
      <w:r>
        <w:br/>
      </w:r>
      <w:r w:rsidRPr="31A8AC9B">
        <w:rPr>
          <w:rFonts w:ascii="Aptos" w:hAnsi="Aptos"/>
          <w:color w:val="212121"/>
        </w:rPr>
        <w:t>Comments to the Author</w:t>
      </w:r>
      <w:r>
        <w:br/>
      </w:r>
      <w:r w:rsidRPr="31A8AC9B">
        <w:rPr>
          <w:rFonts w:ascii="Aptos" w:hAnsi="Aptos"/>
          <w:color w:val="212121"/>
        </w:rPr>
        <w:t>The authors have significantly improved the manuscript. In terms of scientific content, I have no further concerns. Some comments need further minor revision. In addition, I have some follow-up minor comments to improve the revised parts:</w:t>
      </w:r>
      <w:r>
        <w:br/>
      </w:r>
      <w:r>
        <w:br/>
      </w:r>
      <w:r w:rsidRPr="31A8AC9B">
        <w:rPr>
          <w:rFonts w:ascii="Aptos" w:hAnsi="Aptos"/>
          <w:color w:val="212121"/>
        </w:rPr>
        <w:t>1. Precision in methods section:</w:t>
      </w:r>
      <w:r>
        <w:br/>
      </w:r>
      <w:r w:rsidRPr="31A8AC9B">
        <w:rPr>
          <w:rFonts w:ascii="Aptos" w:hAnsi="Aptos"/>
          <w:color w:val="212121"/>
        </w:rPr>
        <w:t xml:space="preserve">- The authors corrected </w:t>
      </w:r>
      <w:proofErr w:type="spellStart"/>
      <w:r w:rsidRPr="31A8AC9B">
        <w:rPr>
          <w:rFonts w:ascii="Aptos" w:hAnsi="Aptos"/>
          <w:color w:val="212121"/>
        </w:rPr>
        <w:t>i</w:t>
      </w:r>
      <w:proofErr w:type="spellEnd"/>
      <w:r w:rsidRPr="31A8AC9B">
        <w:rPr>
          <w:rFonts w:ascii="Aptos" w:hAnsi="Aptos"/>
          <w:color w:val="212121"/>
        </w:rPr>
        <w:t xml:space="preserve"> to j in the average read length definition. I now noticed that it should </w:t>
      </w:r>
      <w:proofErr w:type="gramStart"/>
      <w:r w:rsidRPr="31A8AC9B">
        <w:rPr>
          <w:rFonts w:ascii="Aptos" w:hAnsi="Aptos"/>
          <w:color w:val="212121"/>
        </w:rPr>
        <w:t>actually be</w:t>
      </w:r>
      <w:proofErr w:type="gramEnd"/>
      <w:r w:rsidRPr="31A8AC9B">
        <w:rPr>
          <w:rFonts w:ascii="Aptos" w:hAnsi="Aptos"/>
          <w:color w:val="212121"/>
        </w:rPr>
        <w:t xml:space="preserve"> </w:t>
      </w:r>
      <w:proofErr w:type="spellStart"/>
      <w:r w:rsidRPr="31A8AC9B">
        <w:rPr>
          <w:rFonts w:ascii="Aptos" w:hAnsi="Aptos"/>
          <w:color w:val="212121"/>
        </w:rPr>
        <w:t>t_j</w:t>
      </w:r>
      <w:proofErr w:type="spellEnd"/>
      <w:r w:rsidRPr="31A8AC9B">
        <w:rPr>
          <w:rFonts w:ascii="Aptos" w:hAnsi="Aptos"/>
          <w:color w:val="212121"/>
        </w:rPr>
        <w:t xml:space="preserve"> \in T and not j \in T in the sum. As the subscripts </w:t>
      </w:r>
      <w:proofErr w:type="spellStart"/>
      <w:r w:rsidRPr="31A8AC9B">
        <w:rPr>
          <w:rFonts w:ascii="Aptos" w:hAnsi="Aptos"/>
          <w:color w:val="212121"/>
        </w:rPr>
        <w:t>i</w:t>
      </w:r>
      <w:proofErr w:type="spellEnd"/>
      <w:r w:rsidRPr="31A8AC9B">
        <w:rPr>
          <w:rFonts w:ascii="Aptos" w:hAnsi="Aptos"/>
          <w:color w:val="212121"/>
        </w:rPr>
        <w:t xml:space="preserve"> and j are never used to distinguish different t \in T or q \in Q, I suggest omitting them entirely for improving readability.</w:t>
      </w:r>
    </w:p>
    <w:p w14:paraId="34B2FD89" w14:textId="30913997" w:rsidR="003C520B" w:rsidRPr="00871F55" w:rsidRDefault="003C520B" w:rsidP="31A8AC9B">
      <w:pPr>
        <w:rPr>
          <w:rFonts w:cs="Helvetica"/>
          <w:color w:val="EE0000"/>
          <w:kern w:val="0"/>
          <w:lang w:val="en-GB"/>
        </w:rPr>
      </w:pPr>
      <w:r w:rsidRPr="00871F55">
        <w:rPr>
          <w:rFonts w:cs="Helvetica"/>
          <w:color w:val="EE0000"/>
          <w:kern w:val="0"/>
          <w:lang w:val="en-GB"/>
        </w:rPr>
        <w:t xml:space="preserve">we have dropped the </w:t>
      </w:r>
      <w:proofErr w:type="spellStart"/>
      <w:r w:rsidRPr="00871F55">
        <w:rPr>
          <w:rFonts w:cs="Helvetica"/>
          <w:color w:val="EE0000"/>
          <w:kern w:val="0"/>
          <w:lang w:val="en-GB"/>
        </w:rPr>
        <w:t>i</w:t>
      </w:r>
      <w:proofErr w:type="spellEnd"/>
      <w:r w:rsidRPr="00871F55">
        <w:rPr>
          <w:rFonts w:cs="Helvetica"/>
          <w:color w:val="EE0000"/>
          <w:kern w:val="0"/>
          <w:lang w:val="en-GB"/>
        </w:rPr>
        <w:t xml:space="preserve"> and j subscripts as recommended</w:t>
      </w:r>
      <w:r w:rsidR="00871F55">
        <w:rPr>
          <w:rFonts w:cs="Helvetica"/>
          <w:color w:val="EE0000"/>
          <w:kern w:val="0"/>
          <w:lang w:val="en-GB"/>
        </w:rPr>
        <w:t>.</w:t>
      </w:r>
    </w:p>
    <w:p w14:paraId="4CC3AFDD" w14:textId="77777777" w:rsidR="004C54F8" w:rsidRDefault="00F40493" w:rsidP="31A8AC9B">
      <w:pPr>
        <w:rPr>
          <w:rFonts w:ascii="Aptos" w:hAnsi="Aptos"/>
          <w:color w:val="212121"/>
        </w:rPr>
      </w:pPr>
      <w:r>
        <w:br/>
      </w:r>
      <w:r w:rsidRPr="31A8AC9B">
        <w:rPr>
          <w:rFonts w:ascii="Aptos" w:hAnsi="Aptos"/>
          <w:color w:val="212121"/>
        </w:rPr>
        <w:t>- The definition of "alignments due to internal matches" as "overlaps where one read is fully contained within another" is given late in the evaluation section. In the method section it remains unclear what is meant by "internal matches".</w:t>
      </w:r>
    </w:p>
    <w:p w14:paraId="23BCD7CC" w14:textId="77777777" w:rsidR="00C957E2" w:rsidRDefault="004C54F8" w:rsidP="31A8AC9B">
      <w:r w:rsidRPr="002561AC">
        <w:rPr>
          <w:rFonts w:ascii="Aptos" w:hAnsi="Aptos"/>
          <w:color w:val="EE0000"/>
        </w:rPr>
        <w:t xml:space="preserve">Thank you for picking this up. We have now </w:t>
      </w:r>
      <w:r w:rsidR="002561AC" w:rsidRPr="002561AC">
        <w:rPr>
          <w:rFonts w:ascii="Aptos" w:hAnsi="Aptos"/>
          <w:color w:val="EE0000"/>
        </w:rPr>
        <w:t>properly introduced the term when it is first introduced in the Methods section now.</w:t>
      </w:r>
    </w:p>
    <w:p w14:paraId="36FEF89C" w14:textId="77777777" w:rsidR="00A42E4B" w:rsidRDefault="00F40493" w:rsidP="31A8AC9B">
      <w:pPr>
        <w:rPr>
          <w:rFonts w:ascii="Aptos" w:hAnsi="Aptos"/>
          <w:color w:val="212121"/>
        </w:rPr>
      </w:pPr>
      <w:r>
        <w:br/>
      </w:r>
      <w:r w:rsidRPr="31A8AC9B">
        <w:rPr>
          <w:rFonts w:ascii="Aptos" w:hAnsi="Aptos"/>
          <w:color w:val="212121"/>
        </w:rPr>
        <w:t xml:space="preserve">- In the revised part of the Methods: Implicit assumptions mentioned below an equation make the text hard to read. Similarly, it now (with the added text) first remains unclear where you are going (idea how you calculate the probability that two reads overlap). I suggest adding one sentence above, something like: Given the genomic position of read t, we ask how many positions </w:t>
      </w:r>
      <w:proofErr w:type="gramStart"/>
      <w:r w:rsidRPr="31A8AC9B">
        <w:rPr>
          <w:rFonts w:ascii="Aptos" w:hAnsi="Aptos"/>
          <w:color w:val="212121"/>
        </w:rPr>
        <w:t>are there for the other read q out</w:t>
      </w:r>
      <w:proofErr w:type="gramEnd"/>
      <w:r w:rsidRPr="31A8AC9B">
        <w:rPr>
          <w:rFonts w:ascii="Aptos" w:hAnsi="Aptos"/>
          <w:color w:val="212121"/>
        </w:rPr>
        <w:t xml:space="preserve"> of the GS-l(q) possible positions along the genome, where the two reads t and q overlap.</w:t>
      </w:r>
    </w:p>
    <w:p w14:paraId="01918DD6" w14:textId="3BAD5F90" w:rsidR="0002535E" w:rsidRPr="00266EF6" w:rsidRDefault="00266EF6" w:rsidP="31A8AC9B">
      <w:pPr>
        <w:rPr>
          <w:rFonts w:ascii="Aptos" w:hAnsi="Aptos"/>
          <w:color w:val="EE0000"/>
        </w:rPr>
      </w:pPr>
      <w:r>
        <w:rPr>
          <w:rFonts w:ascii="Aptos" w:hAnsi="Aptos"/>
          <w:color w:val="EE0000"/>
        </w:rPr>
        <w:t xml:space="preserve">This is a fair point. </w:t>
      </w:r>
      <w:r w:rsidR="0002535E" w:rsidRPr="00266EF6">
        <w:rPr>
          <w:rFonts w:ascii="Aptos" w:hAnsi="Aptos"/>
          <w:color w:val="EE0000"/>
        </w:rPr>
        <w:t>We have added the following sentence to the beginning of the paragraph you reference:</w:t>
      </w:r>
      <w:r w:rsidR="0002535E" w:rsidRPr="00266EF6">
        <w:rPr>
          <w:rFonts w:ascii="Aptos" w:hAnsi="Aptos"/>
          <w:color w:val="EE0000"/>
        </w:rPr>
        <w:br/>
      </w:r>
      <w:r w:rsidR="00AB137F" w:rsidRPr="00AB137F">
        <w:rPr>
          <w:rFonts w:ascii="Aptos" w:hAnsi="Aptos"/>
          <w:i/>
          <w:iCs/>
          <w:color w:val="EE0000"/>
        </w:rPr>
        <w:t>If the target read $t$ is located at a known position on the genome, how often would a randomly placed query read $q$, drawn from the $GS - \ell(q)$ possible positions, be expected to overlap with $t$?</w:t>
      </w:r>
    </w:p>
    <w:p w14:paraId="3CF28282" w14:textId="2C3C28DF" w:rsidR="000E5347" w:rsidRDefault="00F40493" w:rsidP="31A8AC9B">
      <w:pPr>
        <w:rPr>
          <w:rFonts w:ascii="Aptos" w:hAnsi="Aptos"/>
          <w:color w:val="212121"/>
        </w:rPr>
      </w:pPr>
      <w:r>
        <w:br/>
      </w:r>
      <w:r w:rsidRPr="31A8AC9B">
        <w:rPr>
          <w:rFonts w:ascii="Aptos" w:hAnsi="Aptos"/>
          <w:color w:val="212121"/>
        </w:rPr>
        <w:t xml:space="preserve">- Acceptable without further change: I still think that the information on approximating </w:t>
      </w:r>
      <w:r w:rsidRPr="31A8AC9B">
        <w:rPr>
          <w:rFonts w:ascii="Aptos" w:hAnsi="Aptos"/>
          <w:color w:val="212121"/>
        </w:rPr>
        <w:lastRenderedPageBreak/>
        <w:t>OT with the minimap2 minimum chaining score fits better into the implementation section: Your idea for genome size estimation does not rely on precisely this overlap computation but in theory could use any other way for computing overlaps, too.</w:t>
      </w:r>
    </w:p>
    <w:p w14:paraId="6077F639" w14:textId="05B38122" w:rsidR="00241AFD" w:rsidRPr="00241AFD" w:rsidRDefault="008F3D60" w:rsidP="31A8AC9B">
      <w:pPr>
        <w:rPr>
          <w:rFonts w:ascii="Aptos" w:hAnsi="Aptos"/>
          <w:color w:val="EE0000"/>
        </w:rPr>
      </w:pPr>
      <w:r>
        <w:rPr>
          <w:rFonts w:ascii="Aptos" w:hAnsi="Aptos"/>
          <w:color w:val="EE0000"/>
        </w:rPr>
        <w:t>You are right, w</w:t>
      </w:r>
      <w:r w:rsidR="00241AFD" w:rsidRPr="00241AFD">
        <w:rPr>
          <w:rFonts w:ascii="Aptos" w:hAnsi="Aptos"/>
          <w:color w:val="EE0000"/>
        </w:rPr>
        <w:t>hile the estimation method is not inherently dependent on any specific overlap algorithm</w:t>
      </w:r>
      <w:r w:rsidR="00C60D01">
        <w:rPr>
          <w:rFonts w:ascii="Aptos" w:hAnsi="Aptos"/>
          <w:color w:val="EE0000"/>
        </w:rPr>
        <w:t>. However,</w:t>
      </w:r>
      <w:r w:rsidR="00241AFD" w:rsidRPr="00241AFD">
        <w:rPr>
          <w:rFonts w:ascii="Aptos" w:hAnsi="Aptos"/>
          <w:color w:val="EE0000"/>
        </w:rPr>
        <w:t xml:space="preserve"> minimap2 offers an efficient and widely adopted solution for long-read overlap detection, and </w:t>
      </w:r>
      <w:r w:rsidR="00241AFD">
        <w:rPr>
          <w:rFonts w:ascii="Aptos" w:hAnsi="Aptos"/>
          <w:color w:val="EE0000"/>
        </w:rPr>
        <w:t>LRGE</w:t>
      </w:r>
      <w:r w:rsidR="00241AFD" w:rsidRPr="00241AFD">
        <w:rPr>
          <w:rFonts w:ascii="Aptos" w:hAnsi="Aptos"/>
          <w:color w:val="EE0000"/>
        </w:rPr>
        <w:t xml:space="preserve"> is therefore designed to integrate closely with it.</w:t>
      </w:r>
    </w:p>
    <w:p w14:paraId="24677BA9" w14:textId="77777777" w:rsidR="00EC6D9A" w:rsidRDefault="00F40493" w:rsidP="31A8AC9B">
      <w:r>
        <w:br/>
      </w:r>
      <w:r w:rsidRPr="31A8AC9B">
        <w:rPr>
          <w:rFonts w:ascii="Aptos" w:hAnsi="Aptos"/>
          <w:color w:val="212121"/>
        </w:rPr>
        <w:t>- The authors moved the relevant information into the subscript in eq. 4 (median computation) making it less readable than before. The ampersand (coding syntax) should be replaced by \wedge (formal mathematical notation).</w:t>
      </w:r>
      <w:r>
        <w:br/>
      </w:r>
    </w:p>
    <w:p w14:paraId="0777E271" w14:textId="1FA6DD35" w:rsidR="003A736A" w:rsidRPr="0004154B" w:rsidRDefault="003A736A" w:rsidP="31A8AC9B">
      <w:pPr>
        <w:rPr>
          <w:color w:val="EE0000"/>
        </w:rPr>
      </w:pPr>
      <w:r w:rsidRPr="0004154B">
        <w:rPr>
          <w:color w:val="EE0000"/>
        </w:rPr>
        <w:t xml:space="preserve">Apologies for the </w:t>
      </w:r>
      <w:r w:rsidR="00EC6D9A" w:rsidRPr="0004154B">
        <w:rPr>
          <w:color w:val="EE0000"/>
        </w:rPr>
        <w:t>subscript issue. We have no</w:t>
      </w:r>
      <w:r w:rsidR="008856F9" w:rsidRPr="0004154B">
        <w:rPr>
          <w:color w:val="EE0000"/>
        </w:rPr>
        <w:t>w</w:t>
      </w:r>
      <w:r w:rsidR="00EC6D9A" w:rsidRPr="0004154B">
        <w:rPr>
          <w:color w:val="EE0000"/>
        </w:rPr>
        <w:t xml:space="preserve"> moved the median computation out of the subscript, making it more readable</w:t>
      </w:r>
      <w:r w:rsidR="00E43DC5" w:rsidRPr="0004154B">
        <w:rPr>
          <w:color w:val="EE0000"/>
        </w:rPr>
        <w:t xml:space="preserve"> </w:t>
      </w:r>
      <w:r w:rsidR="008856F9" w:rsidRPr="0004154B">
        <w:rPr>
          <w:color w:val="EE0000"/>
        </w:rPr>
        <w:t>and replaced the ampersand</w:t>
      </w:r>
      <w:r w:rsidR="00E43DC5" w:rsidRPr="0004154B">
        <w:rPr>
          <w:color w:val="EE0000"/>
        </w:rPr>
        <w:t xml:space="preserve"> notation with </w:t>
      </w:r>
      <w:r w:rsidR="0004154B" w:rsidRPr="0004154B">
        <w:rPr>
          <w:color w:val="EE0000"/>
        </w:rPr>
        <w:t>\wedge.</w:t>
      </w:r>
    </w:p>
    <w:p w14:paraId="17EF49E2" w14:textId="77777777" w:rsidR="00CE0127" w:rsidRDefault="00F40493" w:rsidP="31A8AC9B">
      <w:pPr>
        <w:rPr>
          <w:rFonts w:ascii="Aptos" w:hAnsi="Aptos"/>
          <w:color w:val="212121"/>
        </w:rPr>
      </w:pPr>
      <w:r>
        <w:br/>
      </w:r>
      <w:r w:rsidRPr="31A8AC9B">
        <w:rPr>
          <w:rFonts w:ascii="Aptos" w:hAnsi="Aptos"/>
          <w:color w:val="212121"/>
        </w:rPr>
        <w:t>2. Additional insights in results section:</w:t>
      </w:r>
      <w:r>
        <w:br/>
      </w:r>
      <w:r w:rsidRPr="31A8AC9B">
        <w:rPr>
          <w:rFonts w:ascii="Aptos" w:hAnsi="Aptos"/>
          <w:color w:val="212121"/>
        </w:rPr>
        <w:t>- The authors replied that higher quality data and higher read lengths do indeed improve results and added Fig. S7 showing this. I don't understand why the authors do not conclude and mention in the manuscript that choosing better/longer reads while sampling can improve their estimate. Similarly, the authors reply to my point 3 implies that I should have filtered my data set for high-quality reads before running LRGE. Is this generally recommended? If yes, please state it somewhere.</w:t>
      </w:r>
    </w:p>
    <w:p w14:paraId="52CB75BC" w14:textId="182BF5E2" w:rsidR="00CE0127" w:rsidRPr="007E29A9" w:rsidRDefault="00E0316B" w:rsidP="31A8AC9B">
      <w:pPr>
        <w:rPr>
          <w:rFonts w:ascii="Aptos" w:hAnsi="Aptos"/>
          <w:color w:val="EE0000"/>
        </w:rPr>
      </w:pPr>
      <w:r w:rsidRPr="007E29A9">
        <w:rPr>
          <w:rFonts w:ascii="Aptos" w:hAnsi="Aptos"/>
          <w:color w:val="EE0000"/>
        </w:rPr>
        <w:t xml:space="preserve">This was implied in the Results section, but you are right, we should be more explicit. </w:t>
      </w:r>
      <w:r w:rsidR="00CE0127" w:rsidRPr="007E29A9">
        <w:rPr>
          <w:rFonts w:ascii="Aptos" w:hAnsi="Aptos"/>
          <w:color w:val="EE0000"/>
        </w:rPr>
        <w:t>We have added the following sentence to the conclusion:</w:t>
      </w:r>
      <w:r w:rsidR="00CE0127" w:rsidRPr="007E29A9">
        <w:rPr>
          <w:rFonts w:ascii="Aptos" w:hAnsi="Aptos"/>
          <w:color w:val="EE0000"/>
        </w:rPr>
        <w:br/>
      </w:r>
      <w:r w:rsidR="00CE0127" w:rsidRPr="007E29A9">
        <w:rPr>
          <w:rFonts w:ascii="Aptos" w:hAnsi="Aptos"/>
          <w:i/>
          <w:iCs/>
          <w:color w:val="EE0000"/>
        </w:rPr>
        <w:t xml:space="preserve">In practice, we find that excluding short or low-quality reads prior to running </w:t>
      </w:r>
      <w:r w:rsidR="007E29A9">
        <w:rPr>
          <w:rFonts w:ascii="Aptos" w:hAnsi="Aptos"/>
          <w:i/>
          <w:iCs/>
          <w:color w:val="EE0000"/>
        </w:rPr>
        <w:t>LRGE</w:t>
      </w:r>
      <w:r w:rsidR="00CE0127" w:rsidRPr="007E29A9">
        <w:rPr>
          <w:rFonts w:ascii="Aptos" w:hAnsi="Aptos"/>
          <w:i/>
          <w:iCs/>
          <w:color w:val="EE0000"/>
        </w:rPr>
        <w:t xml:space="preserve"> can improve estimation accuracy.</w:t>
      </w:r>
    </w:p>
    <w:p w14:paraId="5B1E66B3" w14:textId="77777777" w:rsidR="00435935" w:rsidRDefault="00F40493" w:rsidP="31A8AC9B">
      <w:pPr>
        <w:rPr>
          <w:rFonts w:ascii="Aptos" w:hAnsi="Aptos"/>
          <w:color w:val="212121"/>
        </w:rPr>
      </w:pPr>
      <w:r>
        <w:br/>
      </w:r>
      <w:r w:rsidRPr="31A8AC9B">
        <w:rPr>
          <w:rFonts w:ascii="Aptos" w:hAnsi="Aptos"/>
          <w:color w:val="212121"/>
        </w:rPr>
        <w:t>- The authors conclude that LRGE performs substantially better on ONT data than on PacBio data "likely due to lower read quality". Figure S7 shows that for the same read qualities, the relative error of LRGE is smaller for ONT data than for PacBio. Please clarify if read quality accounts for most or just parts of the difference.</w:t>
      </w:r>
    </w:p>
    <w:p w14:paraId="76117CDD" w14:textId="1EC1D4EE" w:rsidR="00435935" w:rsidRPr="000374C9" w:rsidRDefault="00C35705" w:rsidP="31A8AC9B">
      <w:pPr>
        <w:rPr>
          <w:rFonts w:ascii="Aptos" w:hAnsi="Aptos"/>
          <w:i/>
          <w:iCs/>
          <w:color w:val="EE0000"/>
        </w:rPr>
      </w:pPr>
      <w:r w:rsidRPr="000374C9">
        <w:rPr>
          <w:rFonts w:ascii="Aptos" w:hAnsi="Aptos"/>
          <w:i/>
          <w:iCs/>
          <w:color w:val="EE0000"/>
        </w:rPr>
        <w:t xml:space="preserve">You are indeed correct. Sadly, we were unable to get at the root cause for this difference. We have added the following </w:t>
      </w:r>
      <w:r w:rsidR="00C25CE2" w:rsidRPr="000374C9">
        <w:rPr>
          <w:rFonts w:ascii="Aptos" w:hAnsi="Aptos"/>
          <w:i/>
          <w:iCs/>
          <w:color w:val="EE0000"/>
        </w:rPr>
        <w:t>to the Results section highlighting this:</w:t>
      </w:r>
      <w:r w:rsidR="00C25CE2" w:rsidRPr="000374C9">
        <w:rPr>
          <w:rFonts w:ascii="Aptos" w:hAnsi="Aptos"/>
          <w:i/>
          <w:iCs/>
          <w:color w:val="EE0000"/>
        </w:rPr>
        <w:br/>
      </w:r>
      <w:r w:rsidR="00C25CE2" w:rsidRPr="000374C9">
        <w:rPr>
          <w:rFonts w:ascii="Aptos" w:hAnsi="Aptos"/>
          <w:i/>
          <w:iCs/>
          <w:color w:val="EE0000"/>
        </w:rPr>
        <w:t xml:space="preserve">For reads of equivalent length and quality, </w:t>
      </w:r>
      <w:r w:rsidR="00C25CE2" w:rsidRPr="000374C9">
        <w:rPr>
          <w:rFonts w:ascii="Aptos" w:hAnsi="Aptos"/>
          <w:i/>
          <w:iCs/>
          <w:color w:val="EE0000"/>
        </w:rPr>
        <w:t>relative error</w:t>
      </w:r>
      <w:r w:rsidR="00C25CE2" w:rsidRPr="000374C9">
        <w:rPr>
          <w:rFonts w:ascii="Aptos" w:hAnsi="Aptos"/>
          <w:i/>
          <w:iCs/>
          <w:color w:val="EE0000"/>
        </w:rPr>
        <w:t xml:space="preserve"> tends to be lower for ONT data than for PacBio. This suggests that read quality alone does not fully account for the </w:t>
      </w:r>
      <w:r w:rsidR="00C25CE2" w:rsidRPr="000374C9">
        <w:rPr>
          <w:rFonts w:ascii="Aptos" w:hAnsi="Aptos"/>
          <w:i/>
          <w:iCs/>
          <w:color w:val="EE0000"/>
        </w:rPr>
        <w:lastRenderedPageBreak/>
        <w:t>performance gap, and we were unable to determine the underlying cause of this difference.</w:t>
      </w:r>
    </w:p>
    <w:p w14:paraId="4F8A1359" w14:textId="02CE5046" w:rsidR="004C48C7" w:rsidRPr="004C48C7" w:rsidRDefault="00F40493" w:rsidP="004C48C7">
      <w:pPr>
        <w:rPr>
          <w:color w:val="EE0000"/>
        </w:rPr>
      </w:pPr>
      <w:r>
        <w:br/>
      </w:r>
      <w:r w:rsidRPr="31A8AC9B">
        <w:rPr>
          <w:rFonts w:ascii="Aptos" w:hAnsi="Aptos"/>
          <w:color w:val="212121"/>
        </w:rPr>
        <w:t>- The authors replied that running minimap2 and calculating genome size are "tightly integrated and not easily separable in terms of runtime" in LRGE. However, it is possible to run minimap2 separately and compare its running time to that of LRGE to answer my previous question.</w:t>
      </w:r>
      <w:r>
        <w:br/>
      </w:r>
      <w:r w:rsidR="004C48C7" w:rsidRPr="004C48C7">
        <w:rPr>
          <w:color w:val="EE0000"/>
        </w:rPr>
        <w:t>We appreciate the reviewer’s technical question</w:t>
      </w:r>
      <w:r w:rsidR="008C6E96">
        <w:rPr>
          <w:color w:val="EE0000"/>
        </w:rPr>
        <w:t>.</w:t>
      </w:r>
      <w:r w:rsidR="004C48C7" w:rsidRPr="004C48C7">
        <w:rPr>
          <w:color w:val="EE0000"/>
        </w:rPr>
        <w:t xml:space="preserve"> </w:t>
      </w:r>
      <w:r w:rsidR="008C6E96">
        <w:rPr>
          <w:color w:val="EE0000"/>
        </w:rPr>
        <w:t>I</w:t>
      </w:r>
      <w:r w:rsidR="004C48C7" w:rsidRPr="004C48C7">
        <w:rPr>
          <w:color w:val="EE0000"/>
        </w:rPr>
        <w:t xml:space="preserve">t is a fair and reasonable one. In principle, it is possible to run minimap2 separately and compare its runtime to that of LRGE. However, LRGE is implemented with direct FFI bindings to minimap2 and performs overlap detection and genome size estimation in an interleaved fashion. This means that overlaps are not computed and stored </w:t>
      </w:r>
      <w:proofErr w:type="gramStart"/>
      <w:r w:rsidR="004C48C7" w:rsidRPr="004C48C7">
        <w:rPr>
          <w:color w:val="EE0000"/>
        </w:rPr>
        <w:t>separately, but</w:t>
      </w:r>
      <w:proofErr w:type="gramEnd"/>
      <w:r w:rsidR="004C48C7" w:rsidRPr="004C48C7">
        <w:rPr>
          <w:color w:val="EE0000"/>
        </w:rPr>
        <w:t xml:space="preserve"> rather processed in-memory as they are discovered, with each read’s contribution to the estimate calculated immediately. As a result, the two steps are tightly coupled and not cleanly separable in terms of runtime.</w:t>
      </w:r>
    </w:p>
    <w:p w14:paraId="22012CF2" w14:textId="77777777" w:rsidR="004C48C7" w:rsidRPr="004C48C7" w:rsidRDefault="004C48C7" w:rsidP="004C48C7">
      <w:pPr>
        <w:rPr>
          <w:color w:val="EE0000"/>
        </w:rPr>
      </w:pPr>
      <w:r w:rsidRPr="004C48C7">
        <w:rPr>
          <w:color w:val="EE0000"/>
        </w:rPr>
        <w:t>We also note that LRGE does not make any standalone claims about being faster than minimap2, nor do we present it as a replacement for standalone overlap computation. Our focus is on the overall efficiency and usability of the integrated pipeline for genome size estimation.</w:t>
      </w:r>
    </w:p>
    <w:p w14:paraId="37873FFD" w14:textId="0DAC31DA" w:rsidR="00F76414" w:rsidRDefault="00F40493" w:rsidP="004C48C7">
      <w:r>
        <w:br/>
      </w:r>
      <w:r w:rsidRPr="31A8AC9B">
        <w:rPr>
          <w:rFonts w:ascii="Aptos" w:hAnsi="Aptos"/>
          <w:color w:val="212121"/>
        </w:rPr>
        <w:t>3. Software testing:</w:t>
      </w:r>
      <w:r>
        <w:br/>
      </w:r>
      <w:r w:rsidRPr="31A8AC9B">
        <w:rPr>
          <w:rFonts w:ascii="Aptos" w:hAnsi="Aptos"/>
          <w:color w:val="212121"/>
        </w:rPr>
        <w:t xml:space="preserve">- I agree that a warning </w:t>
      </w:r>
      <w:proofErr w:type="spellStart"/>
      <w:r w:rsidRPr="31A8AC9B">
        <w:rPr>
          <w:rFonts w:ascii="Aptos" w:hAnsi="Aptos"/>
          <w:color w:val="212121"/>
        </w:rPr>
        <w:t>highlighs</w:t>
      </w:r>
      <w:proofErr w:type="spellEnd"/>
      <w:r w:rsidRPr="31A8AC9B">
        <w:rPr>
          <w:rFonts w:ascii="Aptos" w:hAnsi="Aptos"/>
          <w:color w:val="212121"/>
        </w:rPr>
        <w:t xml:space="preserve"> a potential issue. Unless I overlooked something, there is no advice in the tool documentation how to address the warning. In this case, it remains unclear to the user what the issue can be and so I thought it is rather an informative message than a potential issue that needs to be addressed by the user.</w:t>
      </w:r>
      <w:r>
        <w:br/>
      </w:r>
    </w:p>
    <w:p w14:paraId="6FCD5509" w14:textId="675F5924" w:rsidR="00A811D3" w:rsidRPr="00691A5D" w:rsidRDefault="00DC1A76" w:rsidP="31A8AC9B">
      <w:pPr>
        <w:rPr>
          <w:color w:val="EE0000"/>
        </w:rPr>
      </w:pPr>
      <w:r w:rsidRPr="00691A5D">
        <w:rPr>
          <w:color w:val="EE0000"/>
        </w:rPr>
        <w:t xml:space="preserve">After further consideration, we are inclined to agree with your original thought that </w:t>
      </w:r>
      <w:r w:rsidR="00816F4A" w:rsidRPr="00691A5D">
        <w:rPr>
          <w:color w:val="EE0000"/>
        </w:rPr>
        <w:t xml:space="preserve">this message should be an INFO logging category. There is no </w:t>
      </w:r>
      <w:r w:rsidR="00691A5D" w:rsidRPr="00691A5D">
        <w:rPr>
          <w:color w:val="EE0000"/>
        </w:rPr>
        <w:t>rule for this as for a bacterial genome 50% with no overlap would probably be concerning, but then for a much larger genome, such as the human genome, this would not be as concerning. We have changed these logging messages to be INFO and released this in v0.2.1.</w:t>
      </w:r>
    </w:p>
    <w:p w14:paraId="64FFF767" w14:textId="77777777" w:rsidR="005C5E8A" w:rsidRDefault="00F40493" w:rsidP="31A8AC9B">
      <w:pPr>
        <w:rPr>
          <w:rFonts w:ascii="Aptos" w:hAnsi="Aptos"/>
          <w:color w:val="212121"/>
        </w:rPr>
      </w:pPr>
      <w:r>
        <w:br/>
      </w:r>
      <w:r w:rsidRPr="31A8AC9B">
        <w:rPr>
          <w:rFonts w:ascii="Aptos" w:hAnsi="Aptos"/>
          <w:color w:val="212121"/>
        </w:rPr>
        <w:t>4. Very minor, e.g. typos:</w:t>
      </w:r>
      <w:r>
        <w:br/>
      </w:r>
      <w:r w:rsidRPr="31A8AC9B">
        <w:rPr>
          <w:rFonts w:ascii="Aptos" w:hAnsi="Aptos"/>
          <w:color w:val="212121"/>
        </w:rPr>
        <w:t>- Page 2, Methods: Please fix format of citation Li [2016] -&gt; [Li, 2016].</w:t>
      </w:r>
    </w:p>
    <w:p w14:paraId="44D3AFB6" w14:textId="77777777" w:rsidR="00513245" w:rsidRDefault="005C5E8A" w:rsidP="31A8AC9B">
      <w:pPr>
        <w:rPr>
          <w:rFonts w:ascii="Aptos" w:hAnsi="Aptos"/>
          <w:color w:val="212121"/>
        </w:rPr>
      </w:pPr>
      <w:r w:rsidRPr="005C5E8A">
        <w:rPr>
          <w:rFonts w:ascii="Aptos" w:hAnsi="Aptos"/>
          <w:color w:val="EE0000"/>
        </w:rPr>
        <w:t>Good pickup. Done.</w:t>
      </w:r>
      <w:r w:rsidR="00F40493">
        <w:br/>
      </w:r>
      <w:r w:rsidR="00F40493" w:rsidRPr="31A8AC9B">
        <w:rPr>
          <w:rFonts w:ascii="Aptos" w:hAnsi="Aptos"/>
          <w:color w:val="212121"/>
        </w:rPr>
        <w:t>- Page 3, Section Results: "Another key observation is that [...]" states the same as the second observation above. It is not "another" observation.</w:t>
      </w:r>
    </w:p>
    <w:p w14:paraId="2977F71A" w14:textId="77777777" w:rsidR="00BF2738" w:rsidRDefault="00513245" w:rsidP="31A8AC9B">
      <w:pPr>
        <w:rPr>
          <w:rFonts w:ascii="Aptos" w:hAnsi="Aptos"/>
          <w:color w:val="212121"/>
        </w:rPr>
      </w:pPr>
      <w:r w:rsidRPr="00513245">
        <w:rPr>
          <w:rFonts w:ascii="Aptos" w:hAnsi="Aptos"/>
          <w:color w:val="EE0000"/>
        </w:rPr>
        <w:lastRenderedPageBreak/>
        <w:t>Changed to “A key observation…”</w:t>
      </w:r>
      <w:r w:rsidR="00F40493">
        <w:br/>
      </w:r>
      <w:r w:rsidR="00F40493" w:rsidRPr="31A8AC9B">
        <w:rPr>
          <w:rFonts w:ascii="Aptos" w:hAnsi="Aptos"/>
          <w:color w:val="212121"/>
        </w:rPr>
        <w:t>- Page 3, Section Outliers: "Assumably this lower quality makes it very difficult to overlaps reads," should be "[...] to overlap reads,"</w:t>
      </w:r>
    </w:p>
    <w:p w14:paraId="40119694" w14:textId="77777777" w:rsidR="006E1F8B" w:rsidRDefault="00BF2738" w:rsidP="31A8AC9B">
      <w:pPr>
        <w:rPr>
          <w:rFonts w:ascii="Aptos" w:hAnsi="Aptos"/>
          <w:color w:val="212121"/>
        </w:rPr>
      </w:pPr>
      <w:r w:rsidRPr="00BF2738">
        <w:rPr>
          <w:rFonts w:ascii="Aptos" w:hAnsi="Aptos"/>
          <w:color w:val="EE0000"/>
        </w:rPr>
        <w:t>Fixed</w:t>
      </w:r>
      <w:r w:rsidR="00F40493">
        <w:br/>
      </w:r>
      <w:r w:rsidR="00F40493" w:rsidRPr="31A8AC9B">
        <w:rPr>
          <w:rFonts w:ascii="Aptos" w:hAnsi="Aptos"/>
          <w:color w:val="212121"/>
        </w:rPr>
        <w:t xml:space="preserve">- Page 3, Section Calibration: "We can therefore say that we are 92.5% (2set) and 87.8% (ava) confident the genome size lies within this estimate range." I suggest omitting "therefore" as it implies that the values 92.5 and 87.8 result from the statement in the </w:t>
      </w:r>
      <w:proofErr w:type="spellStart"/>
      <w:r w:rsidR="00F40493" w:rsidRPr="31A8AC9B">
        <w:rPr>
          <w:rFonts w:ascii="Aptos" w:hAnsi="Aptos"/>
          <w:color w:val="212121"/>
        </w:rPr>
        <w:t>setence</w:t>
      </w:r>
      <w:proofErr w:type="spellEnd"/>
      <w:r w:rsidR="00F40493" w:rsidRPr="31A8AC9B">
        <w:rPr>
          <w:rFonts w:ascii="Aptos" w:hAnsi="Aptos"/>
          <w:color w:val="212121"/>
        </w:rPr>
        <w:t xml:space="preserve"> before (which they don't).</w:t>
      </w:r>
    </w:p>
    <w:p w14:paraId="5BD7000C" w14:textId="77777777" w:rsidR="007750AF" w:rsidRDefault="006E1F8B" w:rsidP="31A8AC9B">
      <w:pPr>
        <w:rPr>
          <w:rFonts w:ascii="Aptos" w:hAnsi="Aptos"/>
          <w:color w:val="212121"/>
        </w:rPr>
      </w:pPr>
      <w:r w:rsidRPr="006E1F8B">
        <w:rPr>
          <w:rFonts w:ascii="Aptos" w:hAnsi="Aptos"/>
          <w:color w:val="EE0000"/>
        </w:rPr>
        <w:t>Replaced this sentence with:</w:t>
      </w:r>
      <w:r w:rsidRPr="006E1F8B">
        <w:rPr>
          <w:rFonts w:ascii="Aptos" w:hAnsi="Aptos"/>
          <w:color w:val="EE0000"/>
        </w:rPr>
        <w:br/>
      </w:r>
      <w:r w:rsidRPr="006E1F8B">
        <w:rPr>
          <w:i/>
          <w:iCs/>
          <w:color w:val="EE0000"/>
        </w:rPr>
        <w:t>We found that 92.5% (</w:t>
      </w:r>
      <w:r>
        <w:rPr>
          <w:i/>
          <w:iCs/>
          <w:color w:val="EE0000"/>
        </w:rPr>
        <w:t>2set</w:t>
      </w:r>
      <w:r w:rsidRPr="006E1F8B">
        <w:rPr>
          <w:i/>
          <w:iCs/>
          <w:color w:val="EE0000"/>
        </w:rPr>
        <w:t>) and 87.8% (</w:t>
      </w:r>
      <w:r>
        <w:rPr>
          <w:i/>
          <w:iCs/>
          <w:color w:val="EE0000"/>
        </w:rPr>
        <w:t>ava</w:t>
      </w:r>
      <w:r w:rsidRPr="006E1F8B">
        <w:rPr>
          <w:i/>
          <w:iCs/>
          <w:color w:val="EE0000"/>
        </w:rPr>
        <w:t>) of samples had their true genome size fall within this estimate range.</w:t>
      </w:r>
      <w:r>
        <w:br/>
      </w:r>
      <w:r w:rsidR="00F40493">
        <w:br/>
      </w:r>
      <w:r w:rsidR="00F40493" w:rsidRPr="31A8AC9B">
        <w:rPr>
          <w:rFonts w:ascii="Aptos" w:hAnsi="Aptos"/>
          <w:color w:val="212121"/>
        </w:rPr>
        <w:t xml:space="preserve">- Labels of some supplementary figures are </w:t>
      </w:r>
      <w:proofErr w:type="gramStart"/>
      <w:r w:rsidR="00F40493" w:rsidRPr="31A8AC9B">
        <w:rPr>
          <w:rFonts w:ascii="Aptos" w:hAnsi="Aptos"/>
          <w:color w:val="212121"/>
        </w:rPr>
        <w:t>really small</w:t>
      </w:r>
      <w:proofErr w:type="gramEnd"/>
      <w:r w:rsidR="00F40493" w:rsidRPr="31A8AC9B">
        <w:rPr>
          <w:rFonts w:ascii="Aptos" w:hAnsi="Aptos"/>
          <w:color w:val="212121"/>
        </w:rPr>
        <w:t xml:space="preserve"> and hard to read without zooming. Please make the labels/figures larger.</w:t>
      </w:r>
    </w:p>
    <w:p w14:paraId="17930837" w14:textId="77777777" w:rsidR="0013429C" w:rsidRDefault="00FD13AF" w:rsidP="31A8AC9B">
      <w:pPr>
        <w:rPr>
          <w:rFonts w:ascii="Aptos" w:hAnsi="Aptos"/>
          <w:color w:val="212121"/>
        </w:rPr>
      </w:pPr>
      <w:r w:rsidRPr="0013429C">
        <w:rPr>
          <w:rFonts w:ascii="Aptos" w:hAnsi="Aptos"/>
          <w:color w:val="EE0000"/>
        </w:rPr>
        <w:t xml:space="preserve">Labels and text for figures S2, S6, and S7 are now bigger. </w:t>
      </w:r>
      <w:r w:rsidR="0013429C" w:rsidRPr="0013429C">
        <w:rPr>
          <w:rFonts w:ascii="Aptos" w:hAnsi="Aptos"/>
          <w:color w:val="EE0000"/>
        </w:rPr>
        <w:t>We could not make the text for S1 any bigger without the legend running off the subplot edges and causing issues with grid placing.</w:t>
      </w:r>
      <w:r w:rsidR="00F40493">
        <w:br/>
      </w:r>
      <w:r w:rsidR="00F40493" w:rsidRPr="31A8AC9B">
        <w:rPr>
          <w:rFonts w:ascii="Aptos" w:hAnsi="Aptos"/>
          <w:color w:val="212121"/>
        </w:rPr>
        <w:t>- Legend of Figure S7: The p values are most likely all '&lt; 1.1e-16' and not '=1.1e-16'. If yes, this needs to be corrected.</w:t>
      </w:r>
    </w:p>
    <w:p w14:paraId="2BFDA366" w14:textId="0E18E454" w:rsidR="0086285E" w:rsidRDefault="0013429C" w:rsidP="31A8AC9B">
      <w:pPr>
        <w:rPr>
          <w:rFonts w:ascii="Aptos" w:hAnsi="Aptos"/>
          <w:color w:val="212121"/>
        </w:rPr>
      </w:pPr>
      <w:r w:rsidRPr="0013429C">
        <w:rPr>
          <w:rFonts w:ascii="Aptos" w:hAnsi="Aptos"/>
          <w:color w:val="EE0000"/>
        </w:rPr>
        <w:t>You are correct. Fixed.</w:t>
      </w:r>
      <w:r w:rsidR="00F40493">
        <w:br/>
      </w:r>
      <w:r w:rsidR="00F40493">
        <w:br/>
      </w:r>
      <w:r w:rsidR="00F40493" w:rsidRPr="31A8AC9B">
        <w:rPr>
          <w:rFonts w:ascii="Aptos" w:hAnsi="Aptos"/>
          <w:color w:val="212121"/>
        </w:rPr>
        <w:t>Reviewer: 2</w:t>
      </w:r>
      <w:r w:rsidR="00F40493">
        <w:br/>
      </w:r>
      <w:r w:rsidR="00F40493">
        <w:br/>
      </w:r>
      <w:r w:rsidR="00F40493" w:rsidRPr="31A8AC9B">
        <w:rPr>
          <w:rFonts w:ascii="Aptos" w:hAnsi="Aptos"/>
          <w:color w:val="212121"/>
        </w:rPr>
        <w:t>Comments to the Author</w:t>
      </w:r>
      <w:r w:rsidR="00F40493">
        <w:br/>
      </w:r>
      <w:r w:rsidR="00F40493" w:rsidRPr="31A8AC9B">
        <w:rPr>
          <w:rFonts w:ascii="Aptos" w:hAnsi="Aptos"/>
          <w:color w:val="212121"/>
        </w:rPr>
        <w:t>Authors improved many issues of the paper, introduced a few novelties, and performed new experiments. In my opinion, after addressing the following remarks the paper will be ready to publish.</w:t>
      </w:r>
      <w:r w:rsidR="00F40493">
        <w:br/>
      </w:r>
      <w:r w:rsidR="00F40493">
        <w:br/>
      </w:r>
      <w:r w:rsidR="00F40493" w:rsidRPr="31A8AC9B">
        <w:rPr>
          <w:rFonts w:ascii="Aptos" w:hAnsi="Aptos"/>
          <w:color w:val="212121"/>
        </w:rPr>
        <w:t>Minor remarks:</w:t>
      </w:r>
      <w:r w:rsidR="00F40493">
        <w:br/>
      </w:r>
      <w:r w:rsidR="00F40493" w:rsidRPr="31A8AC9B">
        <w:rPr>
          <w:rFonts w:ascii="Aptos" w:hAnsi="Aptos"/>
          <w:color w:val="212121"/>
        </w:rPr>
        <w:t>1. There is a typo in Methods section (l. 25) - is: Li [2016], should be: [Li, 2016].</w:t>
      </w:r>
      <w:r w:rsidR="00F40493">
        <w:br/>
      </w:r>
      <w:r w:rsidR="00F40493" w:rsidRPr="31A8AC9B">
        <w:rPr>
          <w:rFonts w:ascii="Aptos" w:hAnsi="Aptos"/>
          <w:color w:val="212121"/>
        </w:rPr>
        <w:t>2. There are mathematical inaccuracies in (2)(3)(4) - is: T\</w:t>
      </w:r>
      <w:proofErr w:type="spellStart"/>
      <w:r w:rsidR="00F40493" w:rsidRPr="31A8AC9B">
        <w:rPr>
          <w:rFonts w:ascii="Aptos" w:hAnsi="Aptos"/>
          <w:color w:val="212121"/>
        </w:rPr>
        <w:t>q_i</w:t>
      </w:r>
      <w:proofErr w:type="spellEnd"/>
      <w:r w:rsidR="00F40493" w:rsidRPr="31A8AC9B">
        <w:rPr>
          <w:rFonts w:ascii="Aptos" w:hAnsi="Aptos"/>
          <w:color w:val="212121"/>
        </w:rPr>
        <w:t>, should be: T\{</w:t>
      </w:r>
      <w:proofErr w:type="spellStart"/>
      <w:r w:rsidR="00F40493" w:rsidRPr="31A8AC9B">
        <w:rPr>
          <w:rFonts w:ascii="Aptos" w:hAnsi="Aptos"/>
          <w:color w:val="212121"/>
        </w:rPr>
        <w:t>q_i</w:t>
      </w:r>
      <w:proofErr w:type="spellEnd"/>
      <w:r w:rsidR="00F40493" w:rsidRPr="31A8AC9B">
        <w:rPr>
          <w:rFonts w:ascii="Aptos" w:hAnsi="Aptos"/>
          <w:color w:val="212121"/>
        </w:rPr>
        <w:t>}.</w:t>
      </w:r>
    </w:p>
    <w:p w14:paraId="6FFFB538" w14:textId="769A1DB2" w:rsidR="003C520B" w:rsidRPr="00871F55" w:rsidRDefault="003C520B" w:rsidP="31A8AC9B">
      <w:pPr>
        <w:rPr>
          <w:rFonts w:ascii="Aptos" w:hAnsi="Aptos"/>
          <w:color w:val="EE0000"/>
        </w:rPr>
      </w:pPr>
      <w:proofErr w:type="gramStart"/>
      <w:r w:rsidRPr="00871F55">
        <w:rPr>
          <w:rFonts w:ascii="Aptos" w:hAnsi="Aptos"/>
          <w:color w:val="EE0000"/>
        </w:rPr>
        <w:t>Both of these</w:t>
      </w:r>
      <w:proofErr w:type="gramEnd"/>
      <w:r w:rsidRPr="00871F55">
        <w:rPr>
          <w:rFonts w:ascii="Aptos" w:hAnsi="Aptos"/>
          <w:color w:val="EE0000"/>
        </w:rPr>
        <w:t xml:space="preserve"> </w:t>
      </w:r>
      <w:r w:rsidR="00871F55" w:rsidRPr="00871F55">
        <w:rPr>
          <w:rFonts w:ascii="Aptos" w:hAnsi="Aptos"/>
          <w:color w:val="EE0000"/>
        </w:rPr>
        <w:t>remarks have now been addressed, thank you.</w:t>
      </w:r>
    </w:p>
    <w:sectPr w:rsidR="003C520B" w:rsidRPr="00871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493"/>
    <w:rsid w:val="00006FBE"/>
    <w:rsid w:val="0002535E"/>
    <w:rsid w:val="000374C9"/>
    <w:rsid w:val="0004154B"/>
    <w:rsid w:val="00057D3B"/>
    <w:rsid w:val="000B122A"/>
    <w:rsid w:val="000C12D6"/>
    <w:rsid w:val="000E5347"/>
    <w:rsid w:val="00117352"/>
    <w:rsid w:val="0013429C"/>
    <w:rsid w:val="00207671"/>
    <w:rsid w:val="00241AFD"/>
    <w:rsid w:val="002520E7"/>
    <w:rsid w:val="002561AC"/>
    <w:rsid w:val="00256306"/>
    <w:rsid w:val="00266EF6"/>
    <w:rsid w:val="002D29DA"/>
    <w:rsid w:val="002F3A45"/>
    <w:rsid w:val="00337972"/>
    <w:rsid w:val="003A736A"/>
    <w:rsid w:val="003C520B"/>
    <w:rsid w:val="004166F4"/>
    <w:rsid w:val="00435935"/>
    <w:rsid w:val="00446716"/>
    <w:rsid w:val="00497909"/>
    <w:rsid w:val="004C48C7"/>
    <w:rsid w:val="004C54F8"/>
    <w:rsid w:val="00513245"/>
    <w:rsid w:val="00597B2F"/>
    <w:rsid w:val="005C5E8A"/>
    <w:rsid w:val="00691A5D"/>
    <w:rsid w:val="00694FA9"/>
    <w:rsid w:val="006E1F8B"/>
    <w:rsid w:val="006E5EBA"/>
    <w:rsid w:val="006E7556"/>
    <w:rsid w:val="007750AF"/>
    <w:rsid w:val="00797B9F"/>
    <w:rsid w:val="007B01B4"/>
    <w:rsid w:val="007E29A9"/>
    <w:rsid w:val="00816F4A"/>
    <w:rsid w:val="0086285E"/>
    <w:rsid w:val="00871F55"/>
    <w:rsid w:val="008856F9"/>
    <w:rsid w:val="008B38A5"/>
    <w:rsid w:val="008C6E96"/>
    <w:rsid w:val="008F3D60"/>
    <w:rsid w:val="00916FA9"/>
    <w:rsid w:val="00A42E4B"/>
    <w:rsid w:val="00A811D3"/>
    <w:rsid w:val="00AB137F"/>
    <w:rsid w:val="00B07E5B"/>
    <w:rsid w:val="00B96427"/>
    <w:rsid w:val="00BF2738"/>
    <w:rsid w:val="00C25CE2"/>
    <w:rsid w:val="00C35705"/>
    <w:rsid w:val="00C60D01"/>
    <w:rsid w:val="00C957E2"/>
    <w:rsid w:val="00CE0127"/>
    <w:rsid w:val="00DB0345"/>
    <w:rsid w:val="00DC1A76"/>
    <w:rsid w:val="00DD0B08"/>
    <w:rsid w:val="00E0316B"/>
    <w:rsid w:val="00E16678"/>
    <w:rsid w:val="00E43DC5"/>
    <w:rsid w:val="00EC6D9A"/>
    <w:rsid w:val="00F40493"/>
    <w:rsid w:val="00F76414"/>
    <w:rsid w:val="00FC56DC"/>
    <w:rsid w:val="00FD13AF"/>
    <w:rsid w:val="0B5786B4"/>
    <w:rsid w:val="31A8AC9B"/>
    <w:rsid w:val="32B0B262"/>
    <w:rsid w:val="7372C9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D381196"/>
  <w15:chartTrackingRefBased/>
  <w15:docId w15:val="{E5BAA1E1-5972-C940-8456-D23DCA037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4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4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4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4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4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4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4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4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493"/>
    <w:rPr>
      <w:rFonts w:eastAsiaTheme="majorEastAsia" w:cstheme="majorBidi"/>
      <w:color w:val="272727" w:themeColor="text1" w:themeTint="D8"/>
    </w:rPr>
  </w:style>
  <w:style w:type="paragraph" w:styleId="Title">
    <w:name w:val="Title"/>
    <w:basedOn w:val="Normal"/>
    <w:next w:val="Normal"/>
    <w:link w:val="TitleChar"/>
    <w:uiPriority w:val="10"/>
    <w:qFormat/>
    <w:rsid w:val="00F40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493"/>
    <w:pPr>
      <w:spacing w:before="160"/>
      <w:jc w:val="center"/>
    </w:pPr>
    <w:rPr>
      <w:i/>
      <w:iCs/>
      <w:color w:val="404040" w:themeColor="text1" w:themeTint="BF"/>
    </w:rPr>
  </w:style>
  <w:style w:type="character" w:customStyle="1" w:styleId="QuoteChar">
    <w:name w:val="Quote Char"/>
    <w:basedOn w:val="DefaultParagraphFont"/>
    <w:link w:val="Quote"/>
    <w:uiPriority w:val="29"/>
    <w:rsid w:val="00F40493"/>
    <w:rPr>
      <w:i/>
      <w:iCs/>
      <w:color w:val="404040" w:themeColor="text1" w:themeTint="BF"/>
    </w:rPr>
  </w:style>
  <w:style w:type="paragraph" w:styleId="ListParagraph">
    <w:name w:val="List Paragraph"/>
    <w:basedOn w:val="Normal"/>
    <w:uiPriority w:val="34"/>
    <w:qFormat/>
    <w:rsid w:val="00F40493"/>
    <w:pPr>
      <w:ind w:left="720"/>
      <w:contextualSpacing/>
    </w:pPr>
  </w:style>
  <w:style w:type="character" w:styleId="IntenseEmphasis">
    <w:name w:val="Intense Emphasis"/>
    <w:basedOn w:val="DefaultParagraphFont"/>
    <w:uiPriority w:val="21"/>
    <w:qFormat/>
    <w:rsid w:val="00F40493"/>
    <w:rPr>
      <w:i/>
      <w:iCs/>
      <w:color w:val="0F4761" w:themeColor="accent1" w:themeShade="BF"/>
    </w:rPr>
  </w:style>
  <w:style w:type="paragraph" w:styleId="IntenseQuote">
    <w:name w:val="Intense Quote"/>
    <w:basedOn w:val="Normal"/>
    <w:next w:val="Normal"/>
    <w:link w:val="IntenseQuoteChar"/>
    <w:uiPriority w:val="30"/>
    <w:qFormat/>
    <w:rsid w:val="00F40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493"/>
    <w:rPr>
      <w:i/>
      <w:iCs/>
      <w:color w:val="0F4761" w:themeColor="accent1" w:themeShade="BF"/>
    </w:rPr>
  </w:style>
  <w:style w:type="character" w:styleId="IntenseReference">
    <w:name w:val="Intense Reference"/>
    <w:basedOn w:val="DefaultParagraphFont"/>
    <w:uiPriority w:val="32"/>
    <w:qFormat/>
    <w:rsid w:val="00F40493"/>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F3A45"/>
    <w:rPr>
      <w:b/>
      <w:bCs/>
    </w:rPr>
  </w:style>
  <w:style w:type="character" w:customStyle="1" w:styleId="CommentSubjectChar">
    <w:name w:val="Comment Subject Char"/>
    <w:basedOn w:val="CommentTextChar"/>
    <w:link w:val="CommentSubject"/>
    <w:uiPriority w:val="99"/>
    <w:semiHidden/>
    <w:rsid w:val="002F3A4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1265</Words>
  <Characters>7212</Characters>
  <Application>Microsoft Office Word</Application>
  <DocSecurity>0</DocSecurity>
  <Lines>60</Lines>
  <Paragraphs>16</Paragraphs>
  <ScaleCrop>false</ScaleCrop>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Hall</dc:creator>
  <cp:keywords/>
  <dc:description/>
  <cp:lastModifiedBy>Michael Hall</cp:lastModifiedBy>
  <cp:revision>2</cp:revision>
  <dcterms:created xsi:type="dcterms:W3CDTF">2025-09-23T10:59:00Z</dcterms:created>
  <dcterms:modified xsi:type="dcterms:W3CDTF">2025-09-23T10:59:00Z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2025-09-18T23:31:03Z</vt:lpwstr>
  </property>
  <property fmtid="{D5CDD505-2E9C-101B-9397-08002B2CF9AE}" pid="4" name="MSIP_Label_0f488380-630a-4f55-a077-a19445e3f360_Method">
    <vt:lpwstr>Privileged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eb66c459-a6ac-434d-8816-046251f9551d</vt:lpwstr>
  </property>
  <property fmtid="{D5CDD505-2E9C-101B-9397-08002B2CF9AE}" pid="8" name="MSIP_Label_0f488380-630a-4f55-a077-a19445e3f360_ContentBits">
    <vt:lpwstr>0</vt:lpwstr>
  </property>
  <property fmtid="{D5CDD505-2E9C-101B-9397-08002B2CF9AE}" pid="9" name="MSIP_Label_0f488380-630a-4f55-a077-a19445e3f360_Tag">
    <vt:lpwstr>50, 0, 1, 1</vt:lpwstr>
  </property>
</Properties>
</file>