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References</w:t>
      </w:r>
    </w:p>
    <w:p w:rsidR="00000000" w:rsidDel="00000000" w:rsidP="00000000" w:rsidRDefault="00000000" w:rsidRPr="00000000" w14:paraId="00000002">
      <w:pPr>
        <w:spacing w:line="48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Chilianis, M. (2018). Listening to epilepsy: Reexamining SoundCloud, sonic desire, and </w:t>
      </w:r>
    </w:p>
    <w:p w:rsidR="00000000" w:rsidDel="00000000" w:rsidP="00000000" w:rsidRDefault="00000000" w:rsidRPr="00000000" w14:paraId="00000003">
      <w:pPr>
        <w:spacing w:line="48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affective labor.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Catalyst : Feminism, Theory, Technoscience, 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(1) doi: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http://dx.doi.org.ezproxy.lib.uwm.edu/10.28968/cftt.v4i1.29633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Daniel Allington, Byron Dueck &amp; Anna Jordanous (2015) Networks of value in electronic </w:t>
      </w:r>
    </w:p>
    <w:p w:rsidR="00000000" w:rsidDel="00000000" w:rsidP="00000000" w:rsidRDefault="00000000" w:rsidRPr="00000000" w14:paraId="00000006">
      <w:pPr>
        <w:spacing w:line="480" w:lineRule="auto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music: SoundCloud, London, and the importance of place, Cultural Trends, 24:3, 211-222, DOI: </w:t>
      </w:r>
      <w:hyperlink r:id="rId7">
        <w:r w:rsidDel="00000000" w:rsidR="00000000" w:rsidRPr="00000000">
          <w:rPr>
            <w:color w:val="333333"/>
            <w:sz w:val="24"/>
            <w:szCs w:val="24"/>
            <w:highlight w:val="white"/>
            <w:u w:val="single"/>
            <w:rtl w:val="0"/>
          </w:rPr>
          <w:t xml:space="preserve">10.1080/09548963.2015.1066073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Darren J. Reed. (2017, July) Performance and Interaction on SoundCloud: Social </w:t>
      </w:r>
    </w:p>
    <w:p w:rsidR="00000000" w:rsidDel="00000000" w:rsidP="00000000" w:rsidRDefault="00000000" w:rsidRPr="00000000" w14:paraId="00000009">
      <w:pPr>
        <w:spacing w:line="480" w:lineRule="auto"/>
        <w:ind w:firstLine="72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Remix and the Fundamental Techniques of Conversation. Retrieved from </w:t>
      </w:r>
    </w:p>
    <w:p w:rsidR="00000000" w:rsidDel="00000000" w:rsidP="00000000" w:rsidRDefault="00000000" w:rsidRPr="00000000" w14:paraId="0000000A">
      <w:pPr>
        <w:spacing w:line="480" w:lineRule="auto"/>
        <w:ind w:firstLine="720"/>
        <w:rPr/>
      </w:pP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https://www-sciencedirect-com.ezproxy.lib.uwm.edu/science/article/pii/S0378216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ind w:firstLine="720"/>
        <w:rPr>
          <w:color w:val="333333"/>
          <w:sz w:val="24"/>
          <w:szCs w:val="24"/>
          <w:highlight w:val="white"/>
        </w:rPr>
      </w:pP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617300437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ind w:firstLine="72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Deahl, Dani., &amp; Newton, Casey (2017, July 21) </w:t>
      </w: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How SoundCloud’s Broke Business </w:t>
      </w:r>
    </w:p>
    <w:p w:rsidR="00000000" w:rsidDel="00000000" w:rsidP="00000000" w:rsidRDefault="00000000" w:rsidRPr="00000000" w14:paraId="0000000E">
      <w:pPr>
        <w:spacing w:line="480" w:lineRule="auto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Model Drove Artists Away.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Verge. Retrieved from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https://www.theverge.com/2017/7/21/15999172/soundcloud-business-model-future-spotify-streaming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color w:val="1c2d3d"/>
          <w:sz w:val="24"/>
          <w:szCs w:val="24"/>
          <w:highlight w:val="white"/>
        </w:rPr>
      </w:pPr>
      <w:r w:rsidDel="00000000" w:rsidR="00000000" w:rsidRPr="00000000">
        <w:rPr>
          <w:color w:val="1c2d3d"/>
          <w:sz w:val="24"/>
          <w:szCs w:val="24"/>
          <w:highlight w:val="white"/>
          <w:rtl w:val="0"/>
        </w:rPr>
        <w:t xml:space="preserve">Greenstein, N. (2016). Striking the right chord: theoretical approach to balancing artists' </w:t>
      </w:r>
    </w:p>
    <w:p w:rsidR="00000000" w:rsidDel="00000000" w:rsidP="00000000" w:rsidRDefault="00000000" w:rsidRPr="00000000" w14:paraId="00000011">
      <w:pPr>
        <w:spacing w:line="480" w:lineRule="auto"/>
        <w:ind w:left="720" w:firstLine="0"/>
        <w:rPr>
          <w:color w:val="1c2d3d"/>
          <w:sz w:val="24"/>
          <w:szCs w:val="24"/>
          <w:highlight w:val="white"/>
        </w:rPr>
      </w:pPr>
      <w:r w:rsidDel="00000000" w:rsidR="00000000" w:rsidRPr="00000000">
        <w:rPr>
          <w:color w:val="1c2d3d"/>
          <w:sz w:val="24"/>
          <w:szCs w:val="24"/>
          <w:highlight w:val="white"/>
          <w:rtl w:val="0"/>
        </w:rPr>
        <w:t xml:space="preserve">intellectual property rights on remix audio-sharing platforms. </w:t>
      </w:r>
      <w:r w:rsidDel="00000000" w:rsidR="00000000" w:rsidRPr="00000000">
        <w:rPr>
          <w:i w:val="1"/>
          <w:color w:val="1c2d3d"/>
          <w:sz w:val="24"/>
          <w:szCs w:val="24"/>
          <w:highlight w:val="white"/>
          <w:rtl w:val="0"/>
        </w:rPr>
        <w:t xml:space="preserve">Cornell Law Review, 102(1),</w:t>
      </w:r>
      <w:r w:rsidDel="00000000" w:rsidR="00000000" w:rsidRPr="00000000">
        <w:rPr>
          <w:color w:val="1c2d3d"/>
          <w:sz w:val="24"/>
          <w:szCs w:val="24"/>
          <w:highlight w:val="white"/>
          <w:rtl w:val="0"/>
        </w:rPr>
        <w:t xml:space="preserve"> 211-240. Retrieved from </w:t>
      </w:r>
      <w:hyperlink r:id="rId1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https://heinonline-org.ezproxy.lib.uwm.edu/HOL/Page?collection=journals&amp;handle=hein.journals/clqv102&amp;id=222&amp;men_tab=srchresults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ind w:left="720" w:firstLine="0"/>
        <w:rPr>
          <w:color w:val="1c2d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Henry, S., &amp; Giannetti, F. (2014). </w:t>
      </w: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Notes,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70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(3), 499-503. Retrieved April 28, 2020, from </w:t>
      </w:r>
    </w:p>
    <w:p w:rsidR="00000000" w:rsidDel="00000000" w:rsidP="00000000" w:rsidRDefault="00000000" w:rsidRPr="00000000" w14:paraId="00000014">
      <w:pPr>
        <w:spacing w:line="480" w:lineRule="auto"/>
        <w:ind w:left="0" w:firstLine="720"/>
        <w:rPr>
          <w:color w:val="333333"/>
          <w:sz w:val="24"/>
          <w:szCs w:val="24"/>
          <w:highlight w:val="white"/>
        </w:rPr>
      </w:pPr>
      <w:hyperlink r:id="rId12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www.jstor.org/stable/43672973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ind w:left="720" w:firstLine="0"/>
        <w:rPr>
          <w:color w:val="1c2d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ind w:left="0" w:firstLine="0"/>
        <w:rPr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Ingham, Tim. (2020, January 17) </w:t>
      </w: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SoundCloud, With More Than 200M Tracks on its </w:t>
      </w:r>
    </w:p>
    <w:p w:rsidR="00000000" w:rsidDel="00000000" w:rsidP="00000000" w:rsidRDefault="00000000" w:rsidRPr="00000000" w14:paraId="00000017">
      <w:pPr>
        <w:spacing w:line="480" w:lineRule="auto"/>
        <w:ind w:left="0" w:firstLine="72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Platform, saw 12-Monthly Revenue Run-Rate top $200M Last Year.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Music </w:t>
      </w:r>
    </w:p>
    <w:p w:rsidR="00000000" w:rsidDel="00000000" w:rsidP="00000000" w:rsidRDefault="00000000" w:rsidRPr="00000000" w14:paraId="00000018">
      <w:pPr>
        <w:spacing w:line="480" w:lineRule="auto"/>
        <w:ind w:left="0" w:firstLine="72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Business Worldwide. Retrieved from </w:t>
      </w:r>
    </w:p>
    <w:p w:rsidR="00000000" w:rsidDel="00000000" w:rsidP="00000000" w:rsidRDefault="00000000" w:rsidRPr="00000000" w14:paraId="00000019">
      <w:pPr>
        <w:spacing w:line="480" w:lineRule="auto"/>
        <w:ind w:left="0" w:firstLine="720"/>
        <w:rPr/>
      </w:pPr>
      <w:hyperlink r:id="rId13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https://www.musicbusinessworldwide.com/soundcloud-with-more-than-200m-trac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ind w:left="0" w:firstLine="720"/>
        <w:rPr>
          <w:color w:val="333333"/>
          <w:sz w:val="24"/>
          <w:szCs w:val="24"/>
          <w:highlight w:val="white"/>
        </w:rPr>
      </w:pPr>
      <w:hyperlink r:id="rId14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ks-on-its-platform-saw-annual-revenues-top-200m-last-year/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Learn About Copyright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(n.d). SoundCloud. Retrieved from </w:t>
      </w:r>
    </w:p>
    <w:p w:rsidR="00000000" w:rsidDel="00000000" w:rsidP="00000000" w:rsidRDefault="00000000" w:rsidRPr="00000000" w14:paraId="0000001D">
      <w:pPr>
        <w:spacing w:line="480" w:lineRule="auto"/>
        <w:ind w:firstLine="720"/>
        <w:rPr>
          <w:i w:val="1"/>
          <w:color w:val="333333"/>
          <w:sz w:val="24"/>
          <w:szCs w:val="24"/>
          <w:highlight w:val="white"/>
        </w:rPr>
      </w:pPr>
      <w:hyperlink r:id="rId15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https://soundcloud.com/pages/copyright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ind w:firstLine="720"/>
        <w:rPr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ind w:left="0" w:firstLine="0"/>
        <w:rPr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Lestari, S., &amp; Laksono, A. (2018) </w:t>
      </w: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A Legal Protection of Music Royalty on Open Content </w:t>
      </w:r>
    </w:p>
    <w:p w:rsidR="00000000" w:rsidDel="00000000" w:rsidP="00000000" w:rsidRDefault="00000000" w:rsidRPr="00000000" w14:paraId="00000020">
      <w:pPr>
        <w:spacing w:line="480" w:lineRule="auto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License Through SoundCloud.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Jurnal Dinamika Hukam Faculty of Law, Universitas Jenderal Soedirman. Retrieved from </w:t>
      </w:r>
      <w:hyperlink r:id="rId1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http://dinamikahukum.fh.unsoed.ac.id/index.php/JDH/article/view/2124/616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Resnikoff, Paul. (2016, September 15). </w:t>
      </w: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How Many Streams Does It Take to Earn $1? </w:t>
      </w:r>
    </w:p>
    <w:p w:rsidR="00000000" w:rsidDel="00000000" w:rsidP="00000000" w:rsidRDefault="00000000" w:rsidRPr="00000000" w14:paraId="00000023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Take a Look….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Digital Music News. Retrieved from </w:t>
      </w:r>
      <w:hyperlink r:id="rId1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https://www.digitalmusicnews.com/2016/09/15/streaming-music-earn-1-dollar/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Wortham, Jenna. (2017, August 1). </w:t>
      </w: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If SoundCloud Disappears, What Happens to Its </w:t>
      </w:r>
    </w:p>
    <w:p w:rsidR="00000000" w:rsidDel="00000000" w:rsidP="00000000" w:rsidRDefault="00000000" w:rsidRPr="00000000" w14:paraId="00000027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Music Culture?.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New York Times Magazine. Retrieved from </w:t>
      </w:r>
      <w:hyperlink r:id="rId1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https://www.nytimes.com/2017/08/01/magazine/if-soundcloud-disappears-what-happens-to-its-music-culture.html</w:t>
        </w:r>
      </w:hyperlink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line="480" w:lineRule="auto"/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480" w:lineRule="auto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480" w:lineRule="auto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80" w:lineRule="auto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80" w:lineRule="auto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480" w:lineRule="auto"/>
        <w:ind w:left="0" w:firstLine="72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ind w:left="0" w:firstLine="72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480" w:lineRule="auto"/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heinonline-org.ezproxy.lib.uwm.edu/HOL/Page?collection=journals&amp;handle=hein.journals/clqv102&amp;id=222&amp;men_tab=srchresults" TargetMode="External"/><Relationship Id="rId10" Type="http://schemas.openxmlformats.org/officeDocument/2006/relationships/hyperlink" Target="https://www.theverge.com/2017/7/21/15999172/soundcloud-business-model-future-spotify-streaming" TargetMode="External"/><Relationship Id="rId13" Type="http://schemas.openxmlformats.org/officeDocument/2006/relationships/hyperlink" Target="https://www.musicbusinessworldwide.com/soundcloud-with-more-than-200m-tracks-on-its-platform-saw-annual-revenues-top-200m-last-year/" TargetMode="External"/><Relationship Id="rId12" Type="http://schemas.openxmlformats.org/officeDocument/2006/relationships/hyperlink" Target="http://www.jstor.org/stable/4367297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-sciencedirect-com.ezproxy.lib.uwm.edu/science/article/pii/S0378216617300437" TargetMode="External"/><Relationship Id="rId15" Type="http://schemas.openxmlformats.org/officeDocument/2006/relationships/hyperlink" Target="https://soundcloud.com/pages/copyright" TargetMode="External"/><Relationship Id="rId14" Type="http://schemas.openxmlformats.org/officeDocument/2006/relationships/hyperlink" Target="https://www.musicbusinessworldwide.com/soundcloud-with-more-than-200m-tracks-on-its-platform-saw-annual-revenues-top-200m-last-year/" TargetMode="External"/><Relationship Id="rId17" Type="http://schemas.openxmlformats.org/officeDocument/2006/relationships/hyperlink" Target="https://www.digitalmusicnews.com/2016/09/15/streaming-music-earn-1-dollar/" TargetMode="External"/><Relationship Id="rId16" Type="http://schemas.openxmlformats.org/officeDocument/2006/relationships/hyperlink" Target="http://dinamikahukum.fh.unsoed.ac.id/index.php/JDH/article/view/2124/616" TargetMode="External"/><Relationship Id="rId5" Type="http://schemas.openxmlformats.org/officeDocument/2006/relationships/styles" Target="styles.xml"/><Relationship Id="rId6" Type="http://schemas.openxmlformats.org/officeDocument/2006/relationships/hyperlink" Target="http://dx.doi.org.ezproxy.lib.uwm.edu/10.28968/cftt.v4i1.29633" TargetMode="External"/><Relationship Id="rId18" Type="http://schemas.openxmlformats.org/officeDocument/2006/relationships/hyperlink" Target="https://www.nytimes.com/2017/08/01/magazine/if-soundcloud-disappears-what-happens-to-its-music-culture.html" TargetMode="External"/><Relationship Id="rId7" Type="http://schemas.openxmlformats.org/officeDocument/2006/relationships/hyperlink" Target="https://doi.org/10.1080/09548963.2015.1066073" TargetMode="External"/><Relationship Id="rId8" Type="http://schemas.openxmlformats.org/officeDocument/2006/relationships/hyperlink" Target="https://www-sciencedirect-com.ezproxy.lib.uwm.edu/science/article/pii/S03782166173004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