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03B5" w:rsidRDefault="004106DA" w:rsidP="004503B5">
      <w:pPr>
        <w:pStyle w:val="TitleCover"/>
        <w:spacing w:before="1400" w:after="400"/>
        <w:jc w:val="center"/>
        <w:rPr>
          <w:rFonts w:cs="Arial"/>
          <w:spacing w:val="-20"/>
          <w:sz w:val="36"/>
          <w:szCs w:val="36"/>
        </w:rPr>
      </w:pPr>
      <w:r>
        <w:rPr>
          <w:rFonts w:cs="Arial"/>
          <w:noProof/>
          <w:spacing w:val="-20"/>
          <w:sz w:val="36"/>
          <w:szCs w:val="36"/>
          <w:lang w:eastAsia="fr-CA"/>
        </w:rPr>
        <mc:AlternateContent>
          <mc:Choice Requires="wps">
            <w:drawing>
              <wp:anchor distT="0" distB="0" distL="114300" distR="114300" simplePos="0" relativeHeight="251657216" behindDoc="0" locked="0" layoutInCell="1" allowOverlap="1">
                <wp:simplePos x="0" y="0"/>
                <wp:positionH relativeFrom="column">
                  <wp:posOffset>410845</wp:posOffset>
                </wp:positionH>
                <wp:positionV relativeFrom="paragraph">
                  <wp:posOffset>466090</wp:posOffset>
                </wp:positionV>
                <wp:extent cx="3324225" cy="336550"/>
                <wp:effectExtent l="0" t="0" r="0" b="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336550"/>
                        </a:xfrm>
                        <a:prstGeom prst="rect">
                          <a:avLst/>
                        </a:prstGeom>
                        <a:noFill/>
                        <a:ln>
                          <a:noFill/>
                        </a:ln>
                        <a:effectLst/>
                        <a:extLst>
                          <a:ext uri="{909E8E84-426E-40DD-AFC4-6F175D3DCCD1}">
                            <a14:hiddenFill xmlns:a14="http://schemas.microsoft.com/office/drawing/2010/main">
                              <a:solidFill>
                                <a:srgbClr val="C0C0C0"/>
                              </a:solidFill>
                            </a14:hiddenFill>
                          </a:ext>
                          <a:ext uri="{91240B29-F687-4F45-9708-019B960494DF}">
                            <a14:hiddenLine xmlns:a14="http://schemas.microsoft.com/office/drawing/2010/main" w="50800" cap="rnd">
                              <a:solidFill>
                                <a:srgbClr val="B2B2B2"/>
                              </a:solidFill>
                              <a:miter lim="800000"/>
                              <a:headEnd/>
                              <a:tailEnd/>
                            </a14:hiddenLine>
                          </a:ext>
                          <a:ext uri="{AF507438-7753-43E0-B8FC-AC1667EBCBE1}">
                            <a14:hiddenEffects xmlns:a14="http://schemas.microsoft.com/office/drawing/2010/main">
                              <a:effectLst/>
                            </a14:hiddenEffects>
                          </a:ext>
                        </a:extLst>
                      </wps:spPr>
                      <wps:txbx>
                        <w:txbxContent>
                          <w:p w:rsidR="005D1F38" w:rsidRDefault="005D1F38" w:rsidP="005D1F38">
                            <w:pPr>
                              <w:autoSpaceDE w:val="0"/>
                              <w:autoSpaceDN w:val="0"/>
                              <w:adjustRightInd w:val="0"/>
                              <w:ind w:left="0"/>
                              <w:rPr>
                                <w:rFonts w:ascii="Arial" w:hAnsi="Arial"/>
                                <w:b/>
                                <w:color w:val="000000"/>
                                <w:sz w:val="32"/>
                              </w:rPr>
                            </w:pPr>
                            <w:r>
                              <w:rPr>
                                <w:rFonts w:ascii="Arial" w:hAnsi="Arial"/>
                                <w:b/>
                                <w:color w:val="000000"/>
                                <w:sz w:val="32"/>
                                <w:lang w:val="fr-CH"/>
                              </w:rPr>
                              <w:t>Département de génie logiciel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2.35pt;margin-top:36.7pt;width:261.75pt;height:2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" filled="f" fillcolor="silver" stroked="f" strokecolor="#b2b2b2" strokeweight="4pt">
                <v:stroke endcap="round"/>
                <v:textbox>
                  <w:txbxContent>
                    <w:p w:rsidR="005D1F38" w:rsidRDefault="005D1F38" w:rsidP="005D1F38">
                      <w:pPr>
                        <w:autoSpaceDE w:val="0"/>
                        <w:autoSpaceDN w:val="0"/>
                        <w:adjustRightInd w:val="0"/>
                        <w:ind w:left="0"/>
                        <w:rPr>
                          <w:rFonts w:ascii="Arial" w:hAnsi="Arial"/>
                          <w:b/>
                          <w:color w:val="000000"/>
                          <w:sz w:val="32"/>
                        </w:rPr>
                      </w:pPr>
                      <w:r>
                        <w:rPr>
                          <w:rFonts w:ascii="Arial" w:hAnsi="Arial"/>
                          <w:b/>
                          <w:color w:val="000000"/>
                          <w:sz w:val="32"/>
                          <w:lang w:val="fr-CH"/>
                        </w:rPr>
                        <w:t>Département de génie logiciel</w:t>
                      </w:r>
                    </w:p>
                  </w:txbxContent>
                </v:textbox>
              </v:shape>
            </w:pict>
          </mc:Fallback>
        </mc:AlternateContent>
      </w:r>
      <w:r>
        <w:rPr>
          <w:rFonts w:cs="Arial"/>
          <w:noProof/>
          <w:spacing w:val="-20"/>
          <w:sz w:val="36"/>
          <w:szCs w:val="36"/>
          <w:lang w:eastAsia="fr-CA"/>
        </w:rPr>
        <w:drawing>
          <wp:anchor distT="0" distB="0" distL="114300" distR="114300" simplePos="0" relativeHeight="251658240" behindDoc="0" locked="0" layoutInCell="1" allowOverlap="1">
            <wp:simplePos x="0" y="0"/>
            <wp:positionH relativeFrom="column">
              <wp:posOffset>-301625</wp:posOffset>
            </wp:positionH>
            <wp:positionV relativeFrom="paragraph">
              <wp:posOffset>-8890</wp:posOffset>
            </wp:positionV>
            <wp:extent cx="3886200" cy="536575"/>
            <wp:effectExtent l="0" t="0" r="0" b="0"/>
            <wp:wrapNone/>
            <wp:docPr id="7" name="Picture 7" descr="ETS-2L-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S-2L-8-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6200" cy="536575"/>
                    </a:xfrm>
                    <a:prstGeom prst="rect">
                      <a:avLst/>
                    </a:prstGeom>
                    <a:noFill/>
                  </pic:spPr>
                </pic:pic>
              </a:graphicData>
            </a:graphic>
            <wp14:sizeRelH relativeFrom="page">
              <wp14:pctWidth>0</wp14:pctWidth>
            </wp14:sizeRelH>
            <wp14:sizeRelV relativeFrom="page">
              <wp14:pctHeight>0</wp14:pctHeight>
            </wp14:sizeRelV>
          </wp:anchor>
        </w:drawing>
      </w:r>
    </w:p>
    <w:p w:rsidR="00D63328" w:rsidRDefault="00D63328" w:rsidP="002B65C2">
      <w:pPr>
        <w:pStyle w:val="TitleCover"/>
        <w:spacing w:before="1400" w:after="400"/>
        <w:ind w:left="0"/>
        <w:jc w:val="center"/>
        <w:rPr>
          <w:rFonts w:cs="Arial"/>
          <w:spacing w:val="-20"/>
          <w:sz w:val="36"/>
          <w:szCs w:val="36"/>
        </w:rPr>
      </w:pPr>
      <w:r>
        <w:rPr>
          <w:rFonts w:cs="Arial"/>
          <w:spacing w:val="-20"/>
          <w:sz w:val="36"/>
          <w:szCs w:val="36"/>
        </w:rPr>
        <w:t>Ra</w:t>
      </w:r>
      <w:r w:rsidR="007E7382">
        <w:rPr>
          <w:rFonts w:cs="Arial"/>
          <w:spacing w:val="-20"/>
          <w:sz w:val="36"/>
          <w:szCs w:val="36"/>
        </w:rPr>
        <w:t>pport de labo</w:t>
      </w:r>
      <w:r w:rsidR="002B65C2">
        <w:rPr>
          <w:rFonts w:cs="Arial"/>
          <w:spacing w:val="-20"/>
          <w:sz w:val="36"/>
          <w:szCs w:val="36"/>
        </w:rPr>
        <w:t xml:space="preserve"> 3(T3</w:t>
      </w:r>
      <w:r w:rsidR="007E7382">
        <w:rPr>
          <w:rFonts w:cs="Arial"/>
          <w:spacing w:val="-20"/>
          <w:sz w:val="36"/>
          <w:szCs w:val="36"/>
        </w:rPr>
        <w:t>)</w:t>
      </w:r>
      <w:r>
        <w:rPr>
          <w:rFonts w:cs="Arial"/>
          <w:spacing w:val="-20"/>
          <w:sz w:val="36"/>
          <w:szCs w:val="36"/>
        </w:rPr>
        <w:t xml:space="preserve"> : </w:t>
      </w:r>
      <w:r w:rsidR="002B65C2">
        <w:rPr>
          <w:rFonts w:cs="Arial"/>
          <w:spacing w:val="-20"/>
          <w:sz w:val="36"/>
          <w:szCs w:val="36"/>
        </w:rPr>
        <w:t>Réingénierie Mobile</w:t>
      </w:r>
    </w:p>
    <w:p w:rsidR="002B65C2" w:rsidRPr="002B65C2" w:rsidRDefault="0027398F" w:rsidP="002B65C2">
      <w:pPr>
        <w:ind w:left="2160" w:firstLine="360"/>
        <w:rPr>
          <w:rFonts w:ascii="Arial" w:hAnsi="Arial" w:cs="Arial"/>
          <w:b/>
          <w:sz w:val="36"/>
          <w:szCs w:val="36"/>
        </w:rPr>
      </w:pPr>
      <w:r>
        <w:rPr>
          <w:rFonts w:ascii="Arial" w:hAnsi="Arial" w:cs="Arial"/>
          <w:b/>
          <w:sz w:val="36"/>
          <w:szCs w:val="36"/>
        </w:rPr>
        <w:t>Réingénierie de GSRemote</w:t>
      </w:r>
    </w:p>
    <w:p w:rsidR="00D63328" w:rsidRPr="00092D2E" w:rsidRDefault="00D63328" w:rsidP="00D63328"/>
    <w:p w:rsidR="00D63328" w:rsidRDefault="00D63328" w:rsidP="00D63328">
      <w:pPr>
        <w:rPr>
          <w:rFonts w:ascii="Arial" w:hAnsi="Arial"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50"/>
        <w:gridCol w:w="4698"/>
      </w:tblGrid>
      <w:tr w:rsidR="00D63328" w:rsidTr="00463E34">
        <w:tc>
          <w:tcPr>
            <w:tcW w:w="4050" w:type="dxa"/>
          </w:tcPr>
          <w:p w:rsidR="00D63328" w:rsidRDefault="00D63328" w:rsidP="00463E34">
            <w:pPr>
              <w:pStyle w:val="TableText"/>
              <w:spacing w:after="0"/>
              <w:ind w:left="86"/>
              <w:jc w:val="right"/>
              <w:rPr>
                <w:rFonts w:ascii="Arial" w:hAnsi="Arial" w:cs="Arial"/>
                <w:sz w:val="20"/>
              </w:rPr>
            </w:pPr>
            <w:r>
              <w:rPr>
                <w:rFonts w:ascii="Arial" w:hAnsi="Arial" w:cs="Arial"/>
                <w:sz w:val="20"/>
              </w:rPr>
              <w:t>Cours</w:t>
            </w:r>
          </w:p>
        </w:tc>
        <w:tc>
          <w:tcPr>
            <w:tcW w:w="4698" w:type="dxa"/>
          </w:tcPr>
          <w:p w:rsidR="00D63328" w:rsidRDefault="00072ACE" w:rsidP="00463E34">
            <w:pPr>
              <w:pStyle w:val="TableText"/>
              <w:spacing w:after="0"/>
              <w:ind w:left="86"/>
              <w:rPr>
                <w:rFonts w:ascii="Arial" w:hAnsi="Arial" w:cs="Arial"/>
                <w:sz w:val="20"/>
              </w:rPr>
            </w:pPr>
            <w:r>
              <w:rPr>
                <w:rFonts w:ascii="Arial" w:hAnsi="Arial" w:cs="Arial"/>
                <w:sz w:val="20"/>
              </w:rPr>
              <w:t>LOG53</w:t>
            </w:r>
            <w:r w:rsidR="00D63328">
              <w:rPr>
                <w:rFonts w:ascii="Arial" w:hAnsi="Arial" w:cs="Arial"/>
                <w:sz w:val="20"/>
              </w:rPr>
              <w:t>0</w:t>
            </w:r>
          </w:p>
        </w:tc>
      </w:tr>
      <w:tr w:rsidR="00D63328" w:rsidTr="00463E34">
        <w:tc>
          <w:tcPr>
            <w:tcW w:w="4050" w:type="dxa"/>
          </w:tcPr>
          <w:p w:rsidR="00D63328" w:rsidRDefault="00D63328" w:rsidP="00463E34">
            <w:pPr>
              <w:pStyle w:val="TableText"/>
              <w:spacing w:after="0"/>
              <w:ind w:left="86"/>
              <w:jc w:val="right"/>
              <w:rPr>
                <w:rFonts w:ascii="Arial" w:hAnsi="Arial" w:cs="Arial"/>
                <w:sz w:val="20"/>
              </w:rPr>
            </w:pPr>
            <w:r>
              <w:rPr>
                <w:rFonts w:ascii="Arial" w:hAnsi="Arial" w:cs="Arial"/>
                <w:sz w:val="20"/>
              </w:rPr>
              <w:t>Session</w:t>
            </w:r>
          </w:p>
        </w:tc>
        <w:tc>
          <w:tcPr>
            <w:tcW w:w="4698" w:type="dxa"/>
          </w:tcPr>
          <w:p w:rsidR="00D63328" w:rsidRDefault="0027398F" w:rsidP="005F0838">
            <w:pPr>
              <w:pStyle w:val="TableText"/>
              <w:spacing w:after="0"/>
              <w:ind w:left="0"/>
              <w:rPr>
                <w:rFonts w:ascii="Arial" w:hAnsi="Arial" w:cs="Arial"/>
                <w:sz w:val="20"/>
              </w:rPr>
            </w:pPr>
            <w:r>
              <w:rPr>
                <w:rFonts w:ascii="Arial" w:hAnsi="Arial" w:cs="Arial"/>
                <w:sz w:val="20"/>
              </w:rPr>
              <w:t xml:space="preserve"> Été 2013</w:t>
            </w:r>
          </w:p>
        </w:tc>
      </w:tr>
      <w:tr w:rsidR="00D63328" w:rsidTr="00463E34">
        <w:tc>
          <w:tcPr>
            <w:tcW w:w="4050" w:type="dxa"/>
          </w:tcPr>
          <w:p w:rsidR="00D63328" w:rsidRDefault="00D63328" w:rsidP="00463E34">
            <w:pPr>
              <w:pStyle w:val="TableText"/>
              <w:spacing w:after="0"/>
              <w:ind w:left="86"/>
              <w:jc w:val="right"/>
              <w:rPr>
                <w:rFonts w:ascii="Arial" w:hAnsi="Arial" w:cs="Arial"/>
                <w:sz w:val="20"/>
              </w:rPr>
            </w:pPr>
            <w:r>
              <w:rPr>
                <w:rFonts w:ascii="Arial" w:hAnsi="Arial" w:cs="Arial"/>
                <w:sz w:val="20"/>
              </w:rPr>
              <w:t>Groupe</w:t>
            </w:r>
          </w:p>
        </w:tc>
        <w:tc>
          <w:tcPr>
            <w:tcW w:w="4698" w:type="dxa"/>
          </w:tcPr>
          <w:p w:rsidR="00D63328" w:rsidRDefault="0027398F" w:rsidP="00463E34">
            <w:pPr>
              <w:pStyle w:val="TableText"/>
              <w:spacing w:after="0"/>
              <w:ind w:left="86"/>
              <w:rPr>
                <w:rFonts w:ascii="Arial" w:hAnsi="Arial" w:cs="Arial"/>
                <w:sz w:val="20"/>
              </w:rPr>
            </w:pPr>
            <w:r>
              <w:rPr>
                <w:rFonts w:ascii="Arial" w:hAnsi="Arial" w:cs="Arial"/>
                <w:sz w:val="20"/>
              </w:rPr>
              <w:t>01</w:t>
            </w:r>
          </w:p>
        </w:tc>
      </w:tr>
      <w:tr w:rsidR="00D63328" w:rsidTr="00463E34">
        <w:tc>
          <w:tcPr>
            <w:tcW w:w="4050" w:type="dxa"/>
          </w:tcPr>
          <w:p w:rsidR="00D63328" w:rsidRDefault="00D63328" w:rsidP="00463E34">
            <w:pPr>
              <w:pStyle w:val="TableText"/>
              <w:spacing w:after="0"/>
              <w:ind w:left="86"/>
              <w:jc w:val="right"/>
              <w:rPr>
                <w:rFonts w:ascii="Arial" w:hAnsi="Arial" w:cs="Arial"/>
                <w:sz w:val="20"/>
              </w:rPr>
            </w:pPr>
            <w:r>
              <w:rPr>
                <w:rFonts w:ascii="Arial" w:hAnsi="Arial" w:cs="Arial"/>
                <w:sz w:val="20"/>
              </w:rPr>
              <w:t>Numéro de votre équipe</w:t>
            </w:r>
          </w:p>
        </w:tc>
        <w:tc>
          <w:tcPr>
            <w:tcW w:w="4698" w:type="dxa"/>
          </w:tcPr>
          <w:p w:rsidR="00D63328" w:rsidRDefault="00D63328" w:rsidP="00463E34">
            <w:pPr>
              <w:pStyle w:val="TableText"/>
              <w:spacing w:after="0"/>
              <w:ind w:left="86"/>
              <w:rPr>
                <w:rFonts w:ascii="Arial" w:hAnsi="Arial" w:cs="Arial"/>
                <w:sz w:val="20"/>
              </w:rPr>
            </w:pPr>
          </w:p>
        </w:tc>
      </w:tr>
      <w:tr w:rsidR="00D63328" w:rsidTr="00463E34">
        <w:tc>
          <w:tcPr>
            <w:tcW w:w="4050" w:type="dxa"/>
          </w:tcPr>
          <w:p w:rsidR="00D63328" w:rsidRDefault="00D63328" w:rsidP="00463E34">
            <w:pPr>
              <w:pStyle w:val="TableText"/>
              <w:spacing w:after="0"/>
              <w:ind w:left="86"/>
              <w:jc w:val="right"/>
              <w:rPr>
                <w:rFonts w:ascii="Arial" w:hAnsi="Arial" w:cs="Arial"/>
                <w:sz w:val="20"/>
              </w:rPr>
            </w:pPr>
            <w:r>
              <w:rPr>
                <w:rFonts w:ascii="Arial" w:hAnsi="Arial" w:cs="Arial"/>
                <w:sz w:val="20"/>
              </w:rPr>
              <w:t>Chargé(e) de laboratoire</w:t>
            </w:r>
          </w:p>
        </w:tc>
        <w:tc>
          <w:tcPr>
            <w:tcW w:w="4698" w:type="dxa"/>
          </w:tcPr>
          <w:p w:rsidR="00D63328" w:rsidRDefault="0027398F" w:rsidP="00463E34">
            <w:pPr>
              <w:pStyle w:val="TableText"/>
              <w:spacing w:after="0"/>
              <w:ind w:left="86"/>
              <w:rPr>
                <w:rFonts w:ascii="Arial" w:hAnsi="Arial" w:cs="Arial"/>
                <w:sz w:val="20"/>
              </w:rPr>
            </w:pPr>
            <w:r>
              <w:rPr>
                <w:rFonts w:ascii="Arial" w:hAnsi="Arial" w:cs="Arial"/>
                <w:sz w:val="20"/>
              </w:rPr>
              <w:t>Francis Cardinal</w:t>
            </w:r>
          </w:p>
        </w:tc>
      </w:tr>
      <w:tr w:rsidR="00D63328" w:rsidTr="00463E34">
        <w:tc>
          <w:tcPr>
            <w:tcW w:w="4050" w:type="dxa"/>
          </w:tcPr>
          <w:p w:rsidR="00D63328" w:rsidRDefault="00D63328" w:rsidP="00463E34">
            <w:pPr>
              <w:pStyle w:val="TableText"/>
              <w:spacing w:after="0"/>
              <w:ind w:left="86"/>
              <w:jc w:val="right"/>
              <w:rPr>
                <w:rFonts w:ascii="Arial" w:hAnsi="Arial" w:cs="Arial"/>
                <w:sz w:val="20"/>
              </w:rPr>
            </w:pPr>
            <w:r>
              <w:rPr>
                <w:rFonts w:ascii="Arial" w:hAnsi="Arial" w:cs="Arial"/>
                <w:sz w:val="20"/>
              </w:rPr>
              <w:t>Étudiant(s)</w:t>
            </w:r>
          </w:p>
        </w:tc>
        <w:tc>
          <w:tcPr>
            <w:tcW w:w="4698" w:type="dxa"/>
          </w:tcPr>
          <w:p w:rsidR="00D63328" w:rsidRDefault="0027398F" w:rsidP="00463E34">
            <w:pPr>
              <w:pStyle w:val="TableText"/>
              <w:spacing w:after="0"/>
              <w:ind w:left="86"/>
              <w:rPr>
                <w:rFonts w:ascii="Arial" w:hAnsi="Arial" w:cs="Arial"/>
                <w:sz w:val="20"/>
              </w:rPr>
            </w:pPr>
            <w:r>
              <w:rPr>
                <w:rFonts w:ascii="Arial" w:hAnsi="Arial" w:cs="Arial"/>
                <w:sz w:val="20"/>
              </w:rPr>
              <w:t>Binette Mathieu</w:t>
            </w:r>
          </w:p>
          <w:p w:rsidR="0027398F" w:rsidRDefault="0027398F" w:rsidP="00463E34">
            <w:pPr>
              <w:pStyle w:val="TableText"/>
              <w:spacing w:after="0"/>
              <w:ind w:left="86"/>
              <w:rPr>
                <w:rFonts w:ascii="Arial" w:hAnsi="Arial" w:cs="Arial"/>
                <w:sz w:val="20"/>
              </w:rPr>
            </w:pPr>
            <w:r>
              <w:rPr>
                <w:rFonts w:ascii="Arial" w:hAnsi="Arial" w:cs="Arial"/>
                <w:sz w:val="20"/>
              </w:rPr>
              <w:t>Pelletier, François</w:t>
            </w:r>
          </w:p>
        </w:tc>
      </w:tr>
      <w:tr w:rsidR="00D63328" w:rsidTr="00463E34">
        <w:tc>
          <w:tcPr>
            <w:tcW w:w="4050" w:type="dxa"/>
          </w:tcPr>
          <w:p w:rsidR="00D63328" w:rsidRDefault="00D63328" w:rsidP="00463E34">
            <w:pPr>
              <w:pStyle w:val="TableText"/>
              <w:spacing w:after="0"/>
              <w:ind w:left="86"/>
              <w:jc w:val="right"/>
              <w:rPr>
                <w:rFonts w:ascii="Arial" w:hAnsi="Arial" w:cs="Arial"/>
                <w:sz w:val="20"/>
              </w:rPr>
            </w:pPr>
            <w:r>
              <w:rPr>
                <w:rFonts w:ascii="Arial" w:hAnsi="Arial" w:cs="Arial"/>
                <w:sz w:val="20"/>
              </w:rPr>
              <w:t>Adresse(s) de courriel</w:t>
            </w:r>
          </w:p>
        </w:tc>
        <w:tc>
          <w:tcPr>
            <w:tcW w:w="4698" w:type="dxa"/>
          </w:tcPr>
          <w:p w:rsidR="00D63328" w:rsidRDefault="0027398F" w:rsidP="00463E34">
            <w:pPr>
              <w:pStyle w:val="TableText"/>
              <w:spacing w:after="0"/>
              <w:ind w:left="86"/>
              <w:rPr>
                <w:rFonts w:ascii="Arial" w:hAnsi="Arial" w:cs="Arial"/>
                <w:sz w:val="20"/>
              </w:rPr>
            </w:pPr>
            <w:r w:rsidRPr="0027398F">
              <w:rPr>
                <w:rFonts w:ascii="Arial" w:hAnsi="Arial" w:cs="Arial"/>
                <w:sz w:val="20"/>
              </w:rPr>
              <w:t>mbinette91@gmail.com</w:t>
            </w:r>
          </w:p>
          <w:p w:rsidR="0027398F" w:rsidRDefault="0027398F" w:rsidP="00463E34">
            <w:pPr>
              <w:pStyle w:val="TableText"/>
              <w:spacing w:after="0"/>
              <w:ind w:left="86"/>
              <w:rPr>
                <w:rFonts w:ascii="Arial" w:hAnsi="Arial" w:cs="Arial"/>
                <w:sz w:val="20"/>
              </w:rPr>
            </w:pPr>
            <w:r w:rsidRPr="0027398F">
              <w:rPr>
                <w:rFonts w:ascii="Arial" w:hAnsi="Arial" w:cs="Arial"/>
                <w:sz w:val="20"/>
              </w:rPr>
              <w:t>f.pelletier0@gmail.com</w:t>
            </w:r>
          </w:p>
        </w:tc>
      </w:tr>
      <w:tr w:rsidR="00D63328" w:rsidTr="00463E34">
        <w:tc>
          <w:tcPr>
            <w:tcW w:w="4050" w:type="dxa"/>
          </w:tcPr>
          <w:p w:rsidR="00D63328" w:rsidRDefault="00D63328" w:rsidP="00463E34">
            <w:pPr>
              <w:pStyle w:val="TableText"/>
              <w:spacing w:after="0"/>
              <w:ind w:left="86"/>
              <w:jc w:val="right"/>
              <w:rPr>
                <w:rFonts w:ascii="Arial" w:hAnsi="Arial" w:cs="Arial"/>
                <w:sz w:val="20"/>
                <w:lang w:val="nl-NL"/>
              </w:rPr>
            </w:pPr>
            <w:r>
              <w:rPr>
                <w:rFonts w:ascii="Arial" w:hAnsi="Arial" w:cs="Arial"/>
                <w:sz w:val="20"/>
                <w:lang w:val="nl-NL"/>
              </w:rPr>
              <w:t>Code(s) permanent(s)</w:t>
            </w:r>
          </w:p>
        </w:tc>
        <w:tc>
          <w:tcPr>
            <w:tcW w:w="4698" w:type="dxa"/>
          </w:tcPr>
          <w:p w:rsidR="00D63328" w:rsidRDefault="0027398F" w:rsidP="00463E34">
            <w:pPr>
              <w:pStyle w:val="TableText"/>
              <w:spacing w:after="0"/>
              <w:ind w:left="86"/>
              <w:rPr>
                <w:rFonts w:ascii="Arial" w:hAnsi="Arial" w:cs="Arial"/>
                <w:sz w:val="20"/>
              </w:rPr>
            </w:pPr>
            <w:r>
              <w:rPr>
                <w:rFonts w:ascii="Arial" w:hAnsi="Arial" w:cs="Arial"/>
                <w:sz w:val="20"/>
              </w:rPr>
              <w:t>BINM27029100</w:t>
            </w:r>
          </w:p>
          <w:p w:rsidR="0027398F" w:rsidRDefault="0027398F" w:rsidP="00463E34">
            <w:pPr>
              <w:pStyle w:val="TableText"/>
              <w:spacing w:after="0"/>
              <w:ind w:left="86"/>
              <w:rPr>
                <w:rFonts w:ascii="Arial" w:hAnsi="Arial" w:cs="Arial"/>
                <w:sz w:val="20"/>
              </w:rPr>
            </w:pPr>
            <w:r>
              <w:rPr>
                <w:rFonts w:ascii="Arial" w:hAnsi="Arial" w:cs="Arial"/>
                <w:sz w:val="20"/>
              </w:rPr>
              <w:t>PELF28118907</w:t>
            </w:r>
          </w:p>
        </w:tc>
      </w:tr>
      <w:tr w:rsidR="00D63328" w:rsidTr="00463E34">
        <w:tc>
          <w:tcPr>
            <w:tcW w:w="4050" w:type="dxa"/>
          </w:tcPr>
          <w:p w:rsidR="00D63328" w:rsidRDefault="00D63328" w:rsidP="00463E34">
            <w:pPr>
              <w:pStyle w:val="TableText"/>
              <w:spacing w:after="0"/>
              <w:ind w:left="86"/>
              <w:jc w:val="right"/>
              <w:rPr>
                <w:rFonts w:ascii="Arial" w:hAnsi="Arial" w:cs="Arial"/>
                <w:sz w:val="20"/>
              </w:rPr>
            </w:pPr>
            <w:r>
              <w:rPr>
                <w:rFonts w:ascii="Arial" w:hAnsi="Arial" w:cs="Arial"/>
                <w:sz w:val="20"/>
              </w:rPr>
              <w:t>Date</w:t>
            </w:r>
          </w:p>
        </w:tc>
        <w:tc>
          <w:tcPr>
            <w:tcW w:w="4698" w:type="dxa"/>
          </w:tcPr>
          <w:p w:rsidR="00D63328" w:rsidRDefault="0027398F" w:rsidP="00463E34">
            <w:pPr>
              <w:pStyle w:val="TableText"/>
              <w:spacing w:after="0"/>
              <w:ind w:left="86"/>
              <w:rPr>
                <w:rFonts w:ascii="Arial" w:hAnsi="Arial" w:cs="Arial"/>
                <w:sz w:val="20"/>
              </w:rPr>
            </w:pPr>
            <w:r>
              <w:rPr>
                <w:rFonts w:ascii="Arial" w:hAnsi="Arial" w:cs="Arial"/>
                <w:sz w:val="20"/>
              </w:rPr>
              <w:t>30 juillet 2013</w:t>
            </w:r>
          </w:p>
        </w:tc>
      </w:tr>
    </w:tbl>
    <w:p w:rsidR="00EE4B41" w:rsidRDefault="00EE4B41" w:rsidP="005D1F38">
      <w:pPr>
        <w:jc w:val="center"/>
        <w:rPr>
          <w:rFonts w:ascii="Arial" w:hAnsi="Arial" w:cs="Arial"/>
          <w:b/>
          <w:sz w:val="28"/>
          <w:szCs w:val="28"/>
        </w:rPr>
      </w:pPr>
    </w:p>
    <w:p w:rsidR="00EE4B41" w:rsidRDefault="00EE4B41" w:rsidP="00EE4B41">
      <w:r>
        <w:br w:type="page"/>
      </w:r>
    </w:p>
    <w:p w:rsidR="00D9130A" w:rsidRDefault="00D9130A" w:rsidP="005D1F38">
      <w:pPr>
        <w:jc w:val="center"/>
        <w:rPr>
          <w:rFonts w:ascii="Arial" w:hAnsi="Arial" w:cs="Arial"/>
          <w:b/>
          <w:sz w:val="28"/>
          <w:szCs w:val="28"/>
        </w:rPr>
      </w:pPr>
      <w:r>
        <w:rPr>
          <w:rFonts w:ascii="Arial" w:hAnsi="Arial" w:cs="Arial"/>
          <w:b/>
          <w:sz w:val="28"/>
          <w:szCs w:val="28"/>
        </w:rPr>
        <w:lastRenderedPageBreak/>
        <w:t>GRILLE DE CORRECTION</w:t>
      </w:r>
    </w:p>
    <w:p w:rsidR="00D9130A" w:rsidRDefault="00D9130A">
      <w:pPr>
        <w:jc w:val="center"/>
        <w:rPr>
          <w:rFonts w:ascii="Arial" w:hAnsi="Arial" w:cs="Arial"/>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38"/>
        <w:gridCol w:w="1818"/>
      </w:tblGrid>
      <w:tr w:rsidR="00D9130A">
        <w:tc>
          <w:tcPr>
            <w:tcW w:w="7038" w:type="dxa"/>
          </w:tcPr>
          <w:p w:rsidR="00D9130A" w:rsidRPr="000C7DF9" w:rsidRDefault="008C4054" w:rsidP="00334224">
            <w:pPr>
              <w:pStyle w:val="Corpsdetexte"/>
              <w:spacing w:after="0"/>
              <w:rPr>
                <w:rFonts w:ascii="Arial" w:hAnsi="Arial" w:cs="Arial"/>
                <w:sz w:val="22"/>
                <w:szCs w:val="22"/>
              </w:rPr>
            </w:pPr>
            <w:r>
              <w:rPr>
                <w:rFonts w:ascii="Arial" w:hAnsi="Arial" w:cs="Arial"/>
                <w:sz w:val="22"/>
                <w:szCs w:val="22"/>
              </w:rPr>
              <w:t xml:space="preserve">1 </w:t>
            </w:r>
            <w:r w:rsidR="00334224">
              <w:rPr>
                <w:rFonts w:ascii="Arial" w:hAnsi="Arial" w:cs="Arial"/>
                <w:sz w:val="22"/>
                <w:szCs w:val="22"/>
              </w:rPr>
              <w:t>I</w:t>
            </w:r>
            <w:r w:rsidR="00E053F8">
              <w:rPr>
                <w:rFonts w:ascii="Arial" w:hAnsi="Arial" w:cs="Arial"/>
                <w:sz w:val="22"/>
                <w:szCs w:val="22"/>
              </w:rPr>
              <w:t>ntroduction</w:t>
            </w:r>
            <w:r w:rsidR="00C75C05">
              <w:rPr>
                <w:rFonts w:ascii="Arial" w:hAnsi="Arial" w:cs="Arial"/>
                <w:sz w:val="22"/>
                <w:szCs w:val="22"/>
              </w:rPr>
              <w:t xml:space="preserve"> /</w:t>
            </w:r>
            <w:r w:rsidR="003C2420">
              <w:rPr>
                <w:rFonts w:ascii="Arial" w:hAnsi="Arial" w:cs="Arial"/>
                <w:sz w:val="22"/>
                <w:szCs w:val="22"/>
              </w:rPr>
              <w:t>0.</w:t>
            </w:r>
            <w:r w:rsidR="00CF2384">
              <w:rPr>
                <w:rFonts w:ascii="Arial" w:hAnsi="Arial" w:cs="Arial"/>
                <w:sz w:val="22"/>
                <w:szCs w:val="22"/>
              </w:rPr>
              <w:t>2</w:t>
            </w:r>
            <w:r w:rsidR="003C2420">
              <w:rPr>
                <w:rFonts w:ascii="Arial" w:hAnsi="Arial" w:cs="Arial"/>
                <w:sz w:val="22"/>
                <w:szCs w:val="22"/>
              </w:rPr>
              <w:t>5</w:t>
            </w:r>
          </w:p>
        </w:tc>
        <w:tc>
          <w:tcPr>
            <w:tcW w:w="1818" w:type="dxa"/>
          </w:tcPr>
          <w:p w:rsidR="00D9130A" w:rsidRDefault="00D9130A" w:rsidP="000C7DF9">
            <w:pPr>
              <w:pStyle w:val="Corpsdetexte"/>
              <w:spacing w:after="0"/>
              <w:rPr>
                <w:rFonts w:ascii="Arial" w:hAnsi="Arial" w:cs="Arial"/>
              </w:rPr>
            </w:pPr>
          </w:p>
          <w:p w:rsidR="007F3211" w:rsidRPr="0076290E" w:rsidRDefault="007F3211" w:rsidP="000C7DF9">
            <w:pPr>
              <w:pStyle w:val="Corpsdetexte"/>
              <w:spacing w:after="0"/>
              <w:rPr>
                <w:rFonts w:ascii="Arial" w:hAnsi="Arial" w:cs="Arial"/>
              </w:rPr>
            </w:pPr>
          </w:p>
        </w:tc>
      </w:tr>
      <w:tr w:rsidR="00D9130A">
        <w:tc>
          <w:tcPr>
            <w:tcW w:w="7038" w:type="dxa"/>
          </w:tcPr>
          <w:p w:rsidR="00D9130A" w:rsidRPr="000C7DF9" w:rsidRDefault="00D9130A" w:rsidP="00CD4A56">
            <w:pPr>
              <w:pStyle w:val="Corpsdetexte"/>
              <w:spacing w:after="0"/>
              <w:rPr>
                <w:rFonts w:ascii="Arial" w:hAnsi="Arial" w:cs="Arial"/>
                <w:sz w:val="22"/>
                <w:szCs w:val="22"/>
              </w:rPr>
            </w:pPr>
            <w:r w:rsidRPr="000C7DF9">
              <w:rPr>
                <w:rFonts w:ascii="Arial" w:hAnsi="Arial" w:cs="Arial"/>
                <w:sz w:val="22"/>
                <w:szCs w:val="22"/>
              </w:rPr>
              <w:t xml:space="preserve">2 </w:t>
            </w:r>
            <w:r w:rsidR="008C4054">
              <w:rPr>
                <w:rFonts w:ascii="Arial" w:hAnsi="Arial" w:cs="Arial"/>
                <w:sz w:val="22"/>
                <w:szCs w:val="22"/>
              </w:rPr>
              <w:t>Planification du travail</w:t>
            </w:r>
            <w:r w:rsidR="00334224">
              <w:rPr>
                <w:rFonts w:ascii="Arial" w:hAnsi="Arial" w:cs="Arial"/>
                <w:sz w:val="22"/>
                <w:szCs w:val="22"/>
              </w:rPr>
              <w:t xml:space="preserve"> </w:t>
            </w:r>
            <w:r w:rsidRPr="000C7DF9">
              <w:rPr>
                <w:rFonts w:ascii="Arial" w:hAnsi="Arial" w:cs="Arial"/>
                <w:sz w:val="22"/>
                <w:szCs w:val="22"/>
              </w:rPr>
              <w:t>/</w:t>
            </w:r>
            <w:r w:rsidR="004E5B18">
              <w:rPr>
                <w:rFonts w:ascii="Arial" w:hAnsi="Arial" w:cs="Arial"/>
                <w:sz w:val="22"/>
                <w:szCs w:val="22"/>
              </w:rPr>
              <w:t>0.</w:t>
            </w:r>
            <w:r w:rsidR="00CF2384">
              <w:rPr>
                <w:rFonts w:ascii="Arial" w:hAnsi="Arial" w:cs="Arial"/>
                <w:sz w:val="22"/>
                <w:szCs w:val="22"/>
              </w:rPr>
              <w:t>2</w:t>
            </w:r>
            <w:r w:rsidR="004E5B18">
              <w:rPr>
                <w:rFonts w:ascii="Arial" w:hAnsi="Arial" w:cs="Arial"/>
                <w:sz w:val="22"/>
                <w:szCs w:val="22"/>
              </w:rPr>
              <w:t>5</w:t>
            </w:r>
          </w:p>
        </w:tc>
        <w:tc>
          <w:tcPr>
            <w:tcW w:w="1818" w:type="dxa"/>
          </w:tcPr>
          <w:p w:rsidR="00D9130A" w:rsidRDefault="00D9130A" w:rsidP="000C7DF9">
            <w:pPr>
              <w:pStyle w:val="Corpsdetexte"/>
              <w:spacing w:after="0"/>
              <w:rPr>
                <w:rFonts w:ascii="Arial" w:hAnsi="Arial" w:cs="Arial"/>
              </w:rPr>
            </w:pPr>
          </w:p>
          <w:p w:rsidR="007F3211" w:rsidRPr="0076290E" w:rsidRDefault="007F3211" w:rsidP="000C7DF9">
            <w:pPr>
              <w:pStyle w:val="Corpsdetexte"/>
              <w:spacing w:after="0"/>
              <w:rPr>
                <w:rFonts w:ascii="Arial" w:hAnsi="Arial" w:cs="Arial"/>
              </w:rPr>
            </w:pPr>
          </w:p>
        </w:tc>
      </w:tr>
      <w:tr w:rsidR="00CD4A56">
        <w:tc>
          <w:tcPr>
            <w:tcW w:w="7038" w:type="dxa"/>
          </w:tcPr>
          <w:p w:rsidR="00CD4A56" w:rsidRPr="000C7DF9" w:rsidRDefault="00CD4A56" w:rsidP="009928B6">
            <w:pPr>
              <w:pStyle w:val="Corpsdetexte"/>
              <w:spacing w:after="0"/>
              <w:rPr>
                <w:rFonts w:ascii="Arial" w:hAnsi="Arial" w:cs="Arial"/>
                <w:sz w:val="22"/>
                <w:szCs w:val="22"/>
              </w:rPr>
            </w:pPr>
            <w:r>
              <w:rPr>
                <w:rFonts w:ascii="Arial" w:hAnsi="Arial" w:cs="Arial"/>
                <w:sz w:val="22"/>
                <w:szCs w:val="22"/>
              </w:rPr>
              <w:t xml:space="preserve">3 </w:t>
            </w:r>
            <w:r w:rsidR="00F24484" w:rsidRPr="00F24484">
              <w:rPr>
                <w:rFonts w:ascii="Arial" w:hAnsi="Arial" w:cs="Arial"/>
                <w:sz w:val="22"/>
                <w:szCs w:val="22"/>
              </w:rPr>
              <w:t xml:space="preserve">Rétro-ingénierie du système source </w:t>
            </w:r>
            <w:r>
              <w:rPr>
                <w:rFonts w:ascii="Arial" w:hAnsi="Arial" w:cs="Arial"/>
                <w:sz w:val="22"/>
                <w:szCs w:val="22"/>
              </w:rPr>
              <w:t>/</w:t>
            </w:r>
            <w:r w:rsidR="007977C2">
              <w:rPr>
                <w:rFonts w:ascii="Arial" w:hAnsi="Arial" w:cs="Arial"/>
                <w:sz w:val="22"/>
                <w:szCs w:val="22"/>
              </w:rPr>
              <w:t>4</w:t>
            </w:r>
          </w:p>
        </w:tc>
        <w:tc>
          <w:tcPr>
            <w:tcW w:w="1818" w:type="dxa"/>
          </w:tcPr>
          <w:p w:rsidR="00CD4A56" w:rsidRDefault="00CD4A56" w:rsidP="000C7DF9">
            <w:pPr>
              <w:pStyle w:val="Corpsdetexte"/>
              <w:spacing w:after="0"/>
              <w:rPr>
                <w:rFonts w:ascii="Arial" w:hAnsi="Arial" w:cs="Arial"/>
              </w:rPr>
            </w:pPr>
          </w:p>
          <w:p w:rsidR="007F3211" w:rsidRPr="0076290E" w:rsidRDefault="007F3211" w:rsidP="000C7DF9">
            <w:pPr>
              <w:pStyle w:val="Corpsdetexte"/>
              <w:spacing w:after="0"/>
              <w:rPr>
                <w:rFonts w:ascii="Arial" w:hAnsi="Arial" w:cs="Arial"/>
              </w:rPr>
            </w:pPr>
          </w:p>
        </w:tc>
      </w:tr>
      <w:tr w:rsidR="003C2420">
        <w:tc>
          <w:tcPr>
            <w:tcW w:w="7038" w:type="dxa"/>
          </w:tcPr>
          <w:p w:rsidR="003C2420" w:rsidRDefault="003C2420" w:rsidP="00334224">
            <w:pPr>
              <w:pStyle w:val="Corpsdetexte"/>
              <w:spacing w:after="0"/>
              <w:rPr>
                <w:rFonts w:ascii="Arial" w:hAnsi="Arial" w:cs="Arial"/>
                <w:sz w:val="22"/>
                <w:szCs w:val="22"/>
              </w:rPr>
            </w:pPr>
            <w:r>
              <w:rPr>
                <w:rFonts w:ascii="Arial" w:hAnsi="Arial" w:cs="Arial"/>
                <w:sz w:val="22"/>
                <w:szCs w:val="22"/>
              </w:rPr>
              <w:t xml:space="preserve">4 </w:t>
            </w:r>
            <w:r w:rsidR="00F24484" w:rsidRPr="00F24484">
              <w:rPr>
                <w:rFonts w:ascii="Arial" w:hAnsi="Arial" w:cs="Arial"/>
                <w:sz w:val="22"/>
                <w:szCs w:val="22"/>
              </w:rPr>
              <w:t xml:space="preserve">Ingénierie vers le système cible </w:t>
            </w:r>
            <w:r>
              <w:rPr>
                <w:rFonts w:ascii="Arial" w:hAnsi="Arial" w:cs="Arial"/>
                <w:sz w:val="22"/>
                <w:szCs w:val="22"/>
              </w:rPr>
              <w:t>/</w:t>
            </w:r>
            <w:r w:rsidR="0022235C">
              <w:rPr>
                <w:rFonts w:ascii="Arial" w:hAnsi="Arial" w:cs="Arial"/>
                <w:sz w:val="22"/>
                <w:szCs w:val="22"/>
              </w:rPr>
              <w:t>4</w:t>
            </w:r>
          </w:p>
          <w:p w:rsidR="003C2420" w:rsidRDefault="003C2420" w:rsidP="00334224">
            <w:pPr>
              <w:pStyle w:val="Corpsdetexte"/>
              <w:spacing w:after="0"/>
              <w:rPr>
                <w:rFonts w:ascii="Arial" w:hAnsi="Arial" w:cs="Arial"/>
                <w:sz w:val="22"/>
                <w:szCs w:val="22"/>
              </w:rPr>
            </w:pPr>
          </w:p>
        </w:tc>
        <w:tc>
          <w:tcPr>
            <w:tcW w:w="1818" w:type="dxa"/>
          </w:tcPr>
          <w:p w:rsidR="003C2420" w:rsidRDefault="003C2420" w:rsidP="000C7DF9">
            <w:pPr>
              <w:pStyle w:val="Corpsdetexte"/>
              <w:spacing w:after="0"/>
              <w:rPr>
                <w:rFonts w:ascii="Arial" w:hAnsi="Arial" w:cs="Arial"/>
              </w:rPr>
            </w:pPr>
          </w:p>
        </w:tc>
      </w:tr>
      <w:tr w:rsidR="001D6A2B">
        <w:tc>
          <w:tcPr>
            <w:tcW w:w="7038" w:type="dxa"/>
          </w:tcPr>
          <w:p w:rsidR="001D6A2B" w:rsidRDefault="00EC61B6" w:rsidP="001D6A2B">
            <w:pPr>
              <w:pStyle w:val="Corpsdetexte"/>
              <w:spacing w:after="0"/>
              <w:rPr>
                <w:rFonts w:ascii="Arial" w:hAnsi="Arial" w:cs="Arial"/>
                <w:sz w:val="22"/>
                <w:szCs w:val="22"/>
              </w:rPr>
            </w:pPr>
            <w:r>
              <w:rPr>
                <w:rFonts w:ascii="Arial" w:hAnsi="Arial" w:cs="Arial"/>
                <w:sz w:val="22"/>
                <w:szCs w:val="22"/>
              </w:rPr>
              <w:t>5</w:t>
            </w:r>
            <w:r w:rsidR="001D6A2B">
              <w:rPr>
                <w:rFonts w:ascii="Arial" w:hAnsi="Arial" w:cs="Arial"/>
                <w:sz w:val="22"/>
                <w:szCs w:val="22"/>
              </w:rPr>
              <w:t xml:space="preserve"> </w:t>
            </w:r>
            <w:r w:rsidR="00F24484">
              <w:rPr>
                <w:rFonts w:ascii="Arial" w:hAnsi="Arial" w:cs="Arial"/>
                <w:sz w:val="22"/>
                <w:szCs w:val="22"/>
              </w:rPr>
              <w:t>Conclusion</w:t>
            </w:r>
            <w:r w:rsidR="007977C2">
              <w:rPr>
                <w:rFonts w:ascii="Arial" w:hAnsi="Arial" w:cs="Arial"/>
                <w:sz w:val="22"/>
                <w:szCs w:val="22"/>
              </w:rPr>
              <w:t xml:space="preserve"> /0.5</w:t>
            </w:r>
          </w:p>
          <w:p w:rsidR="001D6A2B" w:rsidRDefault="001D6A2B" w:rsidP="00334224">
            <w:pPr>
              <w:pStyle w:val="Corpsdetexte"/>
              <w:spacing w:after="0"/>
              <w:rPr>
                <w:rFonts w:ascii="Arial" w:hAnsi="Arial" w:cs="Arial"/>
                <w:sz w:val="22"/>
                <w:szCs w:val="22"/>
              </w:rPr>
            </w:pPr>
          </w:p>
        </w:tc>
        <w:tc>
          <w:tcPr>
            <w:tcW w:w="1818" w:type="dxa"/>
          </w:tcPr>
          <w:p w:rsidR="001D6A2B" w:rsidRDefault="001D6A2B" w:rsidP="000C7DF9">
            <w:pPr>
              <w:pStyle w:val="Corpsdetexte"/>
              <w:spacing w:after="0"/>
              <w:rPr>
                <w:rFonts w:ascii="Arial" w:hAnsi="Arial" w:cs="Arial"/>
              </w:rPr>
            </w:pPr>
          </w:p>
        </w:tc>
      </w:tr>
      <w:tr w:rsidR="009938DC">
        <w:tc>
          <w:tcPr>
            <w:tcW w:w="7038" w:type="dxa"/>
          </w:tcPr>
          <w:p w:rsidR="009938DC" w:rsidRDefault="00EC61B6" w:rsidP="00982D37">
            <w:pPr>
              <w:pStyle w:val="Corpsdetexte"/>
              <w:spacing w:after="0"/>
              <w:rPr>
                <w:rFonts w:ascii="Arial" w:hAnsi="Arial" w:cs="Arial"/>
                <w:sz w:val="22"/>
                <w:szCs w:val="22"/>
              </w:rPr>
            </w:pPr>
            <w:r>
              <w:rPr>
                <w:rFonts w:ascii="Arial" w:hAnsi="Arial" w:cs="Arial"/>
                <w:sz w:val="22"/>
                <w:szCs w:val="22"/>
              </w:rPr>
              <w:t>6</w:t>
            </w:r>
            <w:r w:rsidR="00CF2384">
              <w:rPr>
                <w:rFonts w:ascii="Arial" w:hAnsi="Arial" w:cs="Arial"/>
                <w:sz w:val="22"/>
                <w:szCs w:val="22"/>
              </w:rPr>
              <w:t xml:space="preserve"> </w:t>
            </w:r>
            <w:r w:rsidR="00F24484">
              <w:rPr>
                <w:rFonts w:ascii="Arial" w:hAnsi="Arial" w:cs="Arial"/>
                <w:sz w:val="22"/>
                <w:szCs w:val="22"/>
              </w:rPr>
              <w:t>Démonstration du fonctionnement</w:t>
            </w:r>
            <w:r w:rsidR="007977C2">
              <w:rPr>
                <w:rFonts w:ascii="Arial" w:hAnsi="Arial" w:cs="Arial"/>
                <w:sz w:val="22"/>
                <w:szCs w:val="22"/>
              </w:rPr>
              <w:t xml:space="preserve"> /</w:t>
            </w:r>
            <w:r w:rsidR="0022235C">
              <w:rPr>
                <w:rFonts w:ascii="Arial" w:hAnsi="Arial" w:cs="Arial"/>
                <w:sz w:val="22"/>
                <w:szCs w:val="22"/>
              </w:rPr>
              <w:t>4</w:t>
            </w:r>
          </w:p>
          <w:p w:rsidR="009938DC" w:rsidRPr="000C7DF9" w:rsidRDefault="009938DC" w:rsidP="00982D37">
            <w:pPr>
              <w:pStyle w:val="Corpsdetexte"/>
              <w:spacing w:after="0"/>
              <w:rPr>
                <w:rFonts w:ascii="Arial" w:hAnsi="Arial" w:cs="Arial"/>
                <w:sz w:val="22"/>
                <w:szCs w:val="22"/>
              </w:rPr>
            </w:pPr>
          </w:p>
        </w:tc>
        <w:tc>
          <w:tcPr>
            <w:tcW w:w="1818" w:type="dxa"/>
          </w:tcPr>
          <w:p w:rsidR="009938DC" w:rsidRDefault="009938DC" w:rsidP="000C7DF9">
            <w:pPr>
              <w:pStyle w:val="Corpsdetexte"/>
              <w:spacing w:after="0"/>
              <w:rPr>
                <w:rFonts w:ascii="Arial" w:hAnsi="Arial" w:cs="Arial"/>
              </w:rPr>
            </w:pPr>
          </w:p>
        </w:tc>
      </w:tr>
      <w:tr w:rsidR="00F24484">
        <w:tc>
          <w:tcPr>
            <w:tcW w:w="7038" w:type="dxa"/>
          </w:tcPr>
          <w:p w:rsidR="00F24484" w:rsidRDefault="00F24484" w:rsidP="00F24484">
            <w:pPr>
              <w:pStyle w:val="Corpsdetexte"/>
              <w:spacing w:after="0"/>
              <w:rPr>
                <w:rFonts w:ascii="Arial" w:hAnsi="Arial" w:cs="Arial"/>
                <w:sz w:val="22"/>
                <w:szCs w:val="22"/>
              </w:rPr>
            </w:pPr>
            <w:r>
              <w:rPr>
                <w:rFonts w:ascii="Arial" w:hAnsi="Arial" w:cs="Arial"/>
                <w:sz w:val="22"/>
                <w:szCs w:val="22"/>
              </w:rPr>
              <w:t>7 Présentation orale</w:t>
            </w:r>
            <w:r w:rsidR="007977C2">
              <w:rPr>
                <w:rFonts w:ascii="Arial" w:hAnsi="Arial" w:cs="Arial"/>
                <w:sz w:val="22"/>
                <w:szCs w:val="22"/>
              </w:rPr>
              <w:t xml:space="preserve"> /2</w:t>
            </w:r>
          </w:p>
          <w:p w:rsidR="00F24484" w:rsidRDefault="00F24484" w:rsidP="00982D37">
            <w:pPr>
              <w:pStyle w:val="Corpsdetexte"/>
              <w:spacing w:after="0"/>
              <w:rPr>
                <w:rFonts w:ascii="Arial" w:hAnsi="Arial" w:cs="Arial"/>
                <w:sz w:val="22"/>
                <w:szCs w:val="22"/>
              </w:rPr>
            </w:pPr>
          </w:p>
        </w:tc>
        <w:tc>
          <w:tcPr>
            <w:tcW w:w="1818" w:type="dxa"/>
          </w:tcPr>
          <w:p w:rsidR="00F24484" w:rsidRDefault="00F24484" w:rsidP="000C7DF9">
            <w:pPr>
              <w:pStyle w:val="Corpsdetexte"/>
              <w:spacing w:after="0"/>
              <w:rPr>
                <w:rFonts w:ascii="Arial" w:hAnsi="Arial" w:cs="Arial"/>
              </w:rPr>
            </w:pPr>
          </w:p>
        </w:tc>
      </w:tr>
      <w:tr w:rsidR="00CD4A56">
        <w:tc>
          <w:tcPr>
            <w:tcW w:w="7038" w:type="dxa"/>
          </w:tcPr>
          <w:p w:rsidR="00CD4A56" w:rsidRPr="000C7DF9" w:rsidRDefault="00CD4A56" w:rsidP="00982D37">
            <w:pPr>
              <w:pStyle w:val="Corpsdetexte"/>
              <w:spacing w:after="0"/>
              <w:rPr>
                <w:rFonts w:ascii="Arial" w:hAnsi="Arial" w:cs="Arial"/>
                <w:b/>
                <w:bCs/>
                <w:sz w:val="22"/>
                <w:szCs w:val="22"/>
              </w:rPr>
            </w:pPr>
            <w:r w:rsidRPr="000C7DF9">
              <w:rPr>
                <w:rFonts w:ascii="Arial" w:hAnsi="Arial" w:cs="Arial"/>
                <w:sz w:val="22"/>
                <w:szCs w:val="22"/>
              </w:rPr>
              <w:t>Total partiel /</w:t>
            </w:r>
            <w:r w:rsidR="00CF2384">
              <w:rPr>
                <w:rFonts w:ascii="Arial" w:hAnsi="Arial" w:cs="Arial"/>
                <w:sz w:val="22"/>
                <w:szCs w:val="22"/>
              </w:rPr>
              <w:t>1</w:t>
            </w:r>
            <w:r w:rsidR="006C7B65">
              <w:rPr>
                <w:rFonts w:ascii="Arial" w:hAnsi="Arial" w:cs="Arial"/>
                <w:sz w:val="22"/>
                <w:szCs w:val="22"/>
              </w:rPr>
              <w:t>5</w:t>
            </w:r>
          </w:p>
        </w:tc>
        <w:tc>
          <w:tcPr>
            <w:tcW w:w="1818" w:type="dxa"/>
          </w:tcPr>
          <w:p w:rsidR="00CD4A56" w:rsidRDefault="00CD4A56" w:rsidP="000C7DF9">
            <w:pPr>
              <w:pStyle w:val="Corpsdetexte"/>
              <w:spacing w:after="0"/>
              <w:rPr>
                <w:rFonts w:ascii="Arial" w:hAnsi="Arial" w:cs="Arial"/>
              </w:rPr>
            </w:pPr>
          </w:p>
          <w:p w:rsidR="007F3211" w:rsidRPr="0076290E" w:rsidRDefault="007F3211" w:rsidP="000C7DF9">
            <w:pPr>
              <w:pStyle w:val="Corpsdetexte"/>
              <w:spacing w:after="0"/>
              <w:rPr>
                <w:rFonts w:ascii="Arial" w:hAnsi="Arial" w:cs="Arial"/>
              </w:rPr>
            </w:pPr>
          </w:p>
        </w:tc>
      </w:tr>
      <w:tr w:rsidR="00CD4A56">
        <w:tc>
          <w:tcPr>
            <w:tcW w:w="7038" w:type="dxa"/>
          </w:tcPr>
          <w:p w:rsidR="00CD4A56" w:rsidRPr="000C7DF9" w:rsidRDefault="00CD4A56" w:rsidP="000C7DF9">
            <w:pPr>
              <w:pStyle w:val="Corpsdetexte"/>
              <w:spacing w:after="0"/>
              <w:rPr>
                <w:rFonts w:ascii="Arial" w:hAnsi="Arial" w:cs="Arial"/>
                <w:b/>
                <w:bCs/>
                <w:sz w:val="22"/>
                <w:szCs w:val="22"/>
              </w:rPr>
            </w:pPr>
            <w:r w:rsidRPr="000C7DF9">
              <w:rPr>
                <w:rFonts w:ascii="Arial" w:hAnsi="Arial" w:cs="Arial"/>
                <w:b/>
                <w:bCs/>
                <w:sz w:val="22"/>
                <w:szCs w:val="22"/>
              </w:rPr>
              <w:t>Points négatifs</w:t>
            </w:r>
            <w:r>
              <w:rPr>
                <w:rFonts w:ascii="Arial" w:hAnsi="Arial" w:cs="Arial"/>
                <w:b/>
                <w:bCs/>
                <w:sz w:val="22"/>
                <w:szCs w:val="22"/>
              </w:rPr>
              <w:t xml:space="preserve"> – rapport</w:t>
            </w:r>
          </w:p>
        </w:tc>
        <w:tc>
          <w:tcPr>
            <w:tcW w:w="1818" w:type="dxa"/>
          </w:tcPr>
          <w:p w:rsidR="00CD4A56" w:rsidRDefault="00CD4A56" w:rsidP="000C7DF9">
            <w:pPr>
              <w:pStyle w:val="Corpsdetexte"/>
              <w:spacing w:after="0"/>
            </w:pPr>
          </w:p>
          <w:p w:rsidR="007F3211" w:rsidRDefault="007F3211" w:rsidP="000C7DF9">
            <w:pPr>
              <w:pStyle w:val="Corpsdetexte"/>
              <w:spacing w:after="0"/>
            </w:pPr>
          </w:p>
        </w:tc>
      </w:tr>
      <w:tr w:rsidR="00CD4A56">
        <w:tc>
          <w:tcPr>
            <w:tcW w:w="7038" w:type="dxa"/>
          </w:tcPr>
          <w:p w:rsidR="00CD4A56" w:rsidRPr="000C7DF9" w:rsidRDefault="00CD4A56" w:rsidP="000C7DF9">
            <w:pPr>
              <w:pStyle w:val="Corpsdetexte"/>
              <w:spacing w:after="0"/>
              <w:rPr>
                <w:rFonts w:ascii="Arial" w:hAnsi="Arial" w:cs="Arial"/>
                <w:sz w:val="22"/>
                <w:szCs w:val="22"/>
              </w:rPr>
            </w:pPr>
            <w:r w:rsidRPr="000C7DF9">
              <w:rPr>
                <w:rFonts w:ascii="Arial" w:hAnsi="Arial" w:cs="Arial"/>
                <w:sz w:val="22"/>
                <w:szCs w:val="22"/>
              </w:rPr>
              <w:t>Références (-10% max)</w:t>
            </w:r>
          </w:p>
        </w:tc>
        <w:tc>
          <w:tcPr>
            <w:tcW w:w="1818" w:type="dxa"/>
          </w:tcPr>
          <w:p w:rsidR="00CD4A56" w:rsidRDefault="00CD4A56" w:rsidP="000C7DF9">
            <w:pPr>
              <w:pStyle w:val="Corpsdetexte"/>
              <w:spacing w:after="0"/>
            </w:pPr>
          </w:p>
          <w:p w:rsidR="007F3211" w:rsidRDefault="007F3211" w:rsidP="000C7DF9">
            <w:pPr>
              <w:pStyle w:val="Corpsdetexte"/>
              <w:spacing w:after="0"/>
            </w:pPr>
          </w:p>
        </w:tc>
      </w:tr>
      <w:tr w:rsidR="00CD4A56">
        <w:tc>
          <w:tcPr>
            <w:tcW w:w="7038" w:type="dxa"/>
          </w:tcPr>
          <w:p w:rsidR="00CD4A56" w:rsidRPr="000C7DF9" w:rsidRDefault="00CD4A56" w:rsidP="000C7DF9">
            <w:pPr>
              <w:pStyle w:val="Corpsdetexte"/>
              <w:spacing w:after="0"/>
              <w:rPr>
                <w:rFonts w:ascii="Arial" w:hAnsi="Arial" w:cs="Arial"/>
                <w:sz w:val="22"/>
                <w:szCs w:val="22"/>
                <w:lang w:val="fr-FR"/>
              </w:rPr>
            </w:pPr>
            <w:r w:rsidRPr="000C7DF9">
              <w:rPr>
                <w:rFonts w:ascii="Arial" w:hAnsi="Arial" w:cs="Arial"/>
                <w:sz w:val="22"/>
                <w:szCs w:val="22"/>
              </w:rPr>
              <w:t xml:space="preserve">Orthographe et grammaire </w:t>
            </w:r>
            <w:r w:rsidRPr="000C7DF9">
              <w:rPr>
                <w:rFonts w:ascii="Arial" w:hAnsi="Arial" w:cs="Arial"/>
                <w:sz w:val="22"/>
                <w:szCs w:val="22"/>
                <w:lang w:val="fr-FR"/>
              </w:rPr>
              <w:t>(-10% max)</w:t>
            </w:r>
          </w:p>
        </w:tc>
        <w:tc>
          <w:tcPr>
            <w:tcW w:w="1818" w:type="dxa"/>
          </w:tcPr>
          <w:p w:rsidR="00CD4A56" w:rsidRDefault="00CD4A56" w:rsidP="000C7DF9">
            <w:pPr>
              <w:pStyle w:val="Corpsdetexte"/>
              <w:spacing w:after="0"/>
            </w:pPr>
          </w:p>
          <w:p w:rsidR="007F3211" w:rsidRDefault="007F3211" w:rsidP="000C7DF9">
            <w:pPr>
              <w:pStyle w:val="Corpsdetexte"/>
              <w:spacing w:after="0"/>
            </w:pPr>
          </w:p>
        </w:tc>
      </w:tr>
      <w:tr w:rsidR="00CD4A56">
        <w:tc>
          <w:tcPr>
            <w:tcW w:w="7038" w:type="dxa"/>
          </w:tcPr>
          <w:p w:rsidR="00CD4A56" w:rsidRPr="000C7DF9" w:rsidRDefault="00CD4A56" w:rsidP="000C7DF9">
            <w:pPr>
              <w:pStyle w:val="Corpsdetexte"/>
              <w:spacing w:after="0"/>
              <w:rPr>
                <w:rFonts w:ascii="Arial" w:hAnsi="Arial" w:cs="Arial"/>
                <w:sz w:val="22"/>
                <w:szCs w:val="22"/>
              </w:rPr>
            </w:pPr>
            <w:r w:rsidRPr="000C7DF9">
              <w:rPr>
                <w:rFonts w:ascii="Arial" w:hAnsi="Arial" w:cs="Arial"/>
                <w:sz w:val="22"/>
                <w:szCs w:val="22"/>
              </w:rPr>
              <w:t>Présentation (-10% max)</w:t>
            </w:r>
          </w:p>
        </w:tc>
        <w:tc>
          <w:tcPr>
            <w:tcW w:w="1818" w:type="dxa"/>
          </w:tcPr>
          <w:p w:rsidR="00CD4A56" w:rsidRDefault="00CD4A56" w:rsidP="000C7DF9">
            <w:pPr>
              <w:pStyle w:val="Corpsdetexte"/>
              <w:spacing w:after="0"/>
            </w:pPr>
          </w:p>
          <w:p w:rsidR="007F3211" w:rsidRDefault="007F3211" w:rsidP="000C7DF9">
            <w:pPr>
              <w:pStyle w:val="Corpsdetexte"/>
              <w:spacing w:after="0"/>
            </w:pPr>
          </w:p>
        </w:tc>
      </w:tr>
      <w:tr w:rsidR="007E4797">
        <w:tc>
          <w:tcPr>
            <w:tcW w:w="7038" w:type="dxa"/>
          </w:tcPr>
          <w:p w:rsidR="007E4797" w:rsidRPr="000C7DF9" w:rsidRDefault="007E4797" w:rsidP="000C7DF9">
            <w:pPr>
              <w:pStyle w:val="Corpsdetexte"/>
              <w:spacing w:after="0"/>
              <w:rPr>
                <w:rFonts w:ascii="Arial" w:hAnsi="Arial" w:cs="Arial"/>
                <w:sz w:val="22"/>
                <w:szCs w:val="22"/>
              </w:rPr>
            </w:pPr>
            <w:r w:rsidRPr="000C7DF9">
              <w:rPr>
                <w:rFonts w:ascii="Arial" w:hAnsi="Arial" w:cs="Arial"/>
                <w:sz w:val="22"/>
                <w:szCs w:val="22"/>
              </w:rPr>
              <w:t>Retard (-10% par jour)</w:t>
            </w:r>
          </w:p>
        </w:tc>
        <w:tc>
          <w:tcPr>
            <w:tcW w:w="1818" w:type="dxa"/>
          </w:tcPr>
          <w:p w:rsidR="007E4797" w:rsidRDefault="007E4797" w:rsidP="000C7DF9">
            <w:pPr>
              <w:pStyle w:val="Corpsdetexte"/>
              <w:spacing w:after="0"/>
            </w:pPr>
          </w:p>
          <w:p w:rsidR="007F3211" w:rsidRDefault="007F3211" w:rsidP="000C7DF9">
            <w:pPr>
              <w:pStyle w:val="Corpsdetexte"/>
              <w:spacing w:after="0"/>
            </w:pPr>
          </w:p>
        </w:tc>
      </w:tr>
      <w:tr w:rsidR="007E4797">
        <w:tc>
          <w:tcPr>
            <w:tcW w:w="7038" w:type="dxa"/>
          </w:tcPr>
          <w:p w:rsidR="007E4797" w:rsidRPr="000B51A4" w:rsidRDefault="007E4797" w:rsidP="00982D37">
            <w:pPr>
              <w:pStyle w:val="Corpsdetexte"/>
              <w:spacing w:after="0"/>
              <w:rPr>
                <w:rFonts w:ascii="Arial" w:hAnsi="Arial" w:cs="Arial"/>
                <w:b/>
                <w:sz w:val="22"/>
                <w:szCs w:val="22"/>
              </w:rPr>
            </w:pPr>
            <w:r>
              <w:rPr>
                <w:rFonts w:ascii="Arial" w:hAnsi="Arial" w:cs="Arial"/>
                <w:b/>
                <w:sz w:val="22"/>
                <w:szCs w:val="22"/>
              </w:rPr>
              <w:t xml:space="preserve">Note du rapport / </w:t>
            </w:r>
            <w:r w:rsidR="00D321B5">
              <w:rPr>
                <w:rFonts w:ascii="Arial" w:hAnsi="Arial" w:cs="Arial"/>
                <w:b/>
                <w:sz w:val="22"/>
                <w:szCs w:val="22"/>
              </w:rPr>
              <w:t>1</w:t>
            </w:r>
            <w:r w:rsidR="00F400CA">
              <w:rPr>
                <w:rFonts w:ascii="Arial" w:hAnsi="Arial" w:cs="Arial"/>
                <w:b/>
                <w:sz w:val="22"/>
                <w:szCs w:val="22"/>
              </w:rPr>
              <w:t>5</w:t>
            </w:r>
          </w:p>
        </w:tc>
        <w:tc>
          <w:tcPr>
            <w:tcW w:w="1818" w:type="dxa"/>
          </w:tcPr>
          <w:p w:rsidR="007E4797" w:rsidRDefault="007E4797" w:rsidP="000C7DF9">
            <w:pPr>
              <w:pStyle w:val="Corpsdetexte"/>
              <w:spacing w:after="0"/>
            </w:pPr>
          </w:p>
          <w:p w:rsidR="007F3211" w:rsidRDefault="007F3211" w:rsidP="000C7DF9">
            <w:pPr>
              <w:pStyle w:val="Corpsdetexte"/>
              <w:spacing w:after="0"/>
            </w:pPr>
          </w:p>
        </w:tc>
      </w:tr>
    </w:tbl>
    <w:p w:rsidR="00B67498" w:rsidRDefault="00B67498" w:rsidP="00B67498"/>
    <w:p w:rsidR="008775A4" w:rsidRDefault="000B51A4" w:rsidP="00EE4B41">
      <w:pPr>
        <w:pStyle w:val="Corpsdetexte"/>
        <w:rPr>
          <w:rFonts w:ascii="Arial" w:hAnsi="Arial" w:cs="Arial"/>
          <w:i/>
          <w:sz w:val="22"/>
          <w:szCs w:val="22"/>
          <w:lang w:val="fr-FR"/>
        </w:rPr>
      </w:pPr>
      <w:r>
        <w:rPr>
          <w:rFonts w:cs="Arial"/>
          <w:b/>
          <w:szCs w:val="28"/>
        </w:rPr>
        <w:br w:type="page"/>
      </w:r>
    </w:p>
    <w:p w:rsidR="00D9130A" w:rsidRPr="008775A4" w:rsidRDefault="0001774C" w:rsidP="002B65C2">
      <w:pPr>
        <w:pStyle w:val="Corpsdetexte"/>
        <w:rPr>
          <w:rFonts w:ascii="Arial" w:hAnsi="Arial" w:cs="Arial"/>
          <w:b/>
          <w:szCs w:val="28"/>
        </w:rPr>
      </w:pPr>
      <w:r w:rsidRPr="008775A4">
        <w:rPr>
          <w:rFonts w:ascii="Arial" w:hAnsi="Arial" w:cs="Arial"/>
          <w:b/>
          <w:szCs w:val="24"/>
        </w:rPr>
        <w:lastRenderedPageBreak/>
        <w:t xml:space="preserve">1. </w:t>
      </w:r>
      <w:r w:rsidR="007E4797" w:rsidRPr="008775A4">
        <w:rPr>
          <w:rFonts w:ascii="Arial" w:hAnsi="Arial" w:cs="Arial"/>
          <w:b/>
          <w:szCs w:val="24"/>
        </w:rPr>
        <w:t>Introduction</w:t>
      </w:r>
    </w:p>
    <w:p w:rsidR="00404D7C" w:rsidRDefault="00DF0B7A" w:rsidP="00F928CC">
      <w:pPr>
        <w:ind w:left="0"/>
        <w:jc w:val="both"/>
        <w:rPr>
          <w:sz w:val="24"/>
          <w:szCs w:val="24"/>
          <w:lang w:eastAsia="fr-CA"/>
        </w:rPr>
      </w:pPr>
      <w:r w:rsidRPr="00DF0B7A">
        <w:rPr>
          <w:rFonts w:ascii="Arial" w:hAnsi="Arial" w:cs="Arial"/>
          <w:color w:val="000000"/>
          <w:sz w:val="23"/>
          <w:szCs w:val="23"/>
          <w:lang w:eastAsia="fr-CA"/>
        </w:rPr>
        <w:t>Le système source qui a été choisi pour ce laboratoire est l’application de GSRemote[1] sur Android[2]</w:t>
      </w:r>
      <w:r w:rsidR="00161538">
        <w:rPr>
          <w:rFonts w:ascii="Arial" w:hAnsi="Arial" w:cs="Arial"/>
          <w:color w:val="000000"/>
          <w:sz w:val="23"/>
          <w:szCs w:val="23"/>
          <w:lang w:eastAsia="fr-CA"/>
        </w:rPr>
        <w:t xml:space="preserve"> (captures d’écrans en Annexe I)</w:t>
      </w:r>
      <w:r w:rsidRPr="00DF0B7A">
        <w:rPr>
          <w:rFonts w:ascii="Arial" w:hAnsi="Arial" w:cs="Arial"/>
          <w:color w:val="000000"/>
          <w:sz w:val="23"/>
          <w:szCs w:val="23"/>
          <w:lang w:eastAsia="fr-CA"/>
        </w:rPr>
        <w:t>. Cette application permet de contrôler une liste de lecture Grooveshark à partir d’un téléphone Android (ou iPhone) qui agit essentiellement comme une télécommande. L’ordinateur contrôlé doit avoir installé l’extension de navigateur GSRemote[3], puis entrer un code pour connecter le téléphone intelligent. Le système cible sera un port de GSRemote, mais sous la forme d’une application web mobile générique</w:t>
      </w:r>
      <w:r w:rsidR="00721CE3">
        <w:rPr>
          <w:rFonts w:ascii="Arial" w:hAnsi="Arial" w:cs="Arial"/>
          <w:color w:val="000000"/>
          <w:sz w:val="23"/>
          <w:szCs w:val="23"/>
          <w:lang w:eastAsia="fr-CA"/>
        </w:rPr>
        <w:t xml:space="preserve"> </w:t>
      </w:r>
      <w:r w:rsidR="00721CE3">
        <w:rPr>
          <w:rFonts w:ascii="Arial" w:hAnsi="Arial" w:cs="Arial"/>
          <w:color w:val="000000"/>
          <w:sz w:val="23"/>
          <w:szCs w:val="23"/>
          <w:lang w:eastAsia="fr-CA"/>
        </w:rPr>
        <w:t>(captures d’écrans en Annexe I</w:t>
      </w:r>
      <w:r w:rsidR="00721CE3">
        <w:rPr>
          <w:rFonts w:ascii="Arial" w:hAnsi="Arial" w:cs="Arial"/>
          <w:color w:val="000000"/>
          <w:sz w:val="23"/>
          <w:szCs w:val="23"/>
          <w:lang w:eastAsia="fr-CA"/>
        </w:rPr>
        <w:t>I</w:t>
      </w:r>
      <w:bookmarkStart w:id="0" w:name="_GoBack"/>
      <w:bookmarkEnd w:id="0"/>
      <w:r w:rsidR="00721CE3">
        <w:rPr>
          <w:rFonts w:ascii="Arial" w:hAnsi="Arial" w:cs="Arial"/>
          <w:color w:val="000000"/>
          <w:sz w:val="23"/>
          <w:szCs w:val="23"/>
          <w:lang w:eastAsia="fr-CA"/>
        </w:rPr>
        <w:t>)</w:t>
      </w:r>
      <w:r w:rsidRPr="00DF0B7A">
        <w:rPr>
          <w:rFonts w:ascii="Arial" w:hAnsi="Arial" w:cs="Arial"/>
          <w:color w:val="000000"/>
          <w:sz w:val="23"/>
          <w:szCs w:val="23"/>
          <w:lang w:eastAsia="fr-CA"/>
        </w:rPr>
        <w:t>.</w:t>
      </w:r>
    </w:p>
    <w:p w:rsidR="00DF0B7A" w:rsidRPr="00DF0B7A" w:rsidRDefault="00DF0B7A" w:rsidP="00F928CC">
      <w:pPr>
        <w:ind w:left="0"/>
        <w:jc w:val="both"/>
        <w:rPr>
          <w:sz w:val="24"/>
          <w:szCs w:val="24"/>
          <w:lang w:eastAsia="fr-CA"/>
        </w:rPr>
      </w:pPr>
    </w:p>
    <w:p w:rsidR="00DF0B7A" w:rsidRDefault="00DF0B7A" w:rsidP="00DF0B7A">
      <w:pPr>
        <w:ind w:left="0"/>
        <w:jc w:val="both"/>
        <w:rPr>
          <w:rFonts w:ascii="Arial" w:hAnsi="Arial" w:cs="Arial"/>
          <w:color w:val="000000"/>
          <w:sz w:val="23"/>
          <w:szCs w:val="23"/>
          <w:lang w:eastAsia="fr-CA"/>
        </w:rPr>
      </w:pPr>
      <w:r w:rsidRPr="00DF0B7A">
        <w:rPr>
          <w:rFonts w:ascii="Arial" w:hAnsi="Arial" w:cs="Arial"/>
          <w:color w:val="000000"/>
          <w:sz w:val="23"/>
          <w:szCs w:val="23"/>
          <w:lang w:eastAsia="fr-CA"/>
        </w:rPr>
        <w:t>Dans le cadre du laboratoire, on doit faire une réingénierie du système dans le but de le reproduire en application web mobile générique. Étant donné que le code source de l’application GSRemote n’est pas disponible, il est plutôt difficile de faire une rétro-ingénierie du système à partir de celui-ci. Grooveshark a cependant plusieurs API de disponibles, ce qui rend possible la conception d’un nouveau système basé sur celles-ci. On aura tout de même à faire un travail de rétro-ingénierie en examinant le fonctionnement de l’application ainsi que l’API disponible. Il sera alors possible de spéculer sur l’architecture de l’application ainsi que sur la structure de certaines composantes du système. Ces spéculations permettront d’orienter la conception du système cible.</w:t>
      </w:r>
    </w:p>
    <w:p w:rsidR="00DF0B7A" w:rsidRPr="00DF0B7A" w:rsidRDefault="00DF0B7A" w:rsidP="00DF0B7A">
      <w:pPr>
        <w:rPr>
          <w:sz w:val="24"/>
          <w:szCs w:val="24"/>
          <w:lang w:eastAsia="fr-CA"/>
        </w:rPr>
      </w:pPr>
      <w:r>
        <w:rPr>
          <w:lang w:eastAsia="fr-CA"/>
        </w:rPr>
        <w:br w:type="page"/>
      </w:r>
    </w:p>
    <w:p w:rsidR="00945496" w:rsidRPr="000C7DF9" w:rsidRDefault="00E053F8" w:rsidP="00945496">
      <w:pPr>
        <w:pStyle w:val="Titre1"/>
        <w:jc w:val="both"/>
        <w:rPr>
          <w:rFonts w:cs="Arial"/>
          <w:b w:val="0"/>
          <w:sz w:val="24"/>
          <w:szCs w:val="24"/>
          <w:lang w:val="fr-FR"/>
        </w:rPr>
      </w:pPr>
      <w:r>
        <w:rPr>
          <w:rFonts w:cs="Arial"/>
          <w:sz w:val="24"/>
          <w:szCs w:val="24"/>
        </w:rPr>
        <w:lastRenderedPageBreak/>
        <w:t>2</w:t>
      </w:r>
      <w:r w:rsidR="0001774C">
        <w:rPr>
          <w:rFonts w:cs="Arial"/>
          <w:sz w:val="24"/>
          <w:szCs w:val="24"/>
        </w:rPr>
        <w:t xml:space="preserve">. </w:t>
      </w:r>
      <w:r w:rsidR="00945496">
        <w:rPr>
          <w:rFonts w:cs="Arial"/>
          <w:sz w:val="24"/>
          <w:szCs w:val="24"/>
        </w:rPr>
        <w:t>Planification du travail</w:t>
      </w:r>
    </w:p>
    <w:p w:rsidR="00DF0B7A" w:rsidRPr="00DF0B7A" w:rsidRDefault="00DF0B7A" w:rsidP="00DF0B7A">
      <w:pPr>
        <w:ind w:left="0"/>
        <w:rPr>
          <w:sz w:val="24"/>
          <w:szCs w:val="24"/>
          <w:lang w:eastAsia="fr-CA"/>
        </w:rPr>
      </w:pPr>
      <w:r w:rsidRPr="00DF0B7A">
        <w:rPr>
          <w:rFonts w:ascii="Arial" w:hAnsi="Arial" w:cs="Arial"/>
          <w:color w:val="000000"/>
          <w:sz w:val="23"/>
          <w:szCs w:val="23"/>
          <w:lang w:eastAsia="fr-CA"/>
        </w:rPr>
        <w:t>Voici la planification des tâches à réaliser pour compléter ce laboratoire.</w:t>
      </w:r>
      <w:r w:rsidRPr="00DF0B7A">
        <w:rPr>
          <w:rFonts w:ascii="Arial" w:hAnsi="Arial" w:cs="Arial"/>
          <w:i/>
          <w:iCs/>
          <w:color w:val="000000"/>
          <w:sz w:val="23"/>
          <w:szCs w:val="23"/>
          <w:lang w:eastAsia="fr-CA"/>
        </w:rPr>
        <w:br/>
      </w:r>
    </w:p>
    <w:tbl>
      <w:tblPr>
        <w:tblW w:w="0" w:type="auto"/>
        <w:tblCellMar>
          <w:top w:w="15" w:type="dxa"/>
          <w:left w:w="15" w:type="dxa"/>
          <w:bottom w:w="15" w:type="dxa"/>
          <w:right w:w="15" w:type="dxa"/>
        </w:tblCellMar>
        <w:tblLook w:val="04A0" w:firstRow="1" w:lastRow="0" w:firstColumn="1" w:lastColumn="0" w:noHBand="0" w:noVBand="1"/>
      </w:tblPr>
      <w:tblGrid>
        <w:gridCol w:w="1038"/>
        <w:gridCol w:w="5670"/>
        <w:gridCol w:w="1984"/>
      </w:tblGrid>
      <w:tr w:rsidR="00DF0B7A" w:rsidRPr="00DF0B7A" w:rsidTr="00DF0B7A">
        <w:tc>
          <w:tcPr>
            <w:tcW w:w="1038" w:type="dxa"/>
            <w:tcBorders>
              <w:top w:val="single" w:sz="6" w:space="0" w:color="000000"/>
              <w:left w:val="single" w:sz="6" w:space="0" w:color="000000"/>
              <w:bottom w:val="single" w:sz="6" w:space="0" w:color="000000"/>
              <w:right w:val="single" w:sz="6" w:space="0" w:color="000000"/>
            </w:tcBorders>
            <w:shd w:val="clear" w:color="auto" w:fill="000000"/>
            <w:tcMar>
              <w:top w:w="105" w:type="dxa"/>
              <w:left w:w="45" w:type="dxa"/>
              <w:bottom w:w="105" w:type="dxa"/>
              <w:right w:w="45" w:type="dxa"/>
            </w:tcMar>
            <w:vAlign w:val="center"/>
            <w:hideMark/>
          </w:tcPr>
          <w:p w:rsidR="00DF0B7A" w:rsidRPr="00DF0B7A" w:rsidRDefault="00DF0B7A" w:rsidP="00DF0B7A">
            <w:pPr>
              <w:spacing w:line="0" w:lineRule="atLeast"/>
              <w:ind w:left="0"/>
              <w:jc w:val="center"/>
              <w:rPr>
                <w:sz w:val="24"/>
                <w:szCs w:val="24"/>
                <w:lang w:eastAsia="fr-CA"/>
              </w:rPr>
            </w:pPr>
            <w:r w:rsidRPr="00DF0B7A">
              <w:rPr>
                <w:rFonts w:ascii="Arial" w:hAnsi="Arial" w:cs="Arial"/>
                <w:b/>
                <w:bCs/>
                <w:color w:val="FFFFFF"/>
                <w:shd w:val="clear" w:color="auto" w:fill="000000"/>
                <w:lang w:eastAsia="fr-CA"/>
              </w:rPr>
              <w:t>Date</w:t>
            </w:r>
          </w:p>
        </w:tc>
        <w:tc>
          <w:tcPr>
            <w:tcW w:w="5670" w:type="dxa"/>
            <w:tcBorders>
              <w:top w:val="single" w:sz="6" w:space="0" w:color="000000"/>
              <w:left w:val="single" w:sz="6" w:space="0" w:color="000000"/>
              <w:bottom w:val="single" w:sz="6" w:space="0" w:color="000000"/>
              <w:right w:val="single" w:sz="6" w:space="0" w:color="000000"/>
            </w:tcBorders>
            <w:shd w:val="clear" w:color="auto" w:fill="000000"/>
            <w:tcMar>
              <w:top w:w="105" w:type="dxa"/>
              <w:left w:w="45" w:type="dxa"/>
              <w:bottom w:w="105" w:type="dxa"/>
              <w:right w:w="45" w:type="dxa"/>
            </w:tcMar>
            <w:vAlign w:val="center"/>
            <w:hideMark/>
          </w:tcPr>
          <w:p w:rsidR="00DF0B7A" w:rsidRPr="00DF0B7A" w:rsidRDefault="00DF0B7A" w:rsidP="00DF0B7A">
            <w:pPr>
              <w:spacing w:line="0" w:lineRule="atLeast"/>
              <w:ind w:left="0"/>
              <w:jc w:val="center"/>
              <w:rPr>
                <w:sz w:val="24"/>
                <w:szCs w:val="24"/>
                <w:lang w:eastAsia="fr-CA"/>
              </w:rPr>
            </w:pPr>
            <w:r w:rsidRPr="00DF0B7A">
              <w:rPr>
                <w:rFonts w:ascii="Arial" w:hAnsi="Arial" w:cs="Arial"/>
                <w:b/>
                <w:bCs/>
                <w:color w:val="FFFFFF"/>
                <w:shd w:val="clear" w:color="auto" w:fill="000000"/>
                <w:lang w:eastAsia="fr-CA"/>
              </w:rPr>
              <w:t>Tâche</w:t>
            </w:r>
          </w:p>
        </w:tc>
        <w:tc>
          <w:tcPr>
            <w:tcW w:w="1984" w:type="dxa"/>
            <w:tcBorders>
              <w:top w:val="single" w:sz="6" w:space="0" w:color="000000"/>
              <w:left w:val="single" w:sz="6" w:space="0" w:color="000000"/>
              <w:bottom w:val="single" w:sz="6" w:space="0" w:color="000000"/>
              <w:right w:val="single" w:sz="6" w:space="0" w:color="000000"/>
            </w:tcBorders>
            <w:shd w:val="clear" w:color="auto" w:fill="000000"/>
            <w:tcMar>
              <w:top w:w="105" w:type="dxa"/>
              <w:left w:w="45" w:type="dxa"/>
              <w:bottom w:w="105" w:type="dxa"/>
              <w:right w:w="45" w:type="dxa"/>
            </w:tcMar>
            <w:vAlign w:val="center"/>
            <w:hideMark/>
          </w:tcPr>
          <w:p w:rsidR="00DF0B7A" w:rsidRPr="00DF0B7A" w:rsidRDefault="00DF0B7A" w:rsidP="00DF0B7A">
            <w:pPr>
              <w:spacing w:line="0" w:lineRule="atLeast"/>
              <w:ind w:left="0"/>
              <w:jc w:val="center"/>
              <w:rPr>
                <w:sz w:val="24"/>
                <w:szCs w:val="24"/>
                <w:lang w:eastAsia="fr-CA"/>
              </w:rPr>
            </w:pPr>
            <w:r w:rsidRPr="00DF0B7A">
              <w:rPr>
                <w:rFonts w:ascii="Arial" w:hAnsi="Arial" w:cs="Arial"/>
                <w:b/>
                <w:bCs/>
                <w:color w:val="FFFFFF"/>
                <w:shd w:val="clear" w:color="auto" w:fill="000000"/>
                <w:lang w:eastAsia="fr-CA"/>
              </w:rPr>
              <w:t>Responsable</w:t>
            </w:r>
          </w:p>
        </w:tc>
      </w:tr>
      <w:tr w:rsidR="00DF0B7A" w:rsidRPr="00DF0B7A" w:rsidTr="00DF0B7A">
        <w:tc>
          <w:tcPr>
            <w:tcW w:w="1038" w:type="dxa"/>
            <w:tcBorders>
              <w:top w:val="single" w:sz="6" w:space="0" w:color="000000"/>
              <w:left w:val="single" w:sz="6" w:space="0" w:color="000000"/>
              <w:bottom w:val="single" w:sz="6" w:space="0" w:color="000000"/>
              <w:right w:val="single" w:sz="6" w:space="0" w:color="000000"/>
            </w:tcBorders>
            <w:tcMar>
              <w:top w:w="105" w:type="dxa"/>
              <w:left w:w="45" w:type="dxa"/>
              <w:bottom w:w="105" w:type="dxa"/>
              <w:right w:w="45" w:type="dxa"/>
            </w:tcMar>
            <w:vAlign w:val="center"/>
            <w:hideMark/>
          </w:tcPr>
          <w:p w:rsidR="00DF0B7A" w:rsidRPr="00DF0B7A" w:rsidRDefault="00DF0B7A" w:rsidP="00DF0B7A">
            <w:pPr>
              <w:spacing w:line="0" w:lineRule="atLeast"/>
              <w:ind w:left="0"/>
              <w:jc w:val="center"/>
              <w:rPr>
                <w:lang w:eastAsia="fr-CA"/>
              </w:rPr>
            </w:pPr>
            <w:r w:rsidRPr="00DF0B7A">
              <w:rPr>
                <w:rFonts w:ascii="Arial" w:hAnsi="Arial" w:cs="Arial"/>
                <w:bCs/>
                <w:color w:val="000000"/>
                <w:lang w:eastAsia="fr-CA"/>
              </w:rPr>
              <w:t>12 juillet</w:t>
            </w:r>
          </w:p>
        </w:tc>
        <w:tc>
          <w:tcPr>
            <w:tcW w:w="5670" w:type="dxa"/>
            <w:tcBorders>
              <w:top w:val="single" w:sz="6" w:space="0" w:color="000000"/>
              <w:left w:val="single" w:sz="6" w:space="0" w:color="000000"/>
              <w:bottom w:val="single" w:sz="6" w:space="0" w:color="000000"/>
              <w:right w:val="single" w:sz="6" w:space="0" w:color="000000"/>
            </w:tcBorders>
            <w:tcMar>
              <w:top w:w="105" w:type="dxa"/>
              <w:left w:w="45" w:type="dxa"/>
              <w:bottom w:w="105" w:type="dxa"/>
              <w:right w:w="45" w:type="dxa"/>
            </w:tcMar>
            <w:vAlign w:val="center"/>
            <w:hideMark/>
          </w:tcPr>
          <w:p w:rsidR="00DF0B7A" w:rsidRPr="00DF0B7A" w:rsidRDefault="00DF0B7A" w:rsidP="00DF0B7A">
            <w:pPr>
              <w:spacing w:line="0" w:lineRule="atLeast"/>
              <w:ind w:left="0"/>
              <w:rPr>
                <w:lang w:eastAsia="fr-CA"/>
              </w:rPr>
            </w:pPr>
            <w:r w:rsidRPr="00DF0B7A">
              <w:rPr>
                <w:rFonts w:ascii="Arial" w:hAnsi="Arial" w:cs="Arial"/>
                <w:bCs/>
                <w:color w:val="000000"/>
                <w:lang w:eastAsia="fr-CA"/>
              </w:rPr>
              <w:t>Faire le coeur du logiciel et les appels (prototype de base).</w:t>
            </w:r>
          </w:p>
        </w:tc>
        <w:tc>
          <w:tcPr>
            <w:tcW w:w="1984" w:type="dxa"/>
            <w:tcBorders>
              <w:top w:val="single" w:sz="6" w:space="0" w:color="000000"/>
              <w:left w:val="single" w:sz="6" w:space="0" w:color="000000"/>
              <w:bottom w:val="single" w:sz="6" w:space="0" w:color="000000"/>
              <w:right w:val="single" w:sz="6" w:space="0" w:color="000000"/>
            </w:tcBorders>
            <w:tcMar>
              <w:top w:w="105" w:type="dxa"/>
              <w:left w:w="45" w:type="dxa"/>
              <w:bottom w:w="105" w:type="dxa"/>
              <w:right w:w="45" w:type="dxa"/>
            </w:tcMar>
            <w:vAlign w:val="center"/>
            <w:hideMark/>
          </w:tcPr>
          <w:p w:rsidR="00DF0B7A" w:rsidRPr="00DF0B7A" w:rsidRDefault="00DF0B7A" w:rsidP="00DF0B7A">
            <w:pPr>
              <w:spacing w:line="0" w:lineRule="atLeast"/>
              <w:ind w:left="0"/>
              <w:jc w:val="center"/>
              <w:rPr>
                <w:lang w:eastAsia="fr-CA"/>
              </w:rPr>
            </w:pPr>
            <w:r w:rsidRPr="00DF0B7A">
              <w:rPr>
                <w:rFonts w:ascii="Arial" w:hAnsi="Arial" w:cs="Arial"/>
                <w:bCs/>
                <w:color w:val="000000"/>
                <w:lang w:eastAsia="fr-CA"/>
              </w:rPr>
              <w:t>Mathieu Binette</w:t>
            </w:r>
          </w:p>
        </w:tc>
      </w:tr>
      <w:tr w:rsidR="00DF0B7A" w:rsidRPr="00DF0B7A" w:rsidTr="00DF0B7A">
        <w:tc>
          <w:tcPr>
            <w:tcW w:w="1038" w:type="dxa"/>
            <w:tcBorders>
              <w:top w:val="single" w:sz="6" w:space="0" w:color="000000"/>
              <w:left w:val="single" w:sz="6" w:space="0" w:color="000000"/>
              <w:bottom w:val="single" w:sz="6" w:space="0" w:color="000000"/>
              <w:right w:val="single" w:sz="6" w:space="0" w:color="000000"/>
            </w:tcBorders>
            <w:tcMar>
              <w:top w:w="105" w:type="dxa"/>
              <w:left w:w="45" w:type="dxa"/>
              <w:bottom w:w="105" w:type="dxa"/>
              <w:right w:w="45" w:type="dxa"/>
            </w:tcMar>
            <w:vAlign w:val="center"/>
            <w:hideMark/>
          </w:tcPr>
          <w:p w:rsidR="00DF0B7A" w:rsidRPr="00DF0B7A" w:rsidRDefault="00DF0B7A" w:rsidP="00DF0B7A">
            <w:pPr>
              <w:spacing w:line="0" w:lineRule="atLeast"/>
              <w:ind w:left="0"/>
              <w:jc w:val="center"/>
              <w:rPr>
                <w:lang w:eastAsia="fr-CA"/>
              </w:rPr>
            </w:pPr>
            <w:r w:rsidRPr="00DF0B7A">
              <w:rPr>
                <w:rFonts w:ascii="Arial" w:hAnsi="Arial" w:cs="Arial"/>
                <w:bCs/>
                <w:color w:val="000000"/>
                <w:lang w:eastAsia="fr-CA"/>
              </w:rPr>
              <w:t>12 juillet</w:t>
            </w:r>
          </w:p>
        </w:tc>
        <w:tc>
          <w:tcPr>
            <w:tcW w:w="5670" w:type="dxa"/>
            <w:tcBorders>
              <w:top w:val="single" w:sz="6" w:space="0" w:color="000000"/>
              <w:left w:val="single" w:sz="6" w:space="0" w:color="000000"/>
              <w:bottom w:val="single" w:sz="6" w:space="0" w:color="000000"/>
              <w:right w:val="single" w:sz="6" w:space="0" w:color="000000"/>
            </w:tcBorders>
            <w:tcMar>
              <w:top w:w="105" w:type="dxa"/>
              <w:left w:w="45" w:type="dxa"/>
              <w:bottom w:w="105" w:type="dxa"/>
              <w:right w:w="45" w:type="dxa"/>
            </w:tcMar>
            <w:vAlign w:val="center"/>
            <w:hideMark/>
          </w:tcPr>
          <w:p w:rsidR="00DF0B7A" w:rsidRPr="00DF0B7A" w:rsidRDefault="00DF0B7A" w:rsidP="00DF0B7A">
            <w:pPr>
              <w:spacing w:line="0" w:lineRule="atLeast"/>
              <w:ind w:left="0"/>
              <w:rPr>
                <w:lang w:eastAsia="fr-CA"/>
              </w:rPr>
            </w:pPr>
            <w:r w:rsidRPr="00DF0B7A">
              <w:rPr>
                <w:rFonts w:ascii="Arial" w:hAnsi="Arial" w:cs="Arial"/>
                <w:bCs/>
                <w:color w:val="000000"/>
                <w:lang w:eastAsia="fr-CA"/>
              </w:rPr>
              <w:t>Faire l'application côté serveur.</w:t>
            </w:r>
          </w:p>
        </w:tc>
        <w:tc>
          <w:tcPr>
            <w:tcW w:w="1984" w:type="dxa"/>
            <w:tcBorders>
              <w:top w:val="single" w:sz="6" w:space="0" w:color="000000"/>
              <w:left w:val="single" w:sz="6" w:space="0" w:color="000000"/>
              <w:bottom w:val="single" w:sz="6" w:space="0" w:color="000000"/>
              <w:right w:val="single" w:sz="6" w:space="0" w:color="000000"/>
            </w:tcBorders>
            <w:tcMar>
              <w:top w:w="105" w:type="dxa"/>
              <w:left w:w="45" w:type="dxa"/>
              <w:bottom w:w="105" w:type="dxa"/>
              <w:right w:w="45" w:type="dxa"/>
            </w:tcMar>
            <w:vAlign w:val="center"/>
            <w:hideMark/>
          </w:tcPr>
          <w:p w:rsidR="00DF0B7A" w:rsidRPr="00DF0B7A" w:rsidRDefault="00DF0B7A" w:rsidP="00DF0B7A">
            <w:pPr>
              <w:spacing w:line="0" w:lineRule="atLeast"/>
              <w:ind w:left="0"/>
              <w:jc w:val="center"/>
              <w:rPr>
                <w:lang w:eastAsia="fr-CA"/>
              </w:rPr>
            </w:pPr>
            <w:r w:rsidRPr="00DF0B7A">
              <w:rPr>
                <w:rFonts w:ascii="Arial" w:hAnsi="Arial" w:cs="Arial"/>
                <w:bCs/>
                <w:color w:val="000000"/>
                <w:lang w:eastAsia="fr-CA"/>
              </w:rPr>
              <w:t>Francois Pelletier</w:t>
            </w:r>
          </w:p>
        </w:tc>
      </w:tr>
      <w:tr w:rsidR="00DF0B7A" w:rsidRPr="00DF0B7A" w:rsidTr="00DF0B7A">
        <w:tc>
          <w:tcPr>
            <w:tcW w:w="1038" w:type="dxa"/>
            <w:tcBorders>
              <w:top w:val="single" w:sz="6" w:space="0" w:color="000000"/>
              <w:left w:val="single" w:sz="6" w:space="0" w:color="000000"/>
              <w:bottom w:val="single" w:sz="6" w:space="0" w:color="000000"/>
              <w:right w:val="single" w:sz="6" w:space="0" w:color="000000"/>
            </w:tcBorders>
            <w:tcMar>
              <w:top w:w="105" w:type="dxa"/>
              <w:left w:w="45" w:type="dxa"/>
              <w:bottom w:w="105" w:type="dxa"/>
              <w:right w:w="45" w:type="dxa"/>
            </w:tcMar>
            <w:vAlign w:val="center"/>
            <w:hideMark/>
          </w:tcPr>
          <w:p w:rsidR="00DF0B7A" w:rsidRPr="00DF0B7A" w:rsidRDefault="00DF0B7A" w:rsidP="00DF0B7A">
            <w:pPr>
              <w:spacing w:line="0" w:lineRule="atLeast"/>
              <w:ind w:left="0"/>
              <w:jc w:val="center"/>
              <w:rPr>
                <w:lang w:eastAsia="fr-CA"/>
              </w:rPr>
            </w:pPr>
            <w:r w:rsidRPr="00DF0B7A">
              <w:rPr>
                <w:rFonts w:ascii="Arial" w:hAnsi="Arial" w:cs="Arial"/>
                <w:bCs/>
                <w:color w:val="000000"/>
                <w:lang w:eastAsia="fr-CA"/>
              </w:rPr>
              <w:t>16 juillet</w:t>
            </w:r>
          </w:p>
        </w:tc>
        <w:tc>
          <w:tcPr>
            <w:tcW w:w="5670" w:type="dxa"/>
            <w:tcBorders>
              <w:top w:val="single" w:sz="6" w:space="0" w:color="000000"/>
              <w:left w:val="single" w:sz="6" w:space="0" w:color="000000"/>
              <w:bottom w:val="single" w:sz="6" w:space="0" w:color="000000"/>
              <w:right w:val="single" w:sz="6" w:space="0" w:color="000000"/>
            </w:tcBorders>
            <w:tcMar>
              <w:top w:w="105" w:type="dxa"/>
              <w:left w:w="45" w:type="dxa"/>
              <w:bottom w:w="105" w:type="dxa"/>
              <w:right w:w="45" w:type="dxa"/>
            </w:tcMar>
            <w:vAlign w:val="center"/>
            <w:hideMark/>
          </w:tcPr>
          <w:p w:rsidR="00DF0B7A" w:rsidRPr="00DF0B7A" w:rsidRDefault="00DF0B7A" w:rsidP="00DF0B7A">
            <w:pPr>
              <w:spacing w:line="0" w:lineRule="atLeast"/>
              <w:ind w:left="0"/>
              <w:rPr>
                <w:lang w:eastAsia="fr-CA"/>
              </w:rPr>
            </w:pPr>
            <w:r w:rsidRPr="00DF0B7A">
              <w:rPr>
                <w:rFonts w:ascii="Arial" w:hAnsi="Arial" w:cs="Arial"/>
                <w:bCs/>
                <w:color w:val="000000"/>
                <w:lang w:eastAsia="fr-CA"/>
              </w:rPr>
              <w:t>Terminer tous les appels à l'API client de Grooveshark.</w:t>
            </w:r>
          </w:p>
        </w:tc>
        <w:tc>
          <w:tcPr>
            <w:tcW w:w="1984" w:type="dxa"/>
            <w:tcBorders>
              <w:top w:val="single" w:sz="6" w:space="0" w:color="000000"/>
              <w:left w:val="single" w:sz="6" w:space="0" w:color="000000"/>
              <w:bottom w:val="single" w:sz="6" w:space="0" w:color="000000"/>
              <w:right w:val="single" w:sz="6" w:space="0" w:color="000000"/>
            </w:tcBorders>
            <w:tcMar>
              <w:top w:w="105" w:type="dxa"/>
              <w:left w:w="45" w:type="dxa"/>
              <w:bottom w:w="105" w:type="dxa"/>
              <w:right w:w="45" w:type="dxa"/>
            </w:tcMar>
            <w:vAlign w:val="center"/>
            <w:hideMark/>
          </w:tcPr>
          <w:p w:rsidR="00DF0B7A" w:rsidRPr="00DF0B7A" w:rsidRDefault="00DF0B7A" w:rsidP="00DF0B7A">
            <w:pPr>
              <w:spacing w:line="0" w:lineRule="atLeast"/>
              <w:ind w:left="0"/>
              <w:jc w:val="center"/>
              <w:rPr>
                <w:lang w:eastAsia="fr-CA"/>
              </w:rPr>
            </w:pPr>
            <w:r w:rsidRPr="00DF0B7A">
              <w:rPr>
                <w:rFonts w:ascii="Arial" w:hAnsi="Arial" w:cs="Arial"/>
                <w:bCs/>
                <w:color w:val="000000"/>
                <w:lang w:eastAsia="fr-CA"/>
              </w:rPr>
              <w:t>Mathieu Binette</w:t>
            </w:r>
          </w:p>
        </w:tc>
      </w:tr>
      <w:tr w:rsidR="00DF0B7A" w:rsidRPr="00DF0B7A" w:rsidTr="00DF0B7A">
        <w:tc>
          <w:tcPr>
            <w:tcW w:w="1038" w:type="dxa"/>
            <w:tcBorders>
              <w:top w:val="single" w:sz="6" w:space="0" w:color="000000"/>
              <w:left w:val="single" w:sz="6" w:space="0" w:color="000000"/>
              <w:bottom w:val="single" w:sz="6" w:space="0" w:color="000000"/>
              <w:right w:val="single" w:sz="6" w:space="0" w:color="000000"/>
            </w:tcBorders>
            <w:tcMar>
              <w:top w:w="105" w:type="dxa"/>
              <w:left w:w="45" w:type="dxa"/>
              <w:bottom w:w="105" w:type="dxa"/>
              <w:right w:w="45" w:type="dxa"/>
            </w:tcMar>
            <w:vAlign w:val="center"/>
            <w:hideMark/>
          </w:tcPr>
          <w:p w:rsidR="00DF0B7A" w:rsidRPr="00DF0B7A" w:rsidRDefault="00DF0B7A" w:rsidP="00DF0B7A">
            <w:pPr>
              <w:spacing w:line="0" w:lineRule="atLeast"/>
              <w:ind w:left="0"/>
              <w:jc w:val="center"/>
              <w:rPr>
                <w:lang w:eastAsia="fr-CA"/>
              </w:rPr>
            </w:pPr>
            <w:r w:rsidRPr="00DF0B7A">
              <w:rPr>
                <w:rFonts w:ascii="Arial" w:hAnsi="Arial" w:cs="Arial"/>
                <w:bCs/>
                <w:color w:val="000000"/>
                <w:lang w:eastAsia="fr-CA"/>
              </w:rPr>
              <w:t>16 juillet</w:t>
            </w:r>
          </w:p>
        </w:tc>
        <w:tc>
          <w:tcPr>
            <w:tcW w:w="5670" w:type="dxa"/>
            <w:tcBorders>
              <w:top w:val="single" w:sz="6" w:space="0" w:color="000000"/>
              <w:left w:val="single" w:sz="6" w:space="0" w:color="000000"/>
              <w:bottom w:val="single" w:sz="6" w:space="0" w:color="000000"/>
              <w:right w:val="single" w:sz="6" w:space="0" w:color="000000"/>
            </w:tcBorders>
            <w:tcMar>
              <w:top w:w="105" w:type="dxa"/>
              <w:left w:w="45" w:type="dxa"/>
              <w:bottom w:w="105" w:type="dxa"/>
              <w:right w:w="45" w:type="dxa"/>
            </w:tcMar>
            <w:vAlign w:val="center"/>
            <w:hideMark/>
          </w:tcPr>
          <w:p w:rsidR="00DF0B7A" w:rsidRPr="00DF0B7A" w:rsidRDefault="00DF0B7A" w:rsidP="00DF0B7A">
            <w:pPr>
              <w:spacing w:line="0" w:lineRule="atLeast"/>
              <w:ind w:left="0"/>
              <w:rPr>
                <w:lang w:eastAsia="fr-CA"/>
              </w:rPr>
            </w:pPr>
            <w:r w:rsidRPr="00DF0B7A">
              <w:rPr>
                <w:rFonts w:ascii="Arial" w:hAnsi="Arial" w:cs="Arial"/>
                <w:bCs/>
                <w:color w:val="000000"/>
                <w:lang w:eastAsia="fr-CA"/>
              </w:rPr>
              <w:t>Recherche de documentation de l’API Grooveshark.</w:t>
            </w:r>
          </w:p>
        </w:tc>
        <w:tc>
          <w:tcPr>
            <w:tcW w:w="1984" w:type="dxa"/>
            <w:tcBorders>
              <w:top w:val="single" w:sz="6" w:space="0" w:color="000000"/>
              <w:left w:val="single" w:sz="6" w:space="0" w:color="000000"/>
              <w:bottom w:val="single" w:sz="6" w:space="0" w:color="000000"/>
              <w:right w:val="single" w:sz="6" w:space="0" w:color="000000"/>
            </w:tcBorders>
            <w:tcMar>
              <w:top w:w="105" w:type="dxa"/>
              <w:left w:w="45" w:type="dxa"/>
              <w:bottom w:w="105" w:type="dxa"/>
              <w:right w:w="45" w:type="dxa"/>
            </w:tcMar>
            <w:vAlign w:val="center"/>
            <w:hideMark/>
          </w:tcPr>
          <w:p w:rsidR="00DF0B7A" w:rsidRPr="00DF0B7A" w:rsidRDefault="00DF0B7A" w:rsidP="00DF0B7A">
            <w:pPr>
              <w:spacing w:line="0" w:lineRule="atLeast"/>
              <w:ind w:left="0"/>
              <w:jc w:val="center"/>
              <w:rPr>
                <w:lang w:eastAsia="fr-CA"/>
              </w:rPr>
            </w:pPr>
            <w:r w:rsidRPr="00DF0B7A">
              <w:rPr>
                <w:rFonts w:ascii="Arial" w:hAnsi="Arial" w:cs="Arial"/>
                <w:bCs/>
                <w:color w:val="000000"/>
                <w:lang w:eastAsia="fr-CA"/>
              </w:rPr>
              <w:t>Francois Pelletier</w:t>
            </w:r>
          </w:p>
        </w:tc>
      </w:tr>
      <w:tr w:rsidR="00DF0B7A" w:rsidRPr="00DF0B7A" w:rsidTr="00DF0B7A">
        <w:tc>
          <w:tcPr>
            <w:tcW w:w="1038" w:type="dxa"/>
            <w:tcBorders>
              <w:top w:val="single" w:sz="6" w:space="0" w:color="000000"/>
              <w:left w:val="single" w:sz="6" w:space="0" w:color="000000"/>
              <w:bottom w:val="single" w:sz="6" w:space="0" w:color="000000"/>
              <w:right w:val="single" w:sz="6" w:space="0" w:color="000000"/>
            </w:tcBorders>
            <w:tcMar>
              <w:top w:w="105" w:type="dxa"/>
              <w:left w:w="45" w:type="dxa"/>
              <w:bottom w:w="105" w:type="dxa"/>
              <w:right w:w="45" w:type="dxa"/>
            </w:tcMar>
            <w:vAlign w:val="center"/>
            <w:hideMark/>
          </w:tcPr>
          <w:p w:rsidR="00DF0B7A" w:rsidRPr="00DF0B7A" w:rsidRDefault="00DF0B7A" w:rsidP="00DF0B7A">
            <w:pPr>
              <w:spacing w:line="0" w:lineRule="atLeast"/>
              <w:ind w:left="0"/>
              <w:jc w:val="center"/>
              <w:rPr>
                <w:lang w:eastAsia="fr-CA"/>
              </w:rPr>
            </w:pPr>
            <w:r w:rsidRPr="00DF0B7A">
              <w:rPr>
                <w:rFonts w:ascii="Arial" w:hAnsi="Arial" w:cs="Arial"/>
                <w:bCs/>
                <w:color w:val="000000"/>
                <w:lang w:eastAsia="fr-CA"/>
              </w:rPr>
              <w:t>19 juillet</w:t>
            </w:r>
          </w:p>
        </w:tc>
        <w:tc>
          <w:tcPr>
            <w:tcW w:w="5670" w:type="dxa"/>
            <w:tcBorders>
              <w:top w:val="single" w:sz="6" w:space="0" w:color="000000"/>
              <w:left w:val="single" w:sz="6" w:space="0" w:color="000000"/>
              <w:bottom w:val="single" w:sz="6" w:space="0" w:color="000000"/>
              <w:right w:val="single" w:sz="6" w:space="0" w:color="000000"/>
            </w:tcBorders>
            <w:tcMar>
              <w:top w:w="105" w:type="dxa"/>
              <w:left w:w="45" w:type="dxa"/>
              <w:bottom w:w="105" w:type="dxa"/>
              <w:right w:w="45" w:type="dxa"/>
            </w:tcMar>
            <w:vAlign w:val="center"/>
            <w:hideMark/>
          </w:tcPr>
          <w:p w:rsidR="00DF0B7A" w:rsidRPr="00DF0B7A" w:rsidRDefault="00DF0B7A" w:rsidP="00DF0B7A">
            <w:pPr>
              <w:spacing w:line="0" w:lineRule="atLeast"/>
              <w:ind w:left="0"/>
              <w:rPr>
                <w:lang w:eastAsia="fr-CA"/>
              </w:rPr>
            </w:pPr>
            <w:r w:rsidRPr="00DF0B7A">
              <w:rPr>
                <w:rFonts w:ascii="Arial" w:hAnsi="Arial" w:cs="Arial"/>
                <w:bCs/>
                <w:color w:val="000000"/>
                <w:lang w:eastAsia="fr-CA"/>
              </w:rPr>
              <w:t>Intégration de l'API serveur de recherche de Grooveshark.</w:t>
            </w:r>
          </w:p>
        </w:tc>
        <w:tc>
          <w:tcPr>
            <w:tcW w:w="1984" w:type="dxa"/>
            <w:tcBorders>
              <w:top w:val="single" w:sz="6" w:space="0" w:color="000000"/>
              <w:left w:val="single" w:sz="6" w:space="0" w:color="000000"/>
              <w:bottom w:val="single" w:sz="6" w:space="0" w:color="000000"/>
              <w:right w:val="single" w:sz="6" w:space="0" w:color="000000"/>
            </w:tcBorders>
            <w:tcMar>
              <w:top w:w="105" w:type="dxa"/>
              <w:left w:w="45" w:type="dxa"/>
              <w:bottom w:w="105" w:type="dxa"/>
              <w:right w:w="45" w:type="dxa"/>
            </w:tcMar>
            <w:vAlign w:val="center"/>
            <w:hideMark/>
          </w:tcPr>
          <w:p w:rsidR="00DF0B7A" w:rsidRPr="00DF0B7A" w:rsidRDefault="00DF0B7A" w:rsidP="00DF0B7A">
            <w:pPr>
              <w:spacing w:line="0" w:lineRule="atLeast"/>
              <w:ind w:left="0"/>
              <w:jc w:val="center"/>
              <w:rPr>
                <w:lang w:eastAsia="fr-CA"/>
              </w:rPr>
            </w:pPr>
            <w:r w:rsidRPr="00DF0B7A">
              <w:rPr>
                <w:rFonts w:ascii="Arial" w:hAnsi="Arial" w:cs="Arial"/>
                <w:bCs/>
                <w:color w:val="000000"/>
                <w:lang w:eastAsia="fr-CA"/>
              </w:rPr>
              <w:t>François Pelletier</w:t>
            </w:r>
          </w:p>
        </w:tc>
      </w:tr>
      <w:tr w:rsidR="00DF0B7A" w:rsidRPr="00DF0B7A" w:rsidTr="00DF0B7A">
        <w:tc>
          <w:tcPr>
            <w:tcW w:w="1038" w:type="dxa"/>
            <w:tcBorders>
              <w:top w:val="single" w:sz="6" w:space="0" w:color="000000"/>
              <w:left w:val="single" w:sz="6" w:space="0" w:color="000000"/>
              <w:bottom w:val="single" w:sz="6" w:space="0" w:color="000000"/>
              <w:right w:val="single" w:sz="6" w:space="0" w:color="000000"/>
            </w:tcBorders>
            <w:tcMar>
              <w:top w:w="105" w:type="dxa"/>
              <w:left w:w="45" w:type="dxa"/>
              <w:bottom w:w="105" w:type="dxa"/>
              <w:right w:w="45" w:type="dxa"/>
            </w:tcMar>
            <w:vAlign w:val="center"/>
            <w:hideMark/>
          </w:tcPr>
          <w:p w:rsidR="00DF0B7A" w:rsidRPr="00DF0B7A" w:rsidRDefault="00DF0B7A" w:rsidP="00DF0B7A">
            <w:pPr>
              <w:spacing w:line="0" w:lineRule="atLeast"/>
              <w:ind w:left="0"/>
              <w:jc w:val="center"/>
              <w:rPr>
                <w:lang w:eastAsia="fr-CA"/>
              </w:rPr>
            </w:pPr>
            <w:r w:rsidRPr="00DF0B7A">
              <w:rPr>
                <w:rFonts w:ascii="Arial" w:hAnsi="Arial" w:cs="Arial"/>
                <w:bCs/>
                <w:color w:val="000000"/>
                <w:lang w:eastAsia="fr-CA"/>
              </w:rPr>
              <w:t>19 juillet</w:t>
            </w:r>
          </w:p>
        </w:tc>
        <w:tc>
          <w:tcPr>
            <w:tcW w:w="5670" w:type="dxa"/>
            <w:tcBorders>
              <w:top w:val="single" w:sz="6" w:space="0" w:color="000000"/>
              <w:left w:val="single" w:sz="6" w:space="0" w:color="000000"/>
              <w:bottom w:val="single" w:sz="6" w:space="0" w:color="000000"/>
              <w:right w:val="single" w:sz="6" w:space="0" w:color="000000"/>
            </w:tcBorders>
            <w:tcMar>
              <w:top w:w="105" w:type="dxa"/>
              <w:left w:w="45" w:type="dxa"/>
              <w:bottom w:w="105" w:type="dxa"/>
              <w:right w:w="45" w:type="dxa"/>
            </w:tcMar>
            <w:vAlign w:val="center"/>
            <w:hideMark/>
          </w:tcPr>
          <w:p w:rsidR="00DF0B7A" w:rsidRPr="00DF0B7A" w:rsidRDefault="00DF0B7A" w:rsidP="00DF0B7A">
            <w:pPr>
              <w:spacing w:line="0" w:lineRule="atLeast"/>
              <w:ind w:left="0"/>
              <w:rPr>
                <w:lang w:eastAsia="fr-CA"/>
              </w:rPr>
            </w:pPr>
            <w:r w:rsidRPr="00DF0B7A">
              <w:rPr>
                <w:rFonts w:ascii="Arial" w:hAnsi="Arial" w:cs="Arial"/>
                <w:bCs/>
                <w:color w:val="000000"/>
                <w:lang w:eastAsia="fr-CA"/>
              </w:rPr>
              <w:t xml:space="preserve">Rapport, section </w:t>
            </w:r>
            <w:r w:rsidRPr="00DF0B7A">
              <w:rPr>
                <w:rFonts w:ascii="Arial" w:hAnsi="Arial" w:cs="Arial"/>
                <w:bCs/>
                <w:color w:val="000000"/>
                <w:shd w:val="clear" w:color="auto" w:fill="FFFFFF"/>
                <w:lang w:eastAsia="fr-CA"/>
              </w:rPr>
              <w:t xml:space="preserve">« </w:t>
            </w:r>
            <w:r w:rsidRPr="00DF0B7A">
              <w:rPr>
                <w:rFonts w:ascii="Arial" w:hAnsi="Arial" w:cs="Arial"/>
                <w:bCs/>
                <w:color w:val="000000"/>
                <w:lang w:eastAsia="fr-CA"/>
              </w:rPr>
              <w:t>Rétro-ingénierie</w:t>
            </w:r>
            <w:r w:rsidRPr="00DF0B7A">
              <w:rPr>
                <w:rFonts w:ascii="Arial" w:hAnsi="Arial" w:cs="Arial"/>
                <w:bCs/>
                <w:color w:val="000000"/>
                <w:shd w:val="clear" w:color="auto" w:fill="FFFFFF"/>
                <w:lang w:eastAsia="fr-CA"/>
              </w:rPr>
              <w:t xml:space="preserve"> »</w:t>
            </w:r>
            <w:r w:rsidRPr="00DF0B7A">
              <w:rPr>
                <w:rFonts w:ascii="Arial" w:hAnsi="Arial" w:cs="Arial"/>
                <w:bCs/>
                <w:color w:val="000000"/>
                <w:lang w:eastAsia="fr-CA"/>
              </w:rPr>
              <w:t>.</w:t>
            </w:r>
          </w:p>
        </w:tc>
        <w:tc>
          <w:tcPr>
            <w:tcW w:w="1984" w:type="dxa"/>
            <w:tcBorders>
              <w:top w:val="single" w:sz="6" w:space="0" w:color="000000"/>
              <w:left w:val="single" w:sz="6" w:space="0" w:color="000000"/>
              <w:bottom w:val="single" w:sz="6" w:space="0" w:color="000000"/>
              <w:right w:val="single" w:sz="6" w:space="0" w:color="000000"/>
            </w:tcBorders>
            <w:tcMar>
              <w:top w:w="105" w:type="dxa"/>
              <w:left w:w="45" w:type="dxa"/>
              <w:bottom w:w="105" w:type="dxa"/>
              <w:right w:w="45" w:type="dxa"/>
            </w:tcMar>
            <w:vAlign w:val="center"/>
            <w:hideMark/>
          </w:tcPr>
          <w:p w:rsidR="00DF0B7A" w:rsidRPr="00DF0B7A" w:rsidRDefault="00DF0B7A" w:rsidP="00DF0B7A">
            <w:pPr>
              <w:spacing w:line="0" w:lineRule="atLeast"/>
              <w:ind w:left="0"/>
              <w:jc w:val="center"/>
              <w:rPr>
                <w:lang w:eastAsia="fr-CA"/>
              </w:rPr>
            </w:pPr>
            <w:r w:rsidRPr="00DF0B7A">
              <w:rPr>
                <w:rFonts w:ascii="Arial" w:hAnsi="Arial" w:cs="Arial"/>
                <w:bCs/>
                <w:color w:val="000000"/>
                <w:lang w:eastAsia="fr-CA"/>
              </w:rPr>
              <w:t>Mathieu Binette</w:t>
            </w:r>
          </w:p>
        </w:tc>
      </w:tr>
      <w:tr w:rsidR="00DF0B7A" w:rsidRPr="00DF0B7A" w:rsidTr="00DF0B7A">
        <w:tc>
          <w:tcPr>
            <w:tcW w:w="1038" w:type="dxa"/>
            <w:tcBorders>
              <w:top w:val="single" w:sz="6" w:space="0" w:color="000000"/>
              <w:left w:val="single" w:sz="6" w:space="0" w:color="000000"/>
              <w:bottom w:val="single" w:sz="6" w:space="0" w:color="000000"/>
              <w:right w:val="single" w:sz="6" w:space="0" w:color="000000"/>
            </w:tcBorders>
            <w:tcMar>
              <w:top w:w="105" w:type="dxa"/>
              <w:left w:w="45" w:type="dxa"/>
              <w:bottom w:w="105" w:type="dxa"/>
              <w:right w:w="45" w:type="dxa"/>
            </w:tcMar>
            <w:vAlign w:val="center"/>
            <w:hideMark/>
          </w:tcPr>
          <w:p w:rsidR="00DF0B7A" w:rsidRPr="00DF0B7A" w:rsidRDefault="00DF0B7A" w:rsidP="00DF0B7A">
            <w:pPr>
              <w:spacing w:line="0" w:lineRule="atLeast"/>
              <w:ind w:left="0"/>
              <w:jc w:val="center"/>
              <w:rPr>
                <w:lang w:eastAsia="fr-CA"/>
              </w:rPr>
            </w:pPr>
            <w:r w:rsidRPr="00DF0B7A">
              <w:rPr>
                <w:rFonts w:ascii="Arial" w:hAnsi="Arial" w:cs="Arial"/>
                <w:bCs/>
                <w:color w:val="000000"/>
                <w:lang w:eastAsia="fr-CA"/>
              </w:rPr>
              <w:t>23 juillet</w:t>
            </w:r>
          </w:p>
        </w:tc>
        <w:tc>
          <w:tcPr>
            <w:tcW w:w="5670" w:type="dxa"/>
            <w:tcBorders>
              <w:top w:val="single" w:sz="6" w:space="0" w:color="000000"/>
              <w:left w:val="single" w:sz="6" w:space="0" w:color="000000"/>
              <w:bottom w:val="single" w:sz="6" w:space="0" w:color="000000"/>
              <w:right w:val="single" w:sz="6" w:space="0" w:color="000000"/>
            </w:tcBorders>
            <w:tcMar>
              <w:top w:w="105" w:type="dxa"/>
              <w:left w:w="45" w:type="dxa"/>
              <w:bottom w:w="105" w:type="dxa"/>
              <w:right w:w="45" w:type="dxa"/>
            </w:tcMar>
            <w:vAlign w:val="center"/>
            <w:hideMark/>
          </w:tcPr>
          <w:p w:rsidR="00DF0B7A" w:rsidRPr="00DF0B7A" w:rsidRDefault="00DF0B7A" w:rsidP="00DF0B7A">
            <w:pPr>
              <w:spacing w:line="0" w:lineRule="atLeast"/>
              <w:ind w:left="0"/>
              <w:rPr>
                <w:lang w:eastAsia="fr-CA"/>
              </w:rPr>
            </w:pPr>
            <w:r w:rsidRPr="00DF0B7A">
              <w:rPr>
                <w:rFonts w:ascii="Arial" w:hAnsi="Arial" w:cs="Arial"/>
                <w:bCs/>
                <w:color w:val="000000"/>
                <w:lang w:eastAsia="fr-CA"/>
              </w:rPr>
              <w:t>Interfaces HTML et compagnie.</w:t>
            </w:r>
          </w:p>
        </w:tc>
        <w:tc>
          <w:tcPr>
            <w:tcW w:w="1984" w:type="dxa"/>
            <w:tcBorders>
              <w:top w:val="single" w:sz="6" w:space="0" w:color="000000"/>
              <w:left w:val="single" w:sz="6" w:space="0" w:color="000000"/>
              <w:bottom w:val="single" w:sz="6" w:space="0" w:color="000000"/>
              <w:right w:val="single" w:sz="6" w:space="0" w:color="000000"/>
            </w:tcBorders>
            <w:tcMar>
              <w:top w:w="105" w:type="dxa"/>
              <w:left w:w="45" w:type="dxa"/>
              <w:bottom w:w="105" w:type="dxa"/>
              <w:right w:w="45" w:type="dxa"/>
            </w:tcMar>
            <w:vAlign w:val="center"/>
            <w:hideMark/>
          </w:tcPr>
          <w:p w:rsidR="00DF0B7A" w:rsidRPr="00DF0B7A" w:rsidRDefault="00DF0B7A" w:rsidP="00DF0B7A">
            <w:pPr>
              <w:spacing w:line="0" w:lineRule="atLeast"/>
              <w:ind w:left="0"/>
              <w:jc w:val="center"/>
              <w:rPr>
                <w:lang w:eastAsia="fr-CA"/>
              </w:rPr>
            </w:pPr>
            <w:r w:rsidRPr="00DF0B7A">
              <w:rPr>
                <w:rFonts w:ascii="Arial" w:hAnsi="Arial" w:cs="Arial"/>
                <w:bCs/>
                <w:color w:val="000000"/>
                <w:lang w:eastAsia="fr-CA"/>
              </w:rPr>
              <w:t>François Pelletier</w:t>
            </w:r>
          </w:p>
        </w:tc>
      </w:tr>
      <w:tr w:rsidR="00DF0B7A" w:rsidRPr="00DF0B7A" w:rsidTr="00DF0B7A">
        <w:tc>
          <w:tcPr>
            <w:tcW w:w="1038" w:type="dxa"/>
            <w:tcBorders>
              <w:top w:val="single" w:sz="6" w:space="0" w:color="000000"/>
              <w:left w:val="single" w:sz="6" w:space="0" w:color="000000"/>
              <w:bottom w:val="single" w:sz="6" w:space="0" w:color="000000"/>
              <w:right w:val="single" w:sz="6" w:space="0" w:color="000000"/>
            </w:tcBorders>
            <w:tcMar>
              <w:top w:w="105" w:type="dxa"/>
              <w:left w:w="45" w:type="dxa"/>
              <w:bottom w:w="105" w:type="dxa"/>
              <w:right w:w="45" w:type="dxa"/>
            </w:tcMar>
            <w:vAlign w:val="center"/>
            <w:hideMark/>
          </w:tcPr>
          <w:p w:rsidR="00DF0B7A" w:rsidRPr="00DF0B7A" w:rsidRDefault="00DF0B7A" w:rsidP="00DF0B7A">
            <w:pPr>
              <w:spacing w:line="0" w:lineRule="atLeast"/>
              <w:ind w:left="0"/>
              <w:jc w:val="center"/>
              <w:rPr>
                <w:lang w:eastAsia="fr-CA"/>
              </w:rPr>
            </w:pPr>
            <w:r w:rsidRPr="00DF0B7A">
              <w:rPr>
                <w:rFonts w:ascii="Arial" w:hAnsi="Arial" w:cs="Arial"/>
                <w:bCs/>
                <w:color w:val="000000"/>
                <w:lang w:eastAsia="fr-CA"/>
              </w:rPr>
              <w:t>23 juillet</w:t>
            </w:r>
          </w:p>
        </w:tc>
        <w:tc>
          <w:tcPr>
            <w:tcW w:w="5670" w:type="dxa"/>
            <w:tcBorders>
              <w:top w:val="single" w:sz="6" w:space="0" w:color="000000"/>
              <w:left w:val="single" w:sz="6" w:space="0" w:color="000000"/>
              <w:bottom w:val="single" w:sz="6" w:space="0" w:color="000000"/>
              <w:right w:val="single" w:sz="6" w:space="0" w:color="000000"/>
            </w:tcBorders>
            <w:tcMar>
              <w:top w:w="105" w:type="dxa"/>
              <w:left w:w="45" w:type="dxa"/>
              <w:bottom w:w="105" w:type="dxa"/>
              <w:right w:w="45" w:type="dxa"/>
            </w:tcMar>
            <w:vAlign w:val="center"/>
            <w:hideMark/>
          </w:tcPr>
          <w:p w:rsidR="00DF0B7A" w:rsidRPr="00DF0B7A" w:rsidRDefault="00DF0B7A" w:rsidP="00DF0B7A">
            <w:pPr>
              <w:spacing w:line="0" w:lineRule="atLeast"/>
              <w:ind w:left="0"/>
              <w:rPr>
                <w:lang w:eastAsia="fr-CA"/>
              </w:rPr>
            </w:pPr>
            <w:r w:rsidRPr="00DF0B7A">
              <w:rPr>
                <w:rFonts w:ascii="Arial" w:hAnsi="Arial" w:cs="Arial"/>
                <w:bCs/>
                <w:color w:val="000000"/>
                <w:lang w:eastAsia="fr-CA"/>
              </w:rPr>
              <w:t>Rapport, section « Ingénierie vers Systeme Cible ».</w:t>
            </w:r>
          </w:p>
        </w:tc>
        <w:tc>
          <w:tcPr>
            <w:tcW w:w="1984" w:type="dxa"/>
            <w:tcBorders>
              <w:top w:val="single" w:sz="6" w:space="0" w:color="000000"/>
              <w:left w:val="single" w:sz="6" w:space="0" w:color="000000"/>
              <w:bottom w:val="single" w:sz="6" w:space="0" w:color="000000"/>
              <w:right w:val="single" w:sz="6" w:space="0" w:color="000000"/>
            </w:tcBorders>
            <w:tcMar>
              <w:top w:w="105" w:type="dxa"/>
              <w:left w:w="45" w:type="dxa"/>
              <w:bottom w:w="105" w:type="dxa"/>
              <w:right w:w="45" w:type="dxa"/>
            </w:tcMar>
            <w:vAlign w:val="center"/>
            <w:hideMark/>
          </w:tcPr>
          <w:p w:rsidR="00DF0B7A" w:rsidRPr="00DF0B7A" w:rsidRDefault="00DF0B7A" w:rsidP="00DF0B7A">
            <w:pPr>
              <w:spacing w:line="0" w:lineRule="atLeast"/>
              <w:ind w:left="0"/>
              <w:jc w:val="center"/>
              <w:rPr>
                <w:lang w:eastAsia="fr-CA"/>
              </w:rPr>
            </w:pPr>
            <w:r w:rsidRPr="00DF0B7A">
              <w:rPr>
                <w:rFonts w:ascii="Arial" w:hAnsi="Arial" w:cs="Arial"/>
                <w:bCs/>
                <w:color w:val="000000"/>
                <w:lang w:eastAsia="fr-CA"/>
              </w:rPr>
              <w:t>Mathieu Binette</w:t>
            </w:r>
          </w:p>
        </w:tc>
      </w:tr>
      <w:tr w:rsidR="00DF0B7A" w:rsidRPr="00DF0B7A" w:rsidTr="00DF0B7A">
        <w:tc>
          <w:tcPr>
            <w:tcW w:w="1038" w:type="dxa"/>
            <w:tcBorders>
              <w:top w:val="single" w:sz="6" w:space="0" w:color="000000"/>
              <w:left w:val="single" w:sz="6" w:space="0" w:color="000000"/>
              <w:bottom w:val="single" w:sz="6" w:space="0" w:color="000000"/>
              <w:right w:val="single" w:sz="6" w:space="0" w:color="000000"/>
            </w:tcBorders>
            <w:tcMar>
              <w:top w:w="105" w:type="dxa"/>
              <w:left w:w="45" w:type="dxa"/>
              <w:bottom w:w="105" w:type="dxa"/>
              <w:right w:w="45" w:type="dxa"/>
            </w:tcMar>
            <w:vAlign w:val="center"/>
            <w:hideMark/>
          </w:tcPr>
          <w:p w:rsidR="00DF0B7A" w:rsidRPr="00DF0B7A" w:rsidRDefault="00DF0B7A" w:rsidP="00DF0B7A">
            <w:pPr>
              <w:spacing w:line="0" w:lineRule="atLeast"/>
              <w:ind w:left="0"/>
              <w:jc w:val="center"/>
              <w:rPr>
                <w:lang w:eastAsia="fr-CA"/>
              </w:rPr>
            </w:pPr>
            <w:r w:rsidRPr="00DF0B7A">
              <w:rPr>
                <w:rFonts w:ascii="Arial" w:hAnsi="Arial" w:cs="Arial"/>
                <w:bCs/>
                <w:color w:val="000000"/>
                <w:lang w:eastAsia="fr-CA"/>
              </w:rPr>
              <w:t>26 juillet</w:t>
            </w:r>
          </w:p>
        </w:tc>
        <w:tc>
          <w:tcPr>
            <w:tcW w:w="5670" w:type="dxa"/>
            <w:tcBorders>
              <w:top w:val="single" w:sz="6" w:space="0" w:color="000000"/>
              <w:left w:val="single" w:sz="6" w:space="0" w:color="000000"/>
              <w:bottom w:val="single" w:sz="6" w:space="0" w:color="000000"/>
              <w:right w:val="single" w:sz="6" w:space="0" w:color="000000"/>
            </w:tcBorders>
            <w:tcMar>
              <w:top w:w="105" w:type="dxa"/>
              <w:left w:w="45" w:type="dxa"/>
              <w:bottom w:w="105" w:type="dxa"/>
              <w:right w:w="45" w:type="dxa"/>
            </w:tcMar>
            <w:vAlign w:val="center"/>
            <w:hideMark/>
          </w:tcPr>
          <w:p w:rsidR="00DF0B7A" w:rsidRPr="00DF0B7A" w:rsidRDefault="00DF0B7A" w:rsidP="00DF0B7A">
            <w:pPr>
              <w:spacing w:line="0" w:lineRule="atLeast"/>
              <w:ind w:left="0"/>
              <w:rPr>
                <w:lang w:eastAsia="fr-CA"/>
              </w:rPr>
            </w:pPr>
            <w:r w:rsidRPr="00DF0B7A">
              <w:rPr>
                <w:rFonts w:ascii="Arial" w:hAnsi="Arial" w:cs="Arial"/>
                <w:bCs/>
                <w:color w:val="000000"/>
                <w:lang w:eastAsia="fr-CA"/>
              </w:rPr>
              <w:t>Évaluation du fonctionnement en laboratoire.</w:t>
            </w:r>
          </w:p>
        </w:tc>
        <w:tc>
          <w:tcPr>
            <w:tcW w:w="1984" w:type="dxa"/>
            <w:tcBorders>
              <w:top w:val="single" w:sz="6" w:space="0" w:color="000000"/>
              <w:left w:val="single" w:sz="6" w:space="0" w:color="000000"/>
              <w:bottom w:val="single" w:sz="6" w:space="0" w:color="000000"/>
              <w:right w:val="single" w:sz="6" w:space="0" w:color="000000"/>
            </w:tcBorders>
            <w:tcMar>
              <w:top w:w="105" w:type="dxa"/>
              <w:left w:w="45" w:type="dxa"/>
              <w:bottom w:w="105" w:type="dxa"/>
              <w:right w:w="45" w:type="dxa"/>
            </w:tcMar>
            <w:vAlign w:val="center"/>
            <w:hideMark/>
          </w:tcPr>
          <w:p w:rsidR="00DF0B7A" w:rsidRPr="00DF0B7A" w:rsidRDefault="00DF0B7A" w:rsidP="00DF0B7A">
            <w:pPr>
              <w:spacing w:line="0" w:lineRule="atLeast"/>
              <w:ind w:left="0"/>
              <w:jc w:val="center"/>
              <w:rPr>
                <w:lang w:eastAsia="fr-CA"/>
              </w:rPr>
            </w:pPr>
            <w:r w:rsidRPr="00DF0B7A">
              <w:rPr>
                <w:rFonts w:ascii="Arial" w:hAnsi="Arial" w:cs="Arial"/>
                <w:bCs/>
                <w:color w:val="000000"/>
                <w:lang w:eastAsia="fr-CA"/>
              </w:rPr>
              <w:t>-</w:t>
            </w:r>
          </w:p>
        </w:tc>
      </w:tr>
      <w:tr w:rsidR="00DF0B7A" w:rsidRPr="00DF0B7A" w:rsidTr="00DF0B7A">
        <w:tc>
          <w:tcPr>
            <w:tcW w:w="1038" w:type="dxa"/>
            <w:tcBorders>
              <w:top w:val="single" w:sz="6" w:space="0" w:color="000000"/>
              <w:left w:val="single" w:sz="6" w:space="0" w:color="000000"/>
              <w:bottom w:val="single" w:sz="6" w:space="0" w:color="000000"/>
              <w:right w:val="single" w:sz="6" w:space="0" w:color="000000"/>
            </w:tcBorders>
            <w:tcMar>
              <w:top w:w="105" w:type="dxa"/>
              <w:left w:w="45" w:type="dxa"/>
              <w:bottom w:w="105" w:type="dxa"/>
              <w:right w:w="45" w:type="dxa"/>
            </w:tcMar>
            <w:vAlign w:val="center"/>
            <w:hideMark/>
          </w:tcPr>
          <w:p w:rsidR="00DF0B7A" w:rsidRPr="00DF0B7A" w:rsidRDefault="00DF0B7A" w:rsidP="00DF0B7A">
            <w:pPr>
              <w:spacing w:line="0" w:lineRule="atLeast"/>
              <w:ind w:left="0"/>
              <w:jc w:val="center"/>
              <w:rPr>
                <w:lang w:eastAsia="fr-CA"/>
              </w:rPr>
            </w:pPr>
            <w:r w:rsidRPr="00DF0B7A">
              <w:rPr>
                <w:rFonts w:ascii="Arial" w:hAnsi="Arial" w:cs="Arial"/>
                <w:bCs/>
                <w:color w:val="000000"/>
                <w:lang w:eastAsia="fr-CA"/>
              </w:rPr>
              <w:t>26 juillet</w:t>
            </w:r>
          </w:p>
        </w:tc>
        <w:tc>
          <w:tcPr>
            <w:tcW w:w="5670" w:type="dxa"/>
            <w:tcBorders>
              <w:top w:val="single" w:sz="6" w:space="0" w:color="000000"/>
              <w:left w:val="single" w:sz="6" w:space="0" w:color="000000"/>
              <w:bottom w:val="single" w:sz="6" w:space="0" w:color="000000"/>
              <w:right w:val="single" w:sz="6" w:space="0" w:color="000000"/>
            </w:tcBorders>
            <w:tcMar>
              <w:top w:w="105" w:type="dxa"/>
              <w:left w:w="45" w:type="dxa"/>
              <w:bottom w:w="105" w:type="dxa"/>
              <w:right w:w="45" w:type="dxa"/>
            </w:tcMar>
            <w:vAlign w:val="center"/>
            <w:hideMark/>
          </w:tcPr>
          <w:p w:rsidR="00DF0B7A" w:rsidRPr="00DF0B7A" w:rsidRDefault="00DF0B7A" w:rsidP="00DF0B7A">
            <w:pPr>
              <w:spacing w:line="0" w:lineRule="atLeast"/>
              <w:ind w:left="0"/>
              <w:rPr>
                <w:lang w:eastAsia="fr-CA"/>
              </w:rPr>
            </w:pPr>
            <w:r w:rsidRPr="00DF0B7A">
              <w:rPr>
                <w:rFonts w:ascii="Arial" w:hAnsi="Arial" w:cs="Arial"/>
                <w:bCs/>
                <w:color w:val="000000"/>
                <w:lang w:eastAsia="fr-CA"/>
              </w:rPr>
              <w:t>Préparation de la présentation pour l'exposé.</w:t>
            </w:r>
          </w:p>
        </w:tc>
        <w:tc>
          <w:tcPr>
            <w:tcW w:w="1984" w:type="dxa"/>
            <w:tcBorders>
              <w:top w:val="single" w:sz="6" w:space="0" w:color="000000"/>
              <w:left w:val="single" w:sz="6" w:space="0" w:color="000000"/>
              <w:bottom w:val="single" w:sz="6" w:space="0" w:color="000000"/>
              <w:right w:val="single" w:sz="6" w:space="0" w:color="000000"/>
            </w:tcBorders>
            <w:tcMar>
              <w:top w:w="105" w:type="dxa"/>
              <w:left w:w="45" w:type="dxa"/>
              <w:bottom w:w="105" w:type="dxa"/>
              <w:right w:w="45" w:type="dxa"/>
            </w:tcMar>
            <w:vAlign w:val="center"/>
            <w:hideMark/>
          </w:tcPr>
          <w:p w:rsidR="00DF0B7A" w:rsidRPr="00DF0B7A" w:rsidRDefault="00DF0B7A" w:rsidP="00DF0B7A">
            <w:pPr>
              <w:spacing w:line="0" w:lineRule="atLeast"/>
              <w:ind w:left="0"/>
              <w:jc w:val="center"/>
              <w:rPr>
                <w:lang w:eastAsia="fr-CA"/>
              </w:rPr>
            </w:pPr>
            <w:r w:rsidRPr="00DF0B7A">
              <w:rPr>
                <w:rFonts w:ascii="Arial" w:hAnsi="Arial" w:cs="Arial"/>
                <w:bCs/>
                <w:color w:val="000000"/>
                <w:lang w:eastAsia="fr-CA"/>
              </w:rPr>
              <w:t>-</w:t>
            </w:r>
          </w:p>
        </w:tc>
      </w:tr>
      <w:tr w:rsidR="00DF0B7A" w:rsidRPr="00DF0B7A" w:rsidTr="00DF0B7A">
        <w:tc>
          <w:tcPr>
            <w:tcW w:w="1038" w:type="dxa"/>
            <w:tcBorders>
              <w:top w:val="single" w:sz="6" w:space="0" w:color="000000"/>
              <w:left w:val="single" w:sz="6" w:space="0" w:color="000000"/>
              <w:bottom w:val="single" w:sz="6" w:space="0" w:color="000000"/>
              <w:right w:val="single" w:sz="6" w:space="0" w:color="000000"/>
            </w:tcBorders>
            <w:tcMar>
              <w:top w:w="105" w:type="dxa"/>
              <w:left w:w="45" w:type="dxa"/>
              <w:bottom w:w="105" w:type="dxa"/>
              <w:right w:w="45" w:type="dxa"/>
            </w:tcMar>
            <w:vAlign w:val="center"/>
            <w:hideMark/>
          </w:tcPr>
          <w:p w:rsidR="00DF0B7A" w:rsidRPr="00DF0B7A" w:rsidRDefault="00DF0B7A" w:rsidP="00DF0B7A">
            <w:pPr>
              <w:spacing w:line="0" w:lineRule="atLeast"/>
              <w:ind w:left="0"/>
              <w:jc w:val="center"/>
              <w:rPr>
                <w:lang w:eastAsia="fr-CA"/>
              </w:rPr>
            </w:pPr>
            <w:r w:rsidRPr="00DF0B7A">
              <w:rPr>
                <w:rFonts w:ascii="Arial" w:hAnsi="Arial" w:cs="Arial"/>
                <w:bCs/>
                <w:color w:val="000000"/>
                <w:lang w:eastAsia="fr-CA"/>
              </w:rPr>
              <w:t>30 juillet</w:t>
            </w:r>
          </w:p>
        </w:tc>
        <w:tc>
          <w:tcPr>
            <w:tcW w:w="5670" w:type="dxa"/>
            <w:tcBorders>
              <w:top w:val="single" w:sz="6" w:space="0" w:color="000000"/>
              <w:left w:val="single" w:sz="6" w:space="0" w:color="000000"/>
              <w:bottom w:val="single" w:sz="6" w:space="0" w:color="000000"/>
              <w:right w:val="single" w:sz="6" w:space="0" w:color="000000"/>
            </w:tcBorders>
            <w:tcMar>
              <w:top w:w="105" w:type="dxa"/>
              <w:left w:w="45" w:type="dxa"/>
              <w:bottom w:w="105" w:type="dxa"/>
              <w:right w:w="45" w:type="dxa"/>
            </w:tcMar>
            <w:vAlign w:val="center"/>
            <w:hideMark/>
          </w:tcPr>
          <w:p w:rsidR="00DF0B7A" w:rsidRPr="00DF0B7A" w:rsidRDefault="00DF0B7A" w:rsidP="00DF0B7A">
            <w:pPr>
              <w:spacing w:line="0" w:lineRule="atLeast"/>
              <w:ind w:left="0"/>
              <w:rPr>
                <w:lang w:eastAsia="fr-CA"/>
              </w:rPr>
            </w:pPr>
            <w:r w:rsidRPr="00DF0B7A">
              <w:rPr>
                <w:rFonts w:ascii="Arial" w:hAnsi="Arial" w:cs="Arial"/>
                <w:bCs/>
                <w:color w:val="000000"/>
                <w:lang w:eastAsia="fr-CA"/>
              </w:rPr>
              <w:t>Exposé oral.</w:t>
            </w:r>
          </w:p>
        </w:tc>
        <w:tc>
          <w:tcPr>
            <w:tcW w:w="1984" w:type="dxa"/>
            <w:tcBorders>
              <w:top w:val="single" w:sz="6" w:space="0" w:color="000000"/>
              <w:left w:val="single" w:sz="6" w:space="0" w:color="000000"/>
              <w:bottom w:val="single" w:sz="6" w:space="0" w:color="000000"/>
              <w:right w:val="single" w:sz="6" w:space="0" w:color="000000"/>
            </w:tcBorders>
            <w:tcMar>
              <w:top w:w="105" w:type="dxa"/>
              <w:left w:w="45" w:type="dxa"/>
              <w:bottom w:w="105" w:type="dxa"/>
              <w:right w:w="45" w:type="dxa"/>
            </w:tcMar>
            <w:vAlign w:val="center"/>
            <w:hideMark/>
          </w:tcPr>
          <w:p w:rsidR="00DF0B7A" w:rsidRPr="00DF0B7A" w:rsidRDefault="00DF0B7A" w:rsidP="00DF0B7A">
            <w:pPr>
              <w:spacing w:line="0" w:lineRule="atLeast"/>
              <w:ind w:left="0"/>
              <w:jc w:val="center"/>
              <w:rPr>
                <w:lang w:eastAsia="fr-CA"/>
              </w:rPr>
            </w:pPr>
            <w:r w:rsidRPr="00DF0B7A">
              <w:rPr>
                <w:rFonts w:ascii="Arial" w:hAnsi="Arial" w:cs="Arial"/>
                <w:bCs/>
                <w:color w:val="000000"/>
                <w:lang w:eastAsia="fr-CA"/>
              </w:rPr>
              <w:t>-</w:t>
            </w:r>
          </w:p>
        </w:tc>
      </w:tr>
      <w:tr w:rsidR="00DF0B7A" w:rsidRPr="00DF0B7A" w:rsidTr="00DF0B7A">
        <w:tc>
          <w:tcPr>
            <w:tcW w:w="1038" w:type="dxa"/>
            <w:tcBorders>
              <w:top w:val="single" w:sz="6" w:space="0" w:color="000000"/>
              <w:left w:val="single" w:sz="6" w:space="0" w:color="000000"/>
              <w:bottom w:val="single" w:sz="6" w:space="0" w:color="000000"/>
              <w:right w:val="single" w:sz="6" w:space="0" w:color="000000"/>
            </w:tcBorders>
            <w:tcMar>
              <w:top w:w="105" w:type="dxa"/>
              <w:left w:w="45" w:type="dxa"/>
              <w:bottom w:w="105" w:type="dxa"/>
              <w:right w:w="45" w:type="dxa"/>
            </w:tcMar>
            <w:vAlign w:val="center"/>
            <w:hideMark/>
          </w:tcPr>
          <w:p w:rsidR="00DF0B7A" w:rsidRPr="00DF0B7A" w:rsidRDefault="00DF0B7A" w:rsidP="00DF0B7A">
            <w:pPr>
              <w:spacing w:line="0" w:lineRule="atLeast"/>
              <w:ind w:left="0"/>
              <w:jc w:val="center"/>
              <w:rPr>
                <w:lang w:eastAsia="fr-CA"/>
              </w:rPr>
            </w:pPr>
            <w:r w:rsidRPr="00DF0B7A">
              <w:rPr>
                <w:rFonts w:ascii="Arial" w:hAnsi="Arial" w:cs="Arial"/>
                <w:bCs/>
                <w:color w:val="000000"/>
                <w:lang w:eastAsia="fr-CA"/>
              </w:rPr>
              <w:t>5 aout</w:t>
            </w:r>
          </w:p>
        </w:tc>
        <w:tc>
          <w:tcPr>
            <w:tcW w:w="5670" w:type="dxa"/>
            <w:tcBorders>
              <w:top w:val="single" w:sz="6" w:space="0" w:color="000000"/>
              <w:left w:val="single" w:sz="6" w:space="0" w:color="000000"/>
              <w:bottom w:val="single" w:sz="6" w:space="0" w:color="000000"/>
              <w:right w:val="single" w:sz="6" w:space="0" w:color="000000"/>
            </w:tcBorders>
            <w:tcMar>
              <w:top w:w="105" w:type="dxa"/>
              <w:left w:w="45" w:type="dxa"/>
              <w:bottom w:w="105" w:type="dxa"/>
              <w:right w:w="45" w:type="dxa"/>
            </w:tcMar>
            <w:vAlign w:val="center"/>
            <w:hideMark/>
          </w:tcPr>
          <w:p w:rsidR="00DF0B7A" w:rsidRPr="00DF0B7A" w:rsidRDefault="00DF0B7A" w:rsidP="00DF0B7A">
            <w:pPr>
              <w:spacing w:line="0" w:lineRule="atLeast"/>
              <w:ind w:left="0"/>
              <w:rPr>
                <w:lang w:eastAsia="fr-CA"/>
              </w:rPr>
            </w:pPr>
            <w:r w:rsidRPr="00DF0B7A">
              <w:rPr>
                <w:rFonts w:ascii="Arial" w:hAnsi="Arial" w:cs="Arial"/>
                <w:bCs/>
                <w:color w:val="000000"/>
                <w:lang w:eastAsia="fr-CA"/>
              </w:rPr>
              <w:t>Remise finale du rapport.</w:t>
            </w:r>
          </w:p>
        </w:tc>
        <w:tc>
          <w:tcPr>
            <w:tcW w:w="1984" w:type="dxa"/>
            <w:tcBorders>
              <w:top w:val="single" w:sz="6" w:space="0" w:color="000000"/>
              <w:left w:val="single" w:sz="6" w:space="0" w:color="000000"/>
              <w:bottom w:val="single" w:sz="6" w:space="0" w:color="000000"/>
              <w:right w:val="single" w:sz="6" w:space="0" w:color="000000"/>
            </w:tcBorders>
            <w:tcMar>
              <w:top w:w="105" w:type="dxa"/>
              <w:left w:w="45" w:type="dxa"/>
              <w:bottom w:w="105" w:type="dxa"/>
              <w:right w:w="45" w:type="dxa"/>
            </w:tcMar>
            <w:vAlign w:val="center"/>
            <w:hideMark/>
          </w:tcPr>
          <w:p w:rsidR="00DF0B7A" w:rsidRPr="00DF0B7A" w:rsidRDefault="00DF0B7A" w:rsidP="00DF0B7A">
            <w:pPr>
              <w:spacing w:line="0" w:lineRule="atLeast"/>
              <w:ind w:left="0"/>
              <w:jc w:val="center"/>
              <w:rPr>
                <w:lang w:eastAsia="fr-CA"/>
              </w:rPr>
            </w:pPr>
            <w:r w:rsidRPr="00DF0B7A">
              <w:rPr>
                <w:rFonts w:ascii="Arial" w:hAnsi="Arial" w:cs="Arial"/>
                <w:bCs/>
                <w:color w:val="000000"/>
                <w:lang w:eastAsia="fr-CA"/>
              </w:rPr>
              <w:t>-</w:t>
            </w:r>
          </w:p>
        </w:tc>
      </w:tr>
    </w:tbl>
    <w:p w:rsidR="00DF0B7A" w:rsidRDefault="00DF0B7A" w:rsidP="001C2E10">
      <w:pPr>
        <w:pStyle w:val="Titre1"/>
        <w:jc w:val="both"/>
        <w:rPr>
          <w:sz w:val="24"/>
          <w:szCs w:val="24"/>
        </w:rPr>
      </w:pPr>
    </w:p>
    <w:p w:rsidR="00DF0B7A" w:rsidRDefault="00DF0B7A" w:rsidP="00DF0B7A">
      <w:r>
        <w:br w:type="page"/>
      </w:r>
    </w:p>
    <w:p w:rsidR="001C2E10" w:rsidRDefault="001C2E10" w:rsidP="001C2E10">
      <w:pPr>
        <w:pStyle w:val="Titre1"/>
        <w:jc w:val="both"/>
        <w:rPr>
          <w:sz w:val="24"/>
          <w:szCs w:val="24"/>
        </w:rPr>
      </w:pPr>
      <w:r>
        <w:rPr>
          <w:sz w:val="24"/>
          <w:szCs w:val="24"/>
        </w:rPr>
        <w:lastRenderedPageBreak/>
        <w:t xml:space="preserve">3. </w:t>
      </w:r>
      <w:r w:rsidR="00F24484" w:rsidRPr="00F24484">
        <w:rPr>
          <w:sz w:val="24"/>
          <w:szCs w:val="24"/>
        </w:rPr>
        <w:t>Rétro-ingénierie du système source</w:t>
      </w:r>
    </w:p>
    <w:p w:rsidR="00DF0B7A" w:rsidRDefault="00DF0B7A" w:rsidP="00DF0B7A">
      <w:pPr>
        <w:pStyle w:val="NormalWeb"/>
        <w:spacing w:before="200" w:beforeAutospacing="0" w:after="120" w:afterAutospacing="0"/>
        <w:ind w:left="0" w:right="-7"/>
        <w:jc w:val="both"/>
      </w:pPr>
      <w:r>
        <w:rPr>
          <w:rFonts w:ascii="Arial" w:hAnsi="Arial" w:cs="Arial"/>
          <w:sz w:val="23"/>
          <w:szCs w:val="23"/>
        </w:rPr>
        <w:t>Étant donné que le code source de l’application initiale n’était pas disponible, il était difficile de faire un travail complet de rétro-ingénierie. On a donc tenté d’établir une compréhension du logiciel original, sans le code source.</w:t>
      </w:r>
    </w:p>
    <w:p w:rsidR="00DF0B7A" w:rsidRDefault="00DF0B7A" w:rsidP="00DF0B7A">
      <w:pPr>
        <w:pStyle w:val="NormalWeb"/>
        <w:spacing w:before="200" w:beforeAutospacing="0" w:after="120" w:afterAutospacing="0"/>
        <w:ind w:left="0" w:right="-7"/>
        <w:jc w:val="both"/>
      </w:pPr>
      <w:r>
        <w:rPr>
          <w:rFonts w:ascii="Arial" w:hAnsi="Arial" w:cs="Arial"/>
          <w:sz w:val="23"/>
          <w:szCs w:val="23"/>
        </w:rPr>
        <w:t>On a commencé par utiliser certains patrons de réingénierie qui semblaient pertinents dans le contexte du laboratoire, en prenant compte du fait qu’on n’a pas accès au code source du logiciel d’origine.</w:t>
      </w:r>
    </w:p>
    <w:p w:rsidR="00DF0B7A" w:rsidRDefault="00DF0B7A" w:rsidP="00DF0B7A">
      <w:pPr>
        <w:pStyle w:val="NormalWeb"/>
        <w:spacing w:before="200" w:beforeAutospacing="0" w:after="120" w:afterAutospacing="0"/>
        <w:ind w:left="0" w:right="-7"/>
        <w:jc w:val="both"/>
      </w:pPr>
      <w:r>
        <w:rPr>
          <w:rFonts w:ascii="Arial" w:hAnsi="Arial" w:cs="Arial"/>
          <w:sz w:val="23"/>
          <w:szCs w:val="23"/>
        </w:rPr>
        <w:t xml:space="preserve">Tout d’abord, tel que recommandé dans le patron </w:t>
      </w:r>
      <w:r>
        <w:rPr>
          <w:rFonts w:ascii="Arial" w:hAnsi="Arial" w:cs="Arial"/>
          <w:sz w:val="23"/>
          <w:szCs w:val="23"/>
          <w:shd w:val="clear" w:color="auto" w:fill="FFFFFF"/>
        </w:rPr>
        <w:t xml:space="preserve">« </w:t>
      </w:r>
      <w:r>
        <w:rPr>
          <w:rFonts w:ascii="Arial" w:hAnsi="Arial" w:cs="Arial"/>
          <w:sz w:val="23"/>
          <w:szCs w:val="23"/>
        </w:rPr>
        <w:t>Appoint a Navigator</w:t>
      </w:r>
      <w:r>
        <w:rPr>
          <w:rFonts w:ascii="Arial" w:hAnsi="Arial" w:cs="Arial"/>
          <w:sz w:val="23"/>
          <w:szCs w:val="23"/>
          <w:shd w:val="clear" w:color="auto" w:fill="FFFFFF"/>
        </w:rPr>
        <w:t xml:space="preserve"> »</w:t>
      </w:r>
      <w:r>
        <w:rPr>
          <w:rFonts w:ascii="Arial" w:hAnsi="Arial" w:cs="Arial"/>
          <w:sz w:val="23"/>
          <w:szCs w:val="23"/>
        </w:rPr>
        <w:t xml:space="preserve">, on a décidé de nommer un membre de l’équipe comme responsable de la vision architecturale du projet, soit François Pelletier. De plus, on a choisi le patron </w:t>
      </w:r>
      <w:r>
        <w:rPr>
          <w:rFonts w:ascii="Arial" w:hAnsi="Arial" w:cs="Arial"/>
          <w:sz w:val="23"/>
          <w:szCs w:val="23"/>
          <w:shd w:val="clear" w:color="auto" w:fill="FFFFFF"/>
        </w:rPr>
        <w:t xml:space="preserve">« </w:t>
      </w:r>
      <w:r>
        <w:rPr>
          <w:rFonts w:ascii="Arial" w:hAnsi="Arial" w:cs="Arial"/>
          <w:sz w:val="23"/>
          <w:szCs w:val="23"/>
        </w:rPr>
        <w:t>Speak to the Round Table</w:t>
      </w:r>
      <w:r>
        <w:rPr>
          <w:rFonts w:ascii="Arial" w:hAnsi="Arial" w:cs="Arial"/>
          <w:sz w:val="23"/>
          <w:szCs w:val="23"/>
          <w:shd w:val="clear" w:color="auto" w:fill="FFFFFF"/>
        </w:rPr>
        <w:t xml:space="preserve"> »</w:t>
      </w:r>
      <w:r>
        <w:rPr>
          <w:rFonts w:ascii="Arial" w:hAnsi="Arial" w:cs="Arial"/>
          <w:sz w:val="23"/>
          <w:szCs w:val="23"/>
        </w:rPr>
        <w:t>, qu’on met en place facilement en s’assurant de bien communiquer durant les périodes prévues pour le laboratoire (même si elles étaient souvent effectuées via Google Hangouts).</w:t>
      </w:r>
    </w:p>
    <w:p w:rsidR="00DF0B7A" w:rsidRDefault="00DF0B7A" w:rsidP="00DF0B7A">
      <w:pPr>
        <w:pStyle w:val="NormalWeb"/>
        <w:spacing w:before="200" w:beforeAutospacing="0" w:after="120" w:afterAutospacing="0"/>
        <w:ind w:left="0" w:right="-7"/>
        <w:jc w:val="both"/>
      </w:pPr>
      <w:r>
        <w:rPr>
          <w:rFonts w:ascii="Arial" w:hAnsi="Arial" w:cs="Arial"/>
          <w:sz w:val="23"/>
          <w:szCs w:val="23"/>
        </w:rPr>
        <w:t xml:space="preserve">On a également utilisé quelques patrons de réingénierie du chapitre trois, soit </w:t>
      </w:r>
      <w:r>
        <w:rPr>
          <w:rFonts w:ascii="Arial" w:hAnsi="Arial" w:cs="Arial"/>
          <w:sz w:val="23"/>
          <w:szCs w:val="23"/>
          <w:shd w:val="clear" w:color="auto" w:fill="FFFFFF"/>
        </w:rPr>
        <w:t xml:space="preserve">« </w:t>
      </w:r>
      <w:r>
        <w:rPr>
          <w:rFonts w:ascii="Arial" w:hAnsi="Arial" w:cs="Arial"/>
          <w:sz w:val="23"/>
          <w:szCs w:val="23"/>
        </w:rPr>
        <w:t>Most Valuable First</w:t>
      </w:r>
      <w:r>
        <w:rPr>
          <w:rFonts w:ascii="Arial" w:hAnsi="Arial" w:cs="Arial"/>
          <w:sz w:val="23"/>
          <w:szCs w:val="23"/>
          <w:shd w:val="clear" w:color="auto" w:fill="FFFFFF"/>
        </w:rPr>
        <w:t xml:space="preserve"> »</w:t>
      </w:r>
      <w:r>
        <w:rPr>
          <w:rFonts w:ascii="Arial" w:hAnsi="Arial" w:cs="Arial"/>
          <w:sz w:val="23"/>
          <w:szCs w:val="23"/>
        </w:rPr>
        <w:t xml:space="preserve">, </w:t>
      </w:r>
      <w:r>
        <w:rPr>
          <w:rFonts w:ascii="Arial" w:hAnsi="Arial" w:cs="Arial"/>
          <w:sz w:val="23"/>
          <w:szCs w:val="23"/>
          <w:shd w:val="clear" w:color="auto" w:fill="FFFFFF"/>
        </w:rPr>
        <w:t>«</w:t>
      </w:r>
      <w:r>
        <w:rPr>
          <w:rFonts w:ascii="Arial" w:hAnsi="Arial" w:cs="Arial"/>
          <w:sz w:val="23"/>
          <w:szCs w:val="23"/>
        </w:rPr>
        <w:t xml:space="preserve"> Skim the Documentation</w:t>
      </w:r>
      <w:r>
        <w:rPr>
          <w:rFonts w:ascii="Arial" w:hAnsi="Arial" w:cs="Arial"/>
          <w:sz w:val="23"/>
          <w:szCs w:val="23"/>
          <w:shd w:val="clear" w:color="auto" w:fill="FFFFFF"/>
        </w:rPr>
        <w:t xml:space="preserve"> »</w:t>
      </w:r>
      <w:r>
        <w:rPr>
          <w:rFonts w:ascii="Arial" w:hAnsi="Arial" w:cs="Arial"/>
          <w:sz w:val="23"/>
          <w:szCs w:val="23"/>
        </w:rPr>
        <w:t xml:space="preserve"> et </w:t>
      </w:r>
      <w:r>
        <w:rPr>
          <w:rFonts w:ascii="Arial" w:hAnsi="Arial" w:cs="Arial"/>
          <w:sz w:val="23"/>
          <w:szCs w:val="23"/>
          <w:shd w:val="clear" w:color="auto" w:fill="FFFFFF"/>
        </w:rPr>
        <w:t xml:space="preserve">« </w:t>
      </w:r>
      <w:r>
        <w:rPr>
          <w:rFonts w:ascii="Arial" w:hAnsi="Arial" w:cs="Arial"/>
          <w:sz w:val="23"/>
          <w:szCs w:val="23"/>
        </w:rPr>
        <w:t>Do a Mock Installation</w:t>
      </w:r>
      <w:r>
        <w:rPr>
          <w:rFonts w:ascii="Arial" w:hAnsi="Arial" w:cs="Arial"/>
          <w:sz w:val="23"/>
          <w:szCs w:val="23"/>
          <w:shd w:val="clear" w:color="auto" w:fill="FFFFFF"/>
        </w:rPr>
        <w:t xml:space="preserve"> »</w:t>
      </w:r>
      <w:r>
        <w:rPr>
          <w:rFonts w:ascii="Arial" w:hAnsi="Arial" w:cs="Arial"/>
          <w:sz w:val="23"/>
          <w:szCs w:val="23"/>
        </w:rPr>
        <w:t xml:space="preserve">. Pour </w:t>
      </w:r>
      <w:r>
        <w:rPr>
          <w:rFonts w:ascii="Arial" w:hAnsi="Arial" w:cs="Arial"/>
          <w:sz w:val="23"/>
          <w:szCs w:val="23"/>
          <w:shd w:val="clear" w:color="auto" w:fill="FFFFFF"/>
        </w:rPr>
        <w:t xml:space="preserve">« </w:t>
      </w:r>
      <w:r>
        <w:rPr>
          <w:rFonts w:ascii="Arial" w:hAnsi="Arial" w:cs="Arial"/>
          <w:sz w:val="23"/>
          <w:szCs w:val="23"/>
        </w:rPr>
        <w:t>Most Valuable First</w:t>
      </w:r>
      <w:r>
        <w:rPr>
          <w:rFonts w:ascii="Arial" w:hAnsi="Arial" w:cs="Arial"/>
          <w:sz w:val="23"/>
          <w:szCs w:val="23"/>
          <w:shd w:val="clear" w:color="auto" w:fill="FFFFFF"/>
        </w:rPr>
        <w:t xml:space="preserve"> »</w:t>
      </w:r>
      <w:r>
        <w:rPr>
          <w:rFonts w:ascii="Arial" w:hAnsi="Arial" w:cs="Arial"/>
          <w:sz w:val="23"/>
          <w:szCs w:val="23"/>
        </w:rPr>
        <w:t xml:space="preserve">, on s’est assuré de se concentrer sur les fonctionnalités importantes de l’application et de garder l’implémentation des moins importantes pour la fin. On a également décidé de laisser tomber certaines fonctionnalités, comme la visualisation d’une fiche d’artiste, au profit de certaines fonctionnalités qu’on a jugées importantes et qui n’étaient pas dans le système source (la version gratuite), par exemple, la gestion du volume. </w:t>
      </w:r>
    </w:p>
    <w:p w:rsidR="00DF0B7A" w:rsidRDefault="00DF0B7A" w:rsidP="00DF0B7A">
      <w:pPr>
        <w:pStyle w:val="NormalWeb"/>
        <w:spacing w:before="200" w:beforeAutospacing="0" w:after="120" w:afterAutospacing="0"/>
        <w:ind w:left="0" w:right="-7"/>
        <w:jc w:val="both"/>
      </w:pPr>
      <w:r>
        <w:rPr>
          <w:rFonts w:ascii="Arial" w:hAnsi="Arial" w:cs="Arial"/>
          <w:sz w:val="23"/>
          <w:szCs w:val="23"/>
        </w:rPr>
        <w:t xml:space="preserve">Dans le cas du patron </w:t>
      </w:r>
      <w:r>
        <w:rPr>
          <w:rFonts w:ascii="Arial" w:hAnsi="Arial" w:cs="Arial"/>
          <w:sz w:val="23"/>
          <w:szCs w:val="23"/>
          <w:shd w:val="clear" w:color="auto" w:fill="FFFFFF"/>
        </w:rPr>
        <w:t xml:space="preserve">« </w:t>
      </w:r>
      <w:r>
        <w:rPr>
          <w:rFonts w:ascii="Arial" w:hAnsi="Arial" w:cs="Arial"/>
          <w:sz w:val="23"/>
          <w:szCs w:val="23"/>
        </w:rPr>
        <w:t>Skim the Documentation</w:t>
      </w:r>
      <w:r>
        <w:rPr>
          <w:rFonts w:ascii="Arial" w:hAnsi="Arial" w:cs="Arial"/>
          <w:sz w:val="23"/>
          <w:szCs w:val="23"/>
          <w:shd w:val="clear" w:color="auto" w:fill="FFFFFF"/>
        </w:rPr>
        <w:t xml:space="preserve"> », on</w:t>
      </w:r>
      <w:r>
        <w:rPr>
          <w:rFonts w:ascii="Arial" w:hAnsi="Arial" w:cs="Arial"/>
          <w:sz w:val="23"/>
          <w:szCs w:val="23"/>
        </w:rPr>
        <w:t xml:space="preserve"> recommande de lire la documentation disponible afin de distinguer des éléments importants du logiciel, ce qu’on a fait dans le cas de la documentation des API disponibles.</w:t>
      </w:r>
    </w:p>
    <w:p w:rsidR="00DF0B7A" w:rsidRDefault="00DF0B7A" w:rsidP="00DF0B7A">
      <w:pPr>
        <w:pStyle w:val="NormalWeb"/>
        <w:spacing w:before="200" w:beforeAutospacing="0" w:after="120" w:afterAutospacing="0"/>
        <w:ind w:left="0" w:right="-7"/>
        <w:jc w:val="both"/>
      </w:pPr>
      <w:r>
        <w:rPr>
          <w:rFonts w:ascii="Arial" w:hAnsi="Arial" w:cs="Arial"/>
          <w:sz w:val="23"/>
          <w:szCs w:val="23"/>
        </w:rPr>
        <w:t xml:space="preserve">Suivant les recommandations du patron </w:t>
      </w:r>
      <w:r>
        <w:rPr>
          <w:rFonts w:ascii="Arial" w:hAnsi="Arial" w:cs="Arial"/>
          <w:sz w:val="23"/>
          <w:szCs w:val="23"/>
          <w:shd w:val="clear" w:color="auto" w:fill="FFFFFF"/>
        </w:rPr>
        <w:t xml:space="preserve">« </w:t>
      </w:r>
      <w:r>
        <w:rPr>
          <w:rFonts w:ascii="Arial" w:hAnsi="Arial" w:cs="Arial"/>
          <w:sz w:val="23"/>
          <w:szCs w:val="23"/>
        </w:rPr>
        <w:t>Do a Mock Installation</w:t>
      </w:r>
      <w:r>
        <w:rPr>
          <w:rFonts w:ascii="Arial" w:hAnsi="Arial" w:cs="Arial"/>
          <w:sz w:val="23"/>
          <w:szCs w:val="23"/>
          <w:shd w:val="clear" w:color="auto" w:fill="FFFFFF"/>
        </w:rPr>
        <w:t xml:space="preserve"> »</w:t>
      </w:r>
      <w:r>
        <w:rPr>
          <w:rFonts w:ascii="Arial" w:hAnsi="Arial" w:cs="Arial"/>
          <w:sz w:val="23"/>
          <w:szCs w:val="23"/>
        </w:rPr>
        <w:t>, on a installé l’application sur un téléphone intelligent. Ensuite, on a observé le fonctionnement de l’application. Grâce à ces observations, on a tenté de deviner comment fonctionne l’architecture de l’application initiale. On a ébauché le schéma de la figure 3.1.</w:t>
      </w:r>
    </w:p>
    <w:p w:rsidR="00DF0B7A" w:rsidRDefault="00DF0B7A" w:rsidP="00DF0B7A">
      <w:pPr>
        <w:pStyle w:val="NormalWeb"/>
        <w:spacing w:before="200" w:beforeAutospacing="0" w:after="120" w:afterAutospacing="0"/>
        <w:ind w:left="0" w:right="-7"/>
        <w:jc w:val="both"/>
        <w:rPr>
          <w:rFonts w:ascii="Arial" w:hAnsi="Arial" w:cs="Arial"/>
          <w:b/>
          <w:bCs/>
          <w:sz w:val="23"/>
          <w:szCs w:val="23"/>
        </w:rPr>
      </w:pPr>
      <w:r>
        <w:rPr>
          <w:rFonts w:ascii="Arial" w:hAnsi="Arial" w:cs="Arial"/>
          <w:b/>
          <w:bCs/>
          <w:sz w:val="23"/>
          <w:szCs w:val="23"/>
        </w:rPr>
        <w:t>Figure 3.1 : Première ébauche de l’architecture du système source</w:t>
      </w:r>
    </w:p>
    <w:p w:rsidR="00DF0B7A" w:rsidRDefault="004106DA" w:rsidP="00DF0B7A">
      <w:pPr>
        <w:pStyle w:val="NormalWeb"/>
        <w:spacing w:before="200" w:beforeAutospacing="0" w:after="120" w:afterAutospacing="0"/>
        <w:ind w:left="0"/>
        <w:jc w:val="both"/>
      </w:pPr>
      <w:r>
        <w:rPr>
          <w:noProof/>
          <w:lang w:eastAsia="fr-CA"/>
        </w:rPr>
        <w:drawing>
          <wp:inline distT="0" distB="0" distL="0" distR="0">
            <wp:extent cx="5124450" cy="857250"/>
            <wp:effectExtent l="0" t="0" r="0" b="0"/>
            <wp:docPr id="19" name="Picture 19" descr="https://lh3.googleusercontent.com/qhfLgEkxWYAzcRgHivOazuykwHywdK2Qw4HMNkx44AxnrtVXtiBAB0_NaCHlEVFRLsaB_j9bRkeUzGlXsOxbqMjxjuloQ9Dzmj2CE35sCjUNTJeJ7BtXSFXn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qhfLgEkxWYAzcRgHivOazuykwHywdK2Qw4HMNkx44AxnrtVXtiBAB0_NaCHlEVFRLsaB_j9bRkeUzGlXsOxbqMjxjuloQ9Dzmj2CE35sCjUNTJeJ7BtXSFXnm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24450" cy="857250"/>
                    </a:xfrm>
                    <a:prstGeom prst="rect">
                      <a:avLst/>
                    </a:prstGeom>
                    <a:noFill/>
                    <a:ln>
                      <a:noFill/>
                    </a:ln>
                  </pic:spPr>
                </pic:pic>
              </a:graphicData>
            </a:graphic>
          </wp:inline>
        </w:drawing>
      </w:r>
    </w:p>
    <w:p w:rsidR="00DF0B7A" w:rsidRDefault="00DF0B7A" w:rsidP="00DF0B7A">
      <w:pPr>
        <w:pStyle w:val="NormalWeb"/>
        <w:spacing w:before="200" w:beforeAutospacing="0" w:after="120" w:afterAutospacing="0"/>
        <w:ind w:left="0" w:right="-7"/>
        <w:jc w:val="both"/>
      </w:pPr>
      <w:r>
        <w:rPr>
          <w:rFonts w:ascii="Arial" w:hAnsi="Arial" w:cs="Arial"/>
          <w:sz w:val="23"/>
          <w:szCs w:val="23"/>
        </w:rPr>
        <w:t>Une des premières choses qu’on a effectuée par la suite fut d’essayer de décompiler l’application Android. Étant donné que le code était obscurci, la valeur de celui-ci était réduite. Puisque le temps à investir sur le nettoyage du code était considérable, on a décidé de s’en tenir à tenter de comprendre le fonctionnement interne de l’application en l’utilisant et en observant son comportement.</w:t>
      </w:r>
    </w:p>
    <w:p w:rsidR="00DF0B7A" w:rsidRDefault="00DF0B7A" w:rsidP="00DF0B7A">
      <w:pPr>
        <w:pStyle w:val="NormalWeb"/>
        <w:spacing w:before="200" w:beforeAutospacing="0" w:after="120" w:afterAutospacing="0"/>
        <w:ind w:left="0" w:right="-7"/>
        <w:jc w:val="both"/>
      </w:pPr>
      <w:r>
        <w:rPr>
          <w:rFonts w:ascii="Arial" w:hAnsi="Arial" w:cs="Arial"/>
          <w:sz w:val="23"/>
          <w:szCs w:val="23"/>
        </w:rPr>
        <w:t xml:space="preserve">Par la suite, on a remarqué que bien que le code de l’extension client était également obscurci, il existait une version obsolète de l’extension dont le code </w:t>
      </w:r>
      <w:r>
        <w:rPr>
          <w:rFonts w:ascii="Arial" w:hAnsi="Arial" w:cs="Arial"/>
          <w:sz w:val="23"/>
          <w:szCs w:val="23"/>
        </w:rPr>
        <w:lastRenderedPageBreak/>
        <w:t xml:space="preserve">n’était pas obscurci. Cela a fait en sorte que l’on comprenne le fonctionnement interne de l’extension, même si ses interactions avec l’API JavaScript de Grooveshark (qui avait été modifié depuis) étaient obsolètes. En effet, ces observations on </w:t>
      </w:r>
      <w:r w:rsidR="0063572D">
        <w:rPr>
          <w:rFonts w:ascii="Arial" w:hAnsi="Arial" w:cs="Arial"/>
          <w:sz w:val="23"/>
          <w:szCs w:val="23"/>
        </w:rPr>
        <w:t>permis</w:t>
      </w:r>
      <w:r>
        <w:rPr>
          <w:rFonts w:ascii="Arial" w:hAnsi="Arial" w:cs="Arial"/>
          <w:sz w:val="23"/>
          <w:szCs w:val="23"/>
        </w:rPr>
        <w:t xml:space="preserve"> de conclure qu’une composante serveur gérait les connexions entre les manettes et les sessions grooveshark et s’occupait de relayer les commandes. </w:t>
      </w:r>
    </w:p>
    <w:p w:rsidR="00DF0B7A" w:rsidRDefault="00DF0B7A" w:rsidP="00DF0B7A">
      <w:pPr>
        <w:pStyle w:val="NormalWeb"/>
        <w:spacing w:before="200" w:beforeAutospacing="0" w:after="120" w:afterAutospacing="0"/>
        <w:ind w:left="0" w:right="-7"/>
        <w:jc w:val="both"/>
      </w:pPr>
      <w:r>
        <w:rPr>
          <w:rFonts w:ascii="Arial" w:hAnsi="Arial" w:cs="Arial"/>
          <w:sz w:val="23"/>
          <w:szCs w:val="23"/>
        </w:rPr>
        <w:t xml:space="preserve">De plus, après une étude plus en profondeur de cette ancienne extension, on a découvert qu’elle interagissait avec un API JavaScript de Grooveshark. </w:t>
      </w:r>
    </w:p>
    <w:p w:rsidR="00DF0B7A" w:rsidRDefault="00DF0B7A" w:rsidP="00DF0B7A">
      <w:pPr>
        <w:pStyle w:val="NormalWeb"/>
        <w:spacing w:before="200" w:beforeAutospacing="0" w:after="120" w:afterAutospacing="0"/>
        <w:ind w:left="0" w:right="-7"/>
        <w:jc w:val="both"/>
      </w:pPr>
      <w:r>
        <w:rPr>
          <w:rFonts w:ascii="Arial" w:hAnsi="Arial" w:cs="Arial"/>
          <w:sz w:val="23"/>
          <w:szCs w:val="23"/>
        </w:rPr>
        <w:t>On a donc amélioré le schéma de la figure 3.1 pour obtenir une version plus raffinée de l’architecture du système source,, soit la figure 3.2.</w:t>
      </w:r>
    </w:p>
    <w:p w:rsidR="00DF0B7A" w:rsidRDefault="00DF0B7A" w:rsidP="00DF0B7A">
      <w:pPr>
        <w:pStyle w:val="NormalWeb"/>
        <w:spacing w:before="200" w:beforeAutospacing="0" w:after="120" w:afterAutospacing="0"/>
        <w:ind w:left="0" w:right="-7"/>
        <w:jc w:val="both"/>
        <w:rPr>
          <w:rFonts w:ascii="Arial" w:hAnsi="Arial" w:cs="Arial"/>
          <w:b/>
          <w:bCs/>
          <w:sz w:val="23"/>
          <w:szCs w:val="23"/>
        </w:rPr>
      </w:pPr>
      <w:r>
        <w:rPr>
          <w:rFonts w:ascii="Arial" w:hAnsi="Arial" w:cs="Arial"/>
          <w:b/>
          <w:bCs/>
          <w:sz w:val="23"/>
          <w:szCs w:val="23"/>
        </w:rPr>
        <w:t>Figure 3.2 : Ébauche rafinée de l’architecture du système source</w:t>
      </w:r>
    </w:p>
    <w:p w:rsidR="00DF0B7A" w:rsidRDefault="004106DA" w:rsidP="00DF0B7A">
      <w:pPr>
        <w:pStyle w:val="NormalWeb"/>
        <w:spacing w:before="200" w:beforeAutospacing="0" w:after="120" w:afterAutospacing="0"/>
        <w:ind w:left="0"/>
        <w:jc w:val="both"/>
      </w:pPr>
      <w:r>
        <w:rPr>
          <w:noProof/>
          <w:lang w:eastAsia="fr-CA"/>
        </w:rPr>
        <w:drawing>
          <wp:inline distT="0" distB="0" distL="0" distR="0">
            <wp:extent cx="5476875" cy="3419475"/>
            <wp:effectExtent l="0" t="0" r="9525" b="9525"/>
            <wp:docPr id="20" name="Picture 20" descr="https://lh5.googleusercontent.com/ruKF5GW5ctzowomBYSgPtRidxpdPJUErDEWrnzEjU4xO5iaaB2q5WWbNQaBM58IXrQky4lsVSOVENU2daEOKXDOdj93000w2cuijh90MaPnTCDBGtL0GMhPP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ruKF5GW5ctzowomBYSgPtRidxpdPJUErDEWrnzEjU4xO5iaaB2q5WWbNQaBM58IXrQky4lsVSOVENU2daEOKXDOdj93000w2cuijh90MaPnTCDBGtL0GMhPPv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6875" cy="3419475"/>
                    </a:xfrm>
                    <a:prstGeom prst="rect">
                      <a:avLst/>
                    </a:prstGeom>
                    <a:noFill/>
                    <a:ln>
                      <a:noFill/>
                    </a:ln>
                  </pic:spPr>
                </pic:pic>
              </a:graphicData>
            </a:graphic>
          </wp:inline>
        </w:drawing>
      </w:r>
    </w:p>
    <w:p w:rsidR="00DF0B7A" w:rsidRDefault="00DF0B7A" w:rsidP="00DF0B7A">
      <w:pPr>
        <w:pStyle w:val="NormalWeb"/>
        <w:spacing w:before="200" w:beforeAutospacing="0" w:after="120" w:afterAutospacing="0"/>
        <w:ind w:left="0" w:right="-7"/>
        <w:jc w:val="both"/>
      </w:pPr>
      <w:r>
        <w:rPr>
          <w:rFonts w:ascii="Arial" w:hAnsi="Arial" w:cs="Arial"/>
          <w:sz w:val="23"/>
          <w:szCs w:val="23"/>
        </w:rPr>
        <w:t>Cependant, aucune trace dans l’ancienne extension du code pour la fonctionnalité de recherche de chanson disponible dans l’application originale. De plus, même après un examen approfondi de l’API JavaScript de Grooveshark, aucune trace de cette fonctionnalité.</w:t>
      </w:r>
    </w:p>
    <w:p w:rsidR="00DF0B7A" w:rsidRDefault="00DF0B7A" w:rsidP="00DF0B7A">
      <w:pPr>
        <w:pStyle w:val="NormalWeb"/>
        <w:spacing w:before="200" w:beforeAutospacing="0" w:after="120" w:afterAutospacing="0"/>
        <w:ind w:left="0" w:right="-7"/>
        <w:jc w:val="both"/>
      </w:pPr>
      <w:r>
        <w:rPr>
          <w:rFonts w:ascii="Arial" w:hAnsi="Arial" w:cs="Arial"/>
          <w:sz w:val="23"/>
          <w:szCs w:val="23"/>
        </w:rPr>
        <w:t xml:space="preserve">Après quelques recherche, on a cependant découvert un autre API de Grooveshark, soit le Grooveshark Public API, qui offre une interface riche pour la recherche d’artistes, d’albums et de chansons. Bien qu’il soit impossible de savoir avec certitude où cette interface est utilisée dans le système source, on sait que ce n’est pas dans l’extension du navigateur. </w:t>
      </w:r>
    </w:p>
    <w:p w:rsidR="00DF0B7A" w:rsidRDefault="00DF0B7A" w:rsidP="00DF0B7A">
      <w:pPr>
        <w:pStyle w:val="NormalWeb"/>
        <w:spacing w:before="200" w:beforeAutospacing="0" w:after="120" w:afterAutospacing="0"/>
        <w:ind w:left="0" w:right="-7"/>
        <w:jc w:val="both"/>
      </w:pPr>
      <w:r>
        <w:rPr>
          <w:rFonts w:ascii="Arial" w:hAnsi="Arial" w:cs="Arial"/>
          <w:sz w:val="23"/>
          <w:szCs w:val="23"/>
        </w:rPr>
        <w:t xml:space="preserve">Bref, cette approche itérative a permise de conclure que le système source était divisé en cinq (5) composantes clés, soit un serveur, une extension de navigateur, </w:t>
      </w:r>
      <w:r>
        <w:rPr>
          <w:rFonts w:ascii="Arial" w:hAnsi="Arial" w:cs="Arial"/>
          <w:sz w:val="23"/>
          <w:szCs w:val="23"/>
        </w:rPr>
        <w:lastRenderedPageBreak/>
        <w:t xml:space="preserve">l’application Android, l’API Grooveshark publique et l’API Grooveshark JavaScript (voir Figure 3.3). </w:t>
      </w:r>
    </w:p>
    <w:p w:rsidR="00DF0B7A" w:rsidRDefault="00DF0B7A" w:rsidP="00DF0B7A">
      <w:pPr>
        <w:pStyle w:val="NormalWeb"/>
        <w:spacing w:before="200" w:beforeAutospacing="0" w:after="120" w:afterAutospacing="0"/>
        <w:ind w:left="0" w:right="-7"/>
        <w:jc w:val="both"/>
        <w:rPr>
          <w:rFonts w:ascii="Arial" w:hAnsi="Arial" w:cs="Arial"/>
          <w:b/>
          <w:bCs/>
          <w:sz w:val="23"/>
          <w:szCs w:val="23"/>
        </w:rPr>
      </w:pPr>
      <w:r>
        <w:rPr>
          <w:rFonts w:ascii="Arial" w:hAnsi="Arial" w:cs="Arial"/>
          <w:b/>
          <w:bCs/>
          <w:sz w:val="23"/>
          <w:szCs w:val="23"/>
        </w:rPr>
        <w:t>Figure 3.3 : Architecture du système source</w:t>
      </w:r>
    </w:p>
    <w:p w:rsidR="00DF0B7A" w:rsidRDefault="004106DA" w:rsidP="00DF0B7A">
      <w:pPr>
        <w:pStyle w:val="NormalWeb"/>
        <w:spacing w:before="200" w:beforeAutospacing="0" w:after="120" w:afterAutospacing="0"/>
        <w:ind w:left="0"/>
        <w:jc w:val="both"/>
      </w:pPr>
      <w:r>
        <w:rPr>
          <w:noProof/>
          <w:lang w:eastAsia="fr-CA"/>
        </w:rPr>
        <w:drawing>
          <wp:inline distT="0" distB="0" distL="0" distR="0">
            <wp:extent cx="5457825" cy="3400425"/>
            <wp:effectExtent l="0" t="0" r="9525" b="9525"/>
            <wp:docPr id="21" name="Picture 21" descr="https://lh5.googleusercontent.com/bg6f2jepO-EFE1ewxLT_pzen7wDl_D9uuPtg5fLR13_tgeWhvsebjJUSq9qlC2te92UEkDFA5UofIsZG_k5zhG2LGA91dq3VfK_QdR_VyiZL2c2TqUoLp1lO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bg6f2jepO-EFE1ewxLT_pzen7wDl_D9uuPtg5fLR13_tgeWhvsebjJUSq9qlC2te92UEkDFA5UofIsZG_k5zhG2LGA91dq3VfK_QdR_VyiZL2c2TqUoLp1lOO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57825" cy="3400425"/>
                    </a:xfrm>
                    <a:prstGeom prst="rect">
                      <a:avLst/>
                    </a:prstGeom>
                    <a:noFill/>
                    <a:ln>
                      <a:noFill/>
                    </a:ln>
                  </pic:spPr>
                </pic:pic>
              </a:graphicData>
            </a:graphic>
          </wp:inline>
        </w:drawing>
      </w:r>
    </w:p>
    <w:p w:rsidR="00DF0B7A" w:rsidRDefault="00DF0B7A" w:rsidP="00DF0B7A">
      <w:pPr>
        <w:pStyle w:val="NormalWeb"/>
        <w:spacing w:before="200" w:beforeAutospacing="0" w:after="120" w:afterAutospacing="0"/>
        <w:ind w:left="0" w:right="-7"/>
        <w:jc w:val="both"/>
      </w:pPr>
      <w:r>
        <w:rPr>
          <w:rFonts w:ascii="Arial" w:hAnsi="Arial" w:cs="Arial"/>
          <w:sz w:val="23"/>
          <w:szCs w:val="23"/>
        </w:rPr>
        <w:t>On a donc segmenté la suite du travail de rétro-ingénierie en quatre parties: la compréhension du serveur, de l’application Android, de l’extension client (navigateur) et finalement une recherche sur les interfaces des différentes API de Grooveshark.</w:t>
      </w:r>
    </w:p>
    <w:p w:rsidR="00DF0B7A" w:rsidRDefault="00DF0B7A" w:rsidP="00DF0B7A">
      <w:pPr>
        <w:pStyle w:val="NormalWeb"/>
        <w:spacing w:before="200" w:beforeAutospacing="0" w:after="120" w:afterAutospacing="0"/>
        <w:ind w:left="0" w:right="-7"/>
        <w:jc w:val="both"/>
      </w:pPr>
      <w:r>
        <w:rPr>
          <w:rFonts w:ascii="Arial" w:hAnsi="Arial" w:cs="Arial"/>
          <w:sz w:val="23"/>
          <w:szCs w:val="23"/>
        </w:rPr>
        <w:t>Pour la composante serveur, il n’y avait pas grand chose à faire. À partir des observations faites plus tôt, on sait qu’il agit en grande partie comme intermédiaire entre les manettes et les clients Grooveshark (GS). Il a également un rôle à jouer dans la gestion des liaisons entre les manettes et les clients GS. Bref, tout ce qui est connu sur cette composante provient des interactions de celle-ci avec l’extension obsolete, ainsi que de l’expérience au travers de l’utilisation de l’application.</w:t>
      </w:r>
    </w:p>
    <w:p w:rsidR="00DF0B7A" w:rsidRDefault="00DF0B7A" w:rsidP="00DF0B7A">
      <w:pPr>
        <w:pStyle w:val="NormalWeb"/>
        <w:spacing w:before="200" w:beforeAutospacing="0" w:after="120" w:afterAutospacing="0"/>
        <w:ind w:left="0" w:right="-7"/>
        <w:jc w:val="both"/>
      </w:pPr>
      <w:r>
        <w:rPr>
          <w:rFonts w:ascii="Arial" w:hAnsi="Arial" w:cs="Arial"/>
          <w:sz w:val="23"/>
          <w:szCs w:val="23"/>
        </w:rPr>
        <w:t xml:space="preserve">Pour l’application Android, tel que mentionné plus tôt, bien qu’on ait essayé de décompiler l’application, le code obscurci réduit la valeur que l’on peut en tirer en peu de temps. On a donc décidé de s’en tenir à l’observation de celle-ci afin d’en tirer des conclusions sur son fonctionnement. </w:t>
      </w:r>
    </w:p>
    <w:p w:rsidR="00DF0B7A" w:rsidRDefault="00DF0B7A" w:rsidP="00DF0B7A">
      <w:pPr>
        <w:pStyle w:val="NormalWeb"/>
        <w:spacing w:before="200" w:beforeAutospacing="0" w:after="120" w:afterAutospacing="0"/>
        <w:ind w:left="0" w:right="-7"/>
        <w:jc w:val="both"/>
      </w:pPr>
      <w:r>
        <w:rPr>
          <w:rFonts w:ascii="Arial" w:hAnsi="Arial" w:cs="Arial"/>
          <w:sz w:val="23"/>
          <w:szCs w:val="23"/>
        </w:rPr>
        <w:t>Pour l’extension du navigateur, on a eu plus de chance. Même si l’extension trouvée était obsolète, la structure de celle-ci était très fort probablement représentative de la nouvelle structure. Seuls les appels à l’API JavaScript de Grooveshark semblent obsolètes.</w:t>
      </w:r>
    </w:p>
    <w:p w:rsidR="00DF0B7A" w:rsidRDefault="00DF0B7A" w:rsidP="00DF0B7A">
      <w:pPr>
        <w:pStyle w:val="NormalWeb"/>
        <w:spacing w:before="200" w:beforeAutospacing="0" w:after="120" w:afterAutospacing="0"/>
        <w:ind w:left="0" w:right="-7"/>
        <w:jc w:val="both"/>
      </w:pPr>
      <w:r>
        <w:rPr>
          <w:rFonts w:ascii="Arial" w:hAnsi="Arial" w:cs="Arial"/>
          <w:sz w:val="23"/>
          <w:szCs w:val="23"/>
        </w:rPr>
        <w:t xml:space="preserve">Finalement, après une recherche sur les différents API de Grooveshark, on a constaté que l’API Publique nécessite une clé de développement pour l’utiliser, et </w:t>
      </w:r>
      <w:r>
        <w:rPr>
          <w:rFonts w:ascii="Arial" w:hAnsi="Arial" w:cs="Arial"/>
          <w:sz w:val="23"/>
          <w:szCs w:val="23"/>
        </w:rPr>
        <w:lastRenderedPageBreak/>
        <w:t xml:space="preserve">permettra de faire des recherches riches à multiples critères. L’API JavaScript s’occupe principalement de la liste de lecture courante et offre une interface pour ajouter/retirer des chansons, ainsi que d’avancer, de jouer, d’arrêter et de modifier le volume de la chanson courante. </w:t>
      </w:r>
    </w:p>
    <w:p w:rsidR="00DF0B7A" w:rsidRDefault="00DF0B7A" w:rsidP="00DF0B7A">
      <w:pPr>
        <w:pStyle w:val="NormalWeb"/>
        <w:spacing w:before="200" w:beforeAutospacing="0" w:after="120" w:afterAutospacing="0"/>
        <w:ind w:left="0" w:right="-7"/>
        <w:jc w:val="both"/>
      </w:pPr>
      <w:r>
        <w:rPr>
          <w:rFonts w:ascii="Arial" w:hAnsi="Arial" w:cs="Arial"/>
          <w:sz w:val="23"/>
          <w:szCs w:val="23"/>
        </w:rPr>
        <w:t>Les deux API sont bien documentées en ligne [4][5] et de la documentation additionnelle se trouvait dans l’extension originale de GSRemote, dans laquelle il y avait le code pour les appels à l’ancien API client de Grooveshark, qui était pas trop différent du nouvel API JavaScript.</w:t>
      </w:r>
    </w:p>
    <w:p w:rsidR="00DF0B7A" w:rsidRDefault="00DF0B7A" w:rsidP="00DF0B7A">
      <w:pPr>
        <w:pStyle w:val="NormalWeb"/>
        <w:spacing w:before="200" w:beforeAutospacing="0" w:after="120" w:afterAutospacing="0"/>
        <w:ind w:left="0" w:right="-7"/>
        <w:jc w:val="both"/>
      </w:pPr>
      <w:r>
        <w:rPr>
          <w:rFonts w:ascii="Arial" w:hAnsi="Arial" w:cs="Arial"/>
          <w:sz w:val="23"/>
          <w:szCs w:val="23"/>
        </w:rPr>
        <w:t>Pour le fonctionnement de la fonctionnalité de recherche, celle-ci se trouvait soit dans l’application Android, soit dans la composante serveur, pour lesquelles le code source n’est pas disponible. On a donc comme information seulement celle qui est disponible dans la documentation (les interfaces).</w:t>
      </w:r>
    </w:p>
    <w:p w:rsidR="00DF0B7A" w:rsidRDefault="00DF0B7A" w:rsidP="00DF0B7A">
      <w:pPr>
        <w:pStyle w:val="NormalWeb"/>
        <w:spacing w:before="200" w:beforeAutospacing="0" w:after="120" w:afterAutospacing="0"/>
        <w:ind w:left="0" w:right="-7"/>
        <w:jc w:val="both"/>
      </w:pPr>
      <w:r>
        <w:rPr>
          <w:rFonts w:ascii="Arial" w:hAnsi="Arial" w:cs="Arial"/>
          <w:sz w:val="23"/>
          <w:szCs w:val="23"/>
        </w:rPr>
        <w:t>Après une utilisation exhaustive de l’application dans le but de comprendre son fonctionnement, on a remarqué que la convivialité de l’application était déficiente. Par exemple, la flèche de retour en arrière est partiellement fonctionnelle (elle ferme parfois complètement l’application) et il est impossible de changer le volume (cette fonctionnalité est cependant disponible dans la version payante de l’application).</w:t>
      </w:r>
    </w:p>
    <w:p w:rsidR="00DF0B7A" w:rsidRPr="00DF0B7A" w:rsidRDefault="00DF0B7A" w:rsidP="00DF0B7A">
      <w:pPr>
        <w:pStyle w:val="Titre1"/>
        <w:ind w:right="-7"/>
        <w:jc w:val="both"/>
        <w:rPr>
          <w:rFonts w:eastAsia="Arial Unicode MS" w:cs="Arial"/>
          <w:b w:val="0"/>
          <w:color w:val="000000"/>
          <w:kern w:val="0"/>
          <w:sz w:val="23"/>
          <w:szCs w:val="23"/>
        </w:rPr>
      </w:pPr>
      <w:r w:rsidRPr="00DF0B7A">
        <w:rPr>
          <w:rFonts w:eastAsia="Arial Unicode MS" w:cs="Arial"/>
          <w:b w:val="0"/>
          <w:color w:val="000000"/>
          <w:kern w:val="0"/>
          <w:sz w:val="23"/>
          <w:szCs w:val="23"/>
        </w:rPr>
        <w:t>Au niveau des performances, le client Grooveshark répondait très rapidement aux commandes de la manette. On a donc déterminé qu’il y a une connexion persistante entre les deux composantes et le serveur de Grooveshark pour avoir de tels temps de réponse.</w:t>
      </w:r>
    </w:p>
    <w:p w:rsidR="00251E35" w:rsidRDefault="00DF0B7A" w:rsidP="00251E35">
      <w:pPr>
        <w:pStyle w:val="Titre1"/>
        <w:jc w:val="both"/>
        <w:rPr>
          <w:sz w:val="24"/>
          <w:szCs w:val="24"/>
        </w:rPr>
      </w:pPr>
      <w:r>
        <w:rPr>
          <w:sz w:val="24"/>
          <w:szCs w:val="24"/>
        </w:rPr>
        <w:br w:type="page"/>
      </w:r>
      <w:r w:rsidR="00CB27EC">
        <w:rPr>
          <w:sz w:val="24"/>
          <w:szCs w:val="24"/>
        </w:rPr>
        <w:lastRenderedPageBreak/>
        <w:t>4</w:t>
      </w:r>
      <w:r w:rsidR="00251E35">
        <w:rPr>
          <w:sz w:val="24"/>
          <w:szCs w:val="24"/>
        </w:rPr>
        <w:t xml:space="preserve">. </w:t>
      </w:r>
      <w:r w:rsidR="008F2013">
        <w:rPr>
          <w:sz w:val="24"/>
          <w:szCs w:val="24"/>
        </w:rPr>
        <w:t>Ingénierie vers le système cible</w:t>
      </w:r>
    </w:p>
    <w:p w:rsidR="00DF0B7A" w:rsidRPr="00DF0B7A" w:rsidRDefault="00DF0B7A" w:rsidP="00DF0B7A">
      <w:pPr>
        <w:spacing w:before="200" w:after="120"/>
        <w:ind w:left="0"/>
        <w:jc w:val="both"/>
        <w:rPr>
          <w:sz w:val="24"/>
          <w:szCs w:val="24"/>
          <w:lang w:eastAsia="fr-CA"/>
        </w:rPr>
      </w:pPr>
      <w:r w:rsidRPr="00DF0B7A">
        <w:rPr>
          <w:rFonts w:ascii="Arial" w:hAnsi="Arial" w:cs="Arial"/>
          <w:color w:val="000000"/>
          <w:sz w:val="23"/>
          <w:szCs w:val="23"/>
          <w:lang w:eastAsia="fr-CA"/>
        </w:rPr>
        <w:t>On a choisi de faire une réingénierie du système présenté plus tôt vers une application mobile générique puisque la nouvelle application serait alors supportée sous tous les types de mobiles, en plus de la nouvelle plateforme de Firefox OS, qui ne supporte que les applications ouvertes en HTML5. De plus, cela permet de n’avoir qu’à effectuer des changements futurs une seule fois au lieu de plusieurs fois sur plusieurs plateformes. Étant donné qu’aucun problème relié au type d’application choisi n’a été rencontré, on referait le même choix si on devait recommencer le projet.</w:t>
      </w:r>
    </w:p>
    <w:p w:rsidR="00DF0B7A" w:rsidRDefault="00DF0B7A" w:rsidP="00DF0B7A">
      <w:pPr>
        <w:spacing w:before="200" w:after="120"/>
        <w:ind w:left="0"/>
        <w:jc w:val="both"/>
        <w:rPr>
          <w:rFonts w:ascii="Arial" w:hAnsi="Arial" w:cs="Arial"/>
          <w:color w:val="000000"/>
          <w:sz w:val="23"/>
          <w:szCs w:val="23"/>
          <w:lang w:eastAsia="fr-CA"/>
        </w:rPr>
      </w:pPr>
      <w:r w:rsidRPr="00DF0B7A">
        <w:rPr>
          <w:rFonts w:ascii="Arial" w:hAnsi="Arial" w:cs="Arial"/>
          <w:color w:val="000000"/>
          <w:sz w:val="23"/>
          <w:szCs w:val="23"/>
          <w:lang w:eastAsia="fr-CA"/>
        </w:rPr>
        <w:t>Une des premières choses qu’on a modifiées fut d’inverser le sens de contrôle de l’application originale. Au départ, le client Grooveshark devait se connecter à une manette et maintenant, c’est la manette qui doit se connecter au client Grooveshark (Figure 4.1), ce choix semblait plus approprié vu la nature d’une télécommande. De plus, si l’on est assis sur notre divan avec notre téléphone, la dernière chose que l’on veut faire est de se lever pour aller à l’ordinateur pour entrer le code de notre télécommande</w:t>
      </w:r>
      <w:r w:rsidR="004106DA">
        <w:rPr>
          <w:rFonts w:ascii="Arial" w:hAnsi="Arial" w:cs="Arial"/>
          <w:color w:val="000000"/>
          <w:sz w:val="23"/>
          <w:szCs w:val="23"/>
          <w:lang w:eastAsia="fr-CA"/>
        </w:rPr>
        <w:t>.</w:t>
      </w:r>
    </w:p>
    <w:p w:rsidR="004106DA" w:rsidRDefault="004106DA" w:rsidP="00DF0B7A">
      <w:pPr>
        <w:ind w:left="0"/>
        <w:jc w:val="both"/>
        <w:rPr>
          <w:rFonts w:ascii="Arial" w:hAnsi="Arial" w:cs="Arial"/>
          <w:b/>
          <w:bCs/>
          <w:color w:val="000000"/>
          <w:sz w:val="23"/>
          <w:szCs w:val="23"/>
          <w:lang w:eastAsia="fr-CA"/>
        </w:rPr>
      </w:pPr>
    </w:p>
    <w:p w:rsidR="00DF0B7A" w:rsidRDefault="00DF0B7A" w:rsidP="00DF0B7A">
      <w:pPr>
        <w:ind w:left="0"/>
        <w:jc w:val="both"/>
        <w:rPr>
          <w:rFonts w:ascii="Arial" w:hAnsi="Arial" w:cs="Arial"/>
          <w:b/>
          <w:bCs/>
          <w:color w:val="000000"/>
          <w:sz w:val="23"/>
          <w:szCs w:val="23"/>
          <w:lang w:eastAsia="fr-CA"/>
        </w:rPr>
      </w:pPr>
      <w:r w:rsidRPr="00DF0B7A">
        <w:rPr>
          <w:rFonts w:ascii="Arial" w:hAnsi="Arial" w:cs="Arial"/>
          <w:b/>
          <w:bCs/>
          <w:color w:val="000000"/>
          <w:sz w:val="23"/>
          <w:szCs w:val="23"/>
          <w:lang w:eastAsia="fr-CA"/>
        </w:rPr>
        <w:t>Figure 4.1 : Inversion du sens de connexion</w:t>
      </w:r>
    </w:p>
    <w:p w:rsidR="00DF0B7A" w:rsidRPr="00DF0B7A" w:rsidRDefault="004106DA" w:rsidP="00DF0B7A">
      <w:pPr>
        <w:ind w:left="0"/>
        <w:jc w:val="both"/>
        <w:rPr>
          <w:sz w:val="24"/>
          <w:szCs w:val="24"/>
          <w:lang w:eastAsia="fr-CA"/>
        </w:rPr>
      </w:pPr>
      <w:r>
        <w:rPr>
          <w:noProof/>
          <w:sz w:val="24"/>
          <w:szCs w:val="24"/>
          <w:lang w:eastAsia="fr-CA"/>
        </w:rPr>
        <w:drawing>
          <wp:inline distT="0" distB="0" distL="0" distR="0">
            <wp:extent cx="4610100" cy="4581525"/>
            <wp:effectExtent l="0" t="0" r="0" b="9525"/>
            <wp:docPr id="51" name="Picture 51" descr="https://lh6.googleusercontent.com/Feiiltl0rJHeAv90aRf8WUL_xN6-3CkWWwKTCDpZVlWcMYeCU_sVRuUaWDT2XEofpsu79EgY44TALz8zCMBn-lTjkVpsz_TxLTcHo8o-D1iBqvIXmNyl0L5h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Feiiltl0rJHeAv90aRf8WUL_xN6-3CkWWwKTCDpZVlWcMYeCU_sVRuUaWDT2XEofpsu79EgY44TALz8zCMBn-lTjkVpsz_TxLTcHo8o-D1iBqvIXmNyl0L5hd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0100" cy="4581525"/>
                    </a:xfrm>
                    <a:prstGeom prst="rect">
                      <a:avLst/>
                    </a:prstGeom>
                    <a:noFill/>
                    <a:ln>
                      <a:noFill/>
                    </a:ln>
                  </pic:spPr>
                </pic:pic>
              </a:graphicData>
            </a:graphic>
          </wp:inline>
        </w:drawing>
      </w:r>
    </w:p>
    <w:p w:rsidR="00DF0B7A" w:rsidRPr="00DF0B7A" w:rsidRDefault="00DF0B7A" w:rsidP="00DF0B7A">
      <w:pPr>
        <w:spacing w:before="200" w:after="120"/>
        <w:ind w:left="0"/>
        <w:jc w:val="both"/>
        <w:rPr>
          <w:sz w:val="24"/>
          <w:szCs w:val="24"/>
          <w:lang w:eastAsia="fr-CA"/>
        </w:rPr>
      </w:pPr>
      <w:r w:rsidRPr="00DF0B7A">
        <w:rPr>
          <w:rFonts w:ascii="Arial" w:hAnsi="Arial" w:cs="Arial"/>
          <w:color w:val="000000"/>
          <w:sz w:val="23"/>
          <w:szCs w:val="23"/>
          <w:lang w:eastAsia="fr-CA"/>
        </w:rPr>
        <w:lastRenderedPageBreak/>
        <w:t>De plus, on a réglé quelques bogues au niveau de l’interface. En fait, il est difficile de dire si ce sont des bogues ou des fonctionnalités de l’ancienne interface, mais le système de navigation n’était pas très intuitif. Particulièrement le bouton de retour en arrière de l’interface (en haut à gauche), qui fermait parfois l’application au complet. On a donc revu le système de navigation du UI dans l’application.</w:t>
      </w:r>
    </w:p>
    <w:p w:rsidR="00DF0B7A" w:rsidRPr="00DF0B7A" w:rsidRDefault="00DF0B7A" w:rsidP="00DF0B7A">
      <w:pPr>
        <w:spacing w:before="200" w:after="120"/>
        <w:ind w:left="0"/>
        <w:jc w:val="both"/>
        <w:rPr>
          <w:sz w:val="24"/>
          <w:szCs w:val="24"/>
          <w:lang w:eastAsia="fr-CA"/>
        </w:rPr>
      </w:pPr>
      <w:r w:rsidRPr="00DF0B7A">
        <w:rPr>
          <w:rFonts w:ascii="Arial" w:hAnsi="Arial" w:cs="Arial"/>
          <w:color w:val="000000"/>
          <w:sz w:val="23"/>
          <w:szCs w:val="23"/>
          <w:lang w:eastAsia="fr-CA"/>
        </w:rPr>
        <w:t>On a également ajouté une fonctionnalité pour contrôler le son. Cette fonctionnalité n’était pas disponible sur l’application source qu’on a choisie, mais elle l’était sur la version payante.</w:t>
      </w:r>
    </w:p>
    <w:p w:rsidR="00DF0B7A" w:rsidRPr="00DF0B7A" w:rsidRDefault="00DF0B7A" w:rsidP="00DF0B7A">
      <w:pPr>
        <w:spacing w:before="200" w:after="120"/>
        <w:ind w:left="0"/>
        <w:jc w:val="both"/>
        <w:rPr>
          <w:sz w:val="24"/>
          <w:szCs w:val="24"/>
          <w:lang w:eastAsia="fr-CA"/>
        </w:rPr>
      </w:pPr>
      <w:r w:rsidRPr="00DF0B7A">
        <w:rPr>
          <w:rFonts w:ascii="Arial" w:hAnsi="Arial" w:cs="Arial"/>
          <w:color w:val="000000"/>
          <w:sz w:val="23"/>
          <w:szCs w:val="23"/>
          <w:lang w:eastAsia="fr-CA"/>
        </w:rPr>
        <w:t>Le système original était déjà mobile, donc pour la grande majorité, était déjà adapté à la technologie mobile. Cependant, tel qu’expliqué plus tôt, on a tout de même effectué des modifications au niveau de l’interface pour le rendre plus intuitif pour les utilisateurs mobiles qui sont habitués à certains standards, par exemple le bouton de retour en arrière dans la barre de navigation en haut ne ferme pas l’application.</w:t>
      </w:r>
    </w:p>
    <w:p w:rsidR="00DF0B7A" w:rsidRPr="00DF0B7A" w:rsidRDefault="00DF0B7A" w:rsidP="00DF0B7A">
      <w:pPr>
        <w:spacing w:before="200" w:after="120"/>
        <w:ind w:left="0"/>
        <w:jc w:val="both"/>
        <w:rPr>
          <w:sz w:val="24"/>
          <w:szCs w:val="24"/>
          <w:lang w:eastAsia="fr-CA"/>
        </w:rPr>
      </w:pPr>
      <w:r w:rsidRPr="00DF0B7A">
        <w:rPr>
          <w:rFonts w:ascii="Arial" w:hAnsi="Arial" w:cs="Arial"/>
          <w:color w:val="000000"/>
          <w:sz w:val="23"/>
          <w:szCs w:val="23"/>
          <w:lang w:eastAsia="fr-CA"/>
        </w:rPr>
        <w:t>Étant donné que le système est maintenant une application web mobile générique, il fonctionne de la même façon sur tous les systèmes mobiles. Cela permet de faciliter la maintenance puisque chaque modification doit être faite dans un seul système, plutôt qu’une fois par système, pour chaque plateforme mobile. On a également rajouté un contrôle pour le son, qui est une fonctionnalité très utile.</w:t>
      </w:r>
    </w:p>
    <w:p w:rsidR="00DF0B7A" w:rsidRPr="00DF0B7A" w:rsidRDefault="00DF0B7A" w:rsidP="00DF0B7A">
      <w:pPr>
        <w:spacing w:before="200" w:after="120"/>
        <w:ind w:left="0"/>
        <w:jc w:val="both"/>
        <w:rPr>
          <w:sz w:val="24"/>
          <w:szCs w:val="24"/>
          <w:lang w:eastAsia="fr-CA"/>
        </w:rPr>
      </w:pPr>
      <w:r w:rsidRPr="00DF0B7A">
        <w:rPr>
          <w:rFonts w:ascii="Arial" w:hAnsi="Arial" w:cs="Arial"/>
          <w:color w:val="000000"/>
          <w:sz w:val="23"/>
          <w:szCs w:val="23"/>
          <w:lang w:eastAsia="fr-CA"/>
        </w:rPr>
        <w:t>Cependant, la réingénierie du système source vers notre système cible ne s’est pas effectuée sans aucun problème!</w:t>
      </w:r>
    </w:p>
    <w:p w:rsidR="00DF0B7A" w:rsidRPr="00DF0B7A" w:rsidRDefault="00DF0B7A" w:rsidP="00DF0B7A">
      <w:pPr>
        <w:spacing w:before="200" w:after="120"/>
        <w:ind w:left="0"/>
        <w:jc w:val="both"/>
        <w:rPr>
          <w:sz w:val="24"/>
          <w:szCs w:val="24"/>
          <w:lang w:eastAsia="fr-CA"/>
        </w:rPr>
      </w:pPr>
      <w:r w:rsidRPr="00DF0B7A">
        <w:rPr>
          <w:rFonts w:ascii="Arial" w:hAnsi="Arial" w:cs="Arial"/>
          <w:color w:val="000000"/>
          <w:sz w:val="23"/>
          <w:szCs w:val="23"/>
          <w:lang w:eastAsia="fr-CA"/>
        </w:rPr>
        <w:t>Pour commencer, on n’avait pas accès au code source de l’application originale. Cependant, on a quand même pu déterminer les composantes du système original et les refaire lorsque nécessaire, par exemple le serveur. On a donc fait plusieurs hypothèses à propos du fonctionnement de l’application originale. Heureusement, on a pu récupérer le code de l’extension de navigateur client et cela a permis d’analyser une partie du code composant l’application. Cependant, pour ce qui est du code serveur, on n’avait pas de moyens d’obtenir le code de cette composante et on a donc dû faire de nouvelles hypothèses concernant le fonctionnement, afin de le reproduire.</w:t>
      </w:r>
    </w:p>
    <w:p w:rsidR="00DF0B7A" w:rsidRPr="00DF0B7A" w:rsidRDefault="00DF0B7A" w:rsidP="00DF0B7A">
      <w:pPr>
        <w:spacing w:before="200" w:after="120"/>
        <w:ind w:left="0"/>
        <w:jc w:val="both"/>
        <w:rPr>
          <w:sz w:val="24"/>
          <w:szCs w:val="24"/>
          <w:lang w:eastAsia="fr-CA"/>
        </w:rPr>
      </w:pPr>
      <w:r w:rsidRPr="00DF0B7A">
        <w:rPr>
          <w:rFonts w:ascii="Arial" w:hAnsi="Arial" w:cs="Arial"/>
          <w:color w:val="000000"/>
          <w:sz w:val="23"/>
          <w:szCs w:val="23"/>
          <w:lang w:eastAsia="fr-CA"/>
        </w:rPr>
        <w:t>De plus, pour la partie de l’application mobile, soit la manette, on a essayé de décompiler l’application Android, mais sans grand succès. Le code était plutôt illisible et beaucoup trop difficile à comprendre. Le code était obscurci et aurait demandé un travail massif afin de pouvoir le rendre lisible et compréhensible. On l’a donc refait à partir des observations de l’application originale seulement.</w:t>
      </w:r>
    </w:p>
    <w:p w:rsidR="00DF0B7A" w:rsidRPr="00DF0B7A" w:rsidRDefault="00DF0B7A" w:rsidP="00DF0B7A">
      <w:pPr>
        <w:spacing w:before="200" w:after="120"/>
        <w:ind w:left="0"/>
        <w:jc w:val="both"/>
        <w:rPr>
          <w:sz w:val="24"/>
          <w:szCs w:val="24"/>
          <w:lang w:eastAsia="fr-CA"/>
        </w:rPr>
      </w:pPr>
      <w:r w:rsidRPr="00DF0B7A">
        <w:rPr>
          <w:rFonts w:ascii="Arial" w:hAnsi="Arial" w:cs="Arial"/>
          <w:color w:val="000000"/>
          <w:sz w:val="23"/>
          <w:szCs w:val="23"/>
          <w:lang w:eastAsia="fr-CA"/>
        </w:rPr>
        <w:t>Pour terminer, lors de l’implémentation de la fonctionnalité de recherche, on a dû remplir une demande d’accès à l’API publique de Grooveshark, qui offre une interface de recherche très riche (plusieurs critères de recherche). Cependant, étant donné que la requête a été plusieurs semaines sans réponse, on a décidé de se servir de leur API non officiel, qui offre une fonctionnalité de recherche beaucoup moins riche, soit Tinysong [6]. Cela a forcé à revoir l’interface de recherche et la simplifier puisqu’il était impossible de faire des recherches complexes, tel qu’une recherche par album.</w:t>
      </w:r>
    </w:p>
    <w:p w:rsidR="00DF0B7A" w:rsidRPr="00DF0B7A" w:rsidRDefault="00DF0B7A" w:rsidP="00DF0B7A">
      <w:pPr>
        <w:spacing w:before="200" w:after="120"/>
        <w:ind w:left="0"/>
        <w:jc w:val="both"/>
        <w:rPr>
          <w:sz w:val="24"/>
          <w:szCs w:val="24"/>
          <w:lang w:eastAsia="fr-CA"/>
        </w:rPr>
      </w:pPr>
      <w:r w:rsidRPr="00DF0B7A">
        <w:rPr>
          <w:rFonts w:ascii="Arial" w:hAnsi="Arial" w:cs="Arial"/>
          <w:color w:val="000000"/>
          <w:sz w:val="23"/>
          <w:szCs w:val="23"/>
          <w:lang w:eastAsia="fr-CA"/>
        </w:rPr>
        <w:lastRenderedPageBreak/>
        <w:t>Bref, la réingénierie a été un succès, l’application fonctionne aussi bien sur Android, en plus de maintenant être disponible sur toutes les autres plateformes mobiles.</w:t>
      </w:r>
    </w:p>
    <w:p w:rsidR="004106DA" w:rsidRDefault="00DF0B7A" w:rsidP="00DF0B7A">
      <w:pPr>
        <w:spacing w:before="200" w:after="120"/>
        <w:ind w:left="0"/>
        <w:jc w:val="both"/>
        <w:rPr>
          <w:rFonts w:ascii="Arial" w:hAnsi="Arial" w:cs="Arial"/>
          <w:color w:val="000000"/>
          <w:sz w:val="23"/>
          <w:szCs w:val="23"/>
          <w:lang w:eastAsia="fr-CA"/>
        </w:rPr>
      </w:pPr>
      <w:r w:rsidRPr="00DF0B7A">
        <w:rPr>
          <w:rFonts w:ascii="Arial" w:hAnsi="Arial" w:cs="Arial"/>
          <w:color w:val="000000"/>
          <w:sz w:val="23"/>
          <w:szCs w:val="23"/>
          <w:lang w:eastAsia="fr-CA"/>
        </w:rPr>
        <w:t>De plus, la nouvelle version n’a qu’à être modifiée une seule fois pour que toutes les plateformes mobiles aient accès à cette nouvelle version. Cela élimine donc les problèmes possibles au niveau de la synchronisation entre différentes versions de l’application, par exemple un changement sur Android non implémenté dans la version IOS.</w:t>
      </w:r>
    </w:p>
    <w:p w:rsidR="00DF0B7A" w:rsidRPr="00DF0B7A" w:rsidRDefault="004106DA" w:rsidP="004106DA">
      <w:pPr>
        <w:rPr>
          <w:sz w:val="24"/>
          <w:szCs w:val="24"/>
          <w:lang w:eastAsia="fr-CA"/>
        </w:rPr>
      </w:pPr>
      <w:r>
        <w:rPr>
          <w:lang w:eastAsia="fr-CA"/>
        </w:rPr>
        <w:br w:type="page"/>
      </w:r>
    </w:p>
    <w:p w:rsidR="00334224" w:rsidRPr="006E6BCF" w:rsidRDefault="00B42B07" w:rsidP="006E6BCF">
      <w:pPr>
        <w:pStyle w:val="Titre1"/>
        <w:rPr>
          <w:rFonts w:cs="Arial"/>
          <w:sz w:val="24"/>
          <w:szCs w:val="24"/>
        </w:rPr>
      </w:pPr>
      <w:r>
        <w:rPr>
          <w:rFonts w:cs="Arial"/>
          <w:sz w:val="24"/>
          <w:szCs w:val="24"/>
        </w:rPr>
        <w:lastRenderedPageBreak/>
        <w:t>5</w:t>
      </w:r>
      <w:r w:rsidR="006E6BCF">
        <w:rPr>
          <w:rFonts w:cs="Arial"/>
          <w:sz w:val="24"/>
          <w:szCs w:val="24"/>
        </w:rPr>
        <w:t xml:space="preserve">. </w:t>
      </w:r>
      <w:r w:rsidR="006E6BCF" w:rsidRPr="006E6BCF">
        <w:rPr>
          <w:rFonts w:cs="Arial"/>
          <w:sz w:val="24"/>
          <w:szCs w:val="24"/>
        </w:rPr>
        <w:t>C</w:t>
      </w:r>
      <w:r w:rsidR="00334224" w:rsidRPr="006E6BCF">
        <w:rPr>
          <w:rFonts w:cs="Arial"/>
          <w:sz w:val="24"/>
          <w:szCs w:val="24"/>
        </w:rPr>
        <w:t xml:space="preserve">onclusion </w:t>
      </w:r>
    </w:p>
    <w:p w:rsidR="004106DA" w:rsidRPr="004106DA" w:rsidRDefault="004106DA" w:rsidP="004106DA">
      <w:pPr>
        <w:ind w:left="0"/>
        <w:jc w:val="both"/>
        <w:rPr>
          <w:sz w:val="24"/>
          <w:szCs w:val="24"/>
          <w:lang w:eastAsia="fr-CA"/>
        </w:rPr>
      </w:pPr>
      <w:r w:rsidRPr="004106DA">
        <w:rPr>
          <w:rFonts w:ascii="Arial" w:hAnsi="Arial" w:cs="Arial"/>
          <w:color w:val="000000"/>
          <w:sz w:val="23"/>
          <w:szCs w:val="23"/>
          <w:lang w:eastAsia="fr-CA"/>
        </w:rPr>
        <w:t>Dans le cadre du laboratoire, on devait choisir un système et en faire un port pour mobile. Le système qui a été choisi est une application Android pour contrôler une liste de lecture Grooveshark. Il a été choisi de prendre cette application et de faire un port pour web mobile, en se concentrant sur Firefox OS.</w:t>
      </w:r>
    </w:p>
    <w:p w:rsidR="004106DA" w:rsidRPr="004106DA" w:rsidRDefault="004106DA" w:rsidP="004106DA">
      <w:pPr>
        <w:ind w:left="0"/>
        <w:rPr>
          <w:sz w:val="24"/>
          <w:szCs w:val="24"/>
          <w:lang w:eastAsia="fr-CA"/>
        </w:rPr>
      </w:pPr>
      <w:r w:rsidRPr="004106DA">
        <w:rPr>
          <w:sz w:val="24"/>
          <w:szCs w:val="24"/>
          <w:lang w:eastAsia="fr-CA"/>
        </w:rPr>
        <w:br/>
      </w:r>
    </w:p>
    <w:p w:rsidR="004106DA" w:rsidRPr="004106DA" w:rsidRDefault="004106DA" w:rsidP="004106DA">
      <w:pPr>
        <w:ind w:left="0"/>
        <w:jc w:val="both"/>
        <w:rPr>
          <w:sz w:val="24"/>
          <w:szCs w:val="24"/>
          <w:lang w:eastAsia="fr-CA"/>
        </w:rPr>
      </w:pPr>
      <w:r w:rsidRPr="004106DA">
        <w:rPr>
          <w:rFonts w:ascii="Arial" w:hAnsi="Arial" w:cs="Arial"/>
          <w:color w:val="000000"/>
          <w:sz w:val="23"/>
          <w:szCs w:val="23"/>
          <w:lang w:eastAsia="fr-CA"/>
        </w:rPr>
        <w:t>Ce système est particulier pour un travail de réingénierie, car il comporte plusieurs API, mais le code source de l’application n’est pas accessible. En utilisant plusieurs patrons de réingénierie, on a été en mesure de faire une réingénierie efficace, en se concentrant sur les aspects les plus importants du projet et en gardant une vision unique tout au long du travail.</w:t>
      </w:r>
    </w:p>
    <w:p w:rsidR="004106DA" w:rsidRPr="004106DA" w:rsidRDefault="004106DA" w:rsidP="004106DA">
      <w:pPr>
        <w:ind w:left="0"/>
        <w:rPr>
          <w:sz w:val="24"/>
          <w:szCs w:val="24"/>
          <w:lang w:eastAsia="fr-CA"/>
        </w:rPr>
      </w:pPr>
      <w:r w:rsidRPr="004106DA">
        <w:rPr>
          <w:sz w:val="24"/>
          <w:szCs w:val="24"/>
          <w:lang w:eastAsia="fr-CA"/>
        </w:rPr>
        <w:br/>
      </w:r>
    </w:p>
    <w:p w:rsidR="004106DA" w:rsidRPr="004106DA" w:rsidRDefault="004106DA" w:rsidP="004106DA">
      <w:pPr>
        <w:ind w:left="0"/>
        <w:jc w:val="both"/>
        <w:rPr>
          <w:sz w:val="24"/>
          <w:szCs w:val="24"/>
          <w:lang w:eastAsia="fr-CA"/>
        </w:rPr>
      </w:pPr>
      <w:r w:rsidRPr="004106DA">
        <w:rPr>
          <w:rFonts w:ascii="Arial" w:hAnsi="Arial" w:cs="Arial"/>
          <w:color w:val="000000"/>
          <w:sz w:val="23"/>
          <w:szCs w:val="23"/>
          <w:lang w:eastAsia="fr-CA"/>
        </w:rPr>
        <w:t>On a remarqué que même sans avoir accès au code source, il est possible de faire un bon travail de réingénierie. Bien que plusieurs patrons de réingénierie ne s’appliquent tout simplement plus, d’autres sont très efficaces et s’il sont respectés, augmentent les chances de succès du projet. On croit qu’il serait intéressant qu’un travail de réingénierie sur un projet dont le code source n’est pas disponible soit donné chaque session. Il s’agit d’une expérience différente de ce qui est donné en ce moment, mais qui est tout à fait possible de rencontrer dans une véritable expérience de travail.</w:t>
      </w:r>
    </w:p>
    <w:p w:rsidR="00334224" w:rsidRDefault="00334224" w:rsidP="005309A1">
      <w:pPr>
        <w:ind w:left="0"/>
        <w:rPr>
          <w:rFonts w:ascii="Arial" w:hAnsi="Arial" w:cs="Arial"/>
          <w:i/>
          <w:sz w:val="22"/>
          <w:szCs w:val="22"/>
        </w:rPr>
      </w:pPr>
    </w:p>
    <w:p w:rsidR="00E02821" w:rsidRDefault="004106DA" w:rsidP="00E02821">
      <w:pPr>
        <w:pStyle w:val="Titre1"/>
        <w:rPr>
          <w:bCs/>
          <w:sz w:val="24"/>
          <w:szCs w:val="24"/>
        </w:rPr>
      </w:pPr>
      <w:r>
        <w:rPr>
          <w:bCs/>
          <w:sz w:val="24"/>
        </w:rPr>
        <w:br w:type="page"/>
      </w:r>
      <w:r w:rsidR="005F3A83">
        <w:rPr>
          <w:bCs/>
          <w:sz w:val="24"/>
          <w:szCs w:val="24"/>
        </w:rPr>
        <w:lastRenderedPageBreak/>
        <w:t>Annexe I</w:t>
      </w:r>
    </w:p>
    <w:p w:rsidR="001D6EC0" w:rsidRDefault="00E02821" w:rsidP="00E02821">
      <w:pPr>
        <w:pStyle w:val="Corpsdetexte"/>
        <w:rPr>
          <w:rFonts w:ascii="Arial" w:hAnsi="Arial" w:cs="Arial"/>
          <w:b/>
          <w:sz w:val="23"/>
          <w:szCs w:val="23"/>
        </w:rPr>
      </w:pPr>
      <w:r>
        <w:rPr>
          <w:rFonts w:ascii="Arial" w:hAnsi="Arial" w:cs="Arial"/>
          <w:b/>
          <w:sz w:val="23"/>
          <w:szCs w:val="23"/>
        </w:rPr>
        <w:t>Application source</w:t>
      </w:r>
      <w:r>
        <w:rPr>
          <w:rFonts w:ascii="Arial" w:hAnsi="Arial" w:cs="Arial"/>
          <w:b/>
          <w:sz w:val="23"/>
          <w:szCs w:val="23"/>
        </w:rPr>
        <w:br/>
      </w:r>
      <w:r>
        <w:rPr>
          <w:rFonts w:ascii="Arial" w:hAnsi="Arial" w:cs="Arial"/>
          <w:b/>
          <w:sz w:val="23"/>
          <w:szCs w:val="23"/>
        </w:rPr>
        <w:br/>
      </w:r>
      <w:r w:rsidR="002B4330" w:rsidRPr="002B4330">
        <w:rPr>
          <w:bCs/>
          <w:noProof/>
          <w:lang w:eastAsia="fr-CA"/>
        </w:rPr>
        <w:drawing>
          <wp:inline distT="0" distB="0" distL="0" distR="0" wp14:anchorId="4987DCE6" wp14:editId="7C324329">
            <wp:extent cx="1494819" cy="2412000"/>
            <wp:effectExtent l="0" t="0" r="0" b="762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185"/>
                    <a:stretch/>
                  </pic:blipFill>
                  <pic:spPr bwMode="auto">
                    <a:xfrm>
                      <a:off x="0" y="0"/>
                      <a:ext cx="1494819" cy="2412000"/>
                    </a:xfrm>
                    <a:prstGeom prst="rect">
                      <a:avLst/>
                    </a:prstGeom>
                    <a:noFill/>
                    <a:extLst/>
                  </pic:spPr>
                </pic:pic>
              </a:graphicData>
            </a:graphic>
          </wp:inline>
        </w:drawing>
      </w:r>
      <w:r w:rsidR="001D6EC0">
        <w:rPr>
          <w:rFonts w:ascii="Arial" w:hAnsi="Arial" w:cs="Arial"/>
          <w:b/>
          <w:sz w:val="23"/>
          <w:szCs w:val="23"/>
        </w:rPr>
        <w:tab/>
      </w:r>
      <w:r w:rsidR="002B4330" w:rsidRPr="002B4330">
        <w:rPr>
          <w:bCs/>
          <w:noProof/>
          <w:lang w:eastAsia="fr-CA"/>
        </w:rPr>
        <w:drawing>
          <wp:inline distT="0" distB="0" distL="0" distR="0" wp14:anchorId="2F477368" wp14:editId="63232BD4">
            <wp:extent cx="1510813" cy="2412000"/>
            <wp:effectExtent l="0" t="0" r="0" b="762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510813" cy="2412000"/>
                    </a:xfrm>
                    <a:prstGeom prst="rect">
                      <a:avLst/>
                    </a:prstGeom>
                    <a:noFill/>
                    <a:extLst/>
                  </pic:spPr>
                </pic:pic>
              </a:graphicData>
            </a:graphic>
          </wp:inline>
        </w:drawing>
      </w:r>
      <w:r w:rsidR="001D6EC0">
        <w:rPr>
          <w:rFonts w:ascii="Arial" w:hAnsi="Arial" w:cs="Arial"/>
          <w:b/>
          <w:sz w:val="23"/>
          <w:szCs w:val="23"/>
        </w:rPr>
        <w:tab/>
      </w:r>
      <w:r w:rsidR="002B4330" w:rsidRPr="002B4330">
        <w:rPr>
          <w:noProof/>
          <w:lang w:eastAsia="fr-CA"/>
        </w:rPr>
        <w:drawing>
          <wp:inline distT="0" distB="0" distL="0" distR="0" wp14:anchorId="5755560E" wp14:editId="7FD34274">
            <wp:extent cx="1518767" cy="2412000"/>
            <wp:effectExtent l="0" t="0" r="571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518767" cy="2412000"/>
                    </a:xfrm>
                    <a:prstGeom prst="rect">
                      <a:avLst/>
                    </a:prstGeom>
                    <a:noFill/>
                    <a:extLst/>
                  </pic:spPr>
                </pic:pic>
              </a:graphicData>
            </a:graphic>
          </wp:inline>
        </w:drawing>
      </w:r>
    </w:p>
    <w:p w:rsidR="001D6EC0" w:rsidRDefault="002B4330" w:rsidP="00E02821">
      <w:pPr>
        <w:pStyle w:val="Corpsdetexte"/>
        <w:rPr>
          <w:noProof/>
          <w:lang w:eastAsia="fr-CA"/>
        </w:rPr>
      </w:pPr>
      <w:r w:rsidRPr="002B4330">
        <w:rPr>
          <w:noProof/>
          <w:lang w:eastAsia="fr-CA"/>
        </w:rPr>
        <w:drawing>
          <wp:inline distT="0" distB="0" distL="0" distR="0" wp14:anchorId="66A96781" wp14:editId="0BF4BA60">
            <wp:extent cx="1447199" cy="2412000"/>
            <wp:effectExtent l="0" t="0" r="635"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447199" cy="2412000"/>
                    </a:xfrm>
                    <a:prstGeom prst="rect">
                      <a:avLst/>
                    </a:prstGeom>
                    <a:noFill/>
                    <a:extLst/>
                  </pic:spPr>
                </pic:pic>
              </a:graphicData>
            </a:graphic>
          </wp:inline>
        </w:drawing>
      </w:r>
      <w:r w:rsidR="001D6EC0">
        <w:rPr>
          <w:rFonts w:ascii="Arial" w:hAnsi="Arial" w:cs="Arial"/>
          <w:b/>
          <w:sz w:val="23"/>
          <w:szCs w:val="23"/>
        </w:rPr>
        <w:tab/>
      </w:r>
      <w:r w:rsidRPr="002B4330">
        <w:rPr>
          <w:noProof/>
          <w:lang w:eastAsia="fr-CA"/>
        </w:rPr>
        <w:drawing>
          <wp:inline distT="0" distB="0" distL="0" distR="0" wp14:anchorId="469EA7AD" wp14:editId="4F937788">
            <wp:extent cx="1447201" cy="2412000"/>
            <wp:effectExtent l="0" t="0" r="635" b="76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447201" cy="2412000"/>
                    </a:xfrm>
                    <a:prstGeom prst="rect">
                      <a:avLst/>
                    </a:prstGeom>
                    <a:noFill/>
                    <a:extLst/>
                  </pic:spPr>
                </pic:pic>
              </a:graphicData>
            </a:graphic>
          </wp:inline>
        </w:drawing>
      </w:r>
      <w:r w:rsidR="001D6EC0">
        <w:rPr>
          <w:rFonts w:ascii="Arial" w:hAnsi="Arial" w:cs="Arial"/>
          <w:b/>
          <w:sz w:val="23"/>
          <w:szCs w:val="23"/>
        </w:rPr>
        <w:tab/>
      </w:r>
      <w:r w:rsidRPr="002B4330">
        <w:rPr>
          <w:noProof/>
          <w:lang w:eastAsia="fr-CA"/>
        </w:rPr>
        <w:drawing>
          <wp:inline distT="0" distB="0" distL="0" distR="0" wp14:anchorId="675D7485" wp14:editId="074C0389">
            <wp:extent cx="1447199" cy="2412000"/>
            <wp:effectExtent l="0" t="0" r="635" b="762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447199" cy="2412000"/>
                    </a:xfrm>
                    <a:prstGeom prst="rect">
                      <a:avLst/>
                    </a:prstGeom>
                    <a:noFill/>
                    <a:extLst/>
                  </pic:spPr>
                </pic:pic>
              </a:graphicData>
            </a:graphic>
          </wp:inline>
        </w:drawing>
      </w:r>
      <w:r w:rsidRPr="002B4330">
        <w:rPr>
          <w:noProof/>
          <w:lang w:eastAsia="fr-CA"/>
        </w:rPr>
        <w:t xml:space="preserve"> </w:t>
      </w:r>
    </w:p>
    <w:p w:rsidR="002B4330" w:rsidRDefault="002B4330" w:rsidP="00E02821">
      <w:pPr>
        <w:pStyle w:val="Corpsdetexte"/>
        <w:rPr>
          <w:bCs/>
        </w:rPr>
      </w:pPr>
      <w:r w:rsidRPr="002B4330">
        <w:rPr>
          <w:noProof/>
          <w:lang w:eastAsia="fr-CA"/>
        </w:rPr>
        <w:drawing>
          <wp:inline distT="0" distB="0" distL="0" distR="0" wp14:anchorId="13138BB8" wp14:editId="6FE3D5BA">
            <wp:extent cx="1447200" cy="2412000"/>
            <wp:effectExtent l="0" t="0" r="635" b="7620"/>
            <wp:docPr id="1026" name="Picture 2" descr="C:\Users\François\Downloads\Screenshot_2013-07-26-15-0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François\Downloads\Screenshot_2013-07-26-15-08-2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7200" cy="2412000"/>
                    </a:xfrm>
                    <a:prstGeom prst="rect">
                      <a:avLst/>
                    </a:prstGeom>
                    <a:noFill/>
                    <a:extLst/>
                  </pic:spPr>
                </pic:pic>
              </a:graphicData>
            </a:graphic>
          </wp:inline>
        </w:drawing>
      </w:r>
      <w:r w:rsidR="001D6EC0">
        <w:rPr>
          <w:noProof/>
          <w:lang w:eastAsia="fr-CA"/>
        </w:rPr>
        <w:tab/>
      </w:r>
      <w:r w:rsidRPr="002B4330">
        <w:rPr>
          <w:noProof/>
          <w:lang w:eastAsia="fr-CA"/>
        </w:rPr>
        <w:drawing>
          <wp:inline distT="0" distB="0" distL="0" distR="0" wp14:anchorId="128B3024" wp14:editId="00C29A64">
            <wp:extent cx="1447201" cy="2412000"/>
            <wp:effectExtent l="0" t="0" r="635" b="762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447201" cy="2412000"/>
                    </a:xfrm>
                    <a:prstGeom prst="rect">
                      <a:avLst/>
                    </a:prstGeom>
                    <a:noFill/>
                    <a:extLst/>
                  </pic:spPr>
                </pic:pic>
              </a:graphicData>
            </a:graphic>
          </wp:inline>
        </w:drawing>
      </w:r>
      <w:r>
        <w:rPr>
          <w:bCs/>
        </w:rPr>
        <w:br w:type="page"/>
      </w:r>
    </w:p>
    <w:p w:rsidR="005F3A83" w:rsidRPr="005F3A83" w:rsidRDefault="005F3A83" w:rsidP="00E02821">
      <w:pPr>
        <w:pStyle w:val="Corpsdetexte"/>
        <w:rPr>
          <w:rFonts w:ascii="Arial" w:hAnsi="Arial" w:cs="Arial"/>
          <w:b/>
          <w:szCs w:val="24"/>
        </w:rPr>
      </w:pPr>
      <w:r>
        <w:rPr>
          <w:rFonts w:ascii="Arial" w:hAnsi="Arial" w:cs="Arial"/>
          <w:b/>
          <w:szCs w:val="24"/>
        </w:rPr>
        <w:lastRenderedPageBreak/>
        <w:t>Annexe II</w:t>
      </w:r>
    </w:p>
    <w:p w:rsidR="001D6EC0" w:rsidRDefault="001D6EC0" w:rsidP="00E02821">
      <w:pPr>
        <w:pStyle w:val="Corpsdetexte"/>
        <w:rPr>
          <w:rFonts w:ascii="Arial" w:hAnsi="Arial" w:cs="Arial"/>
          <w:b/>
          <w:sz w:val="23"/>
          <w:szCs w:val="23"/>
        </w:rPr>
      </w:pPr>
      <w:r>
        <w:rPr>
          <w:rFonts w:ascii="Arial" w:hAnsi="Arial" w:cs="Arial"/>
          <w:b/>
          <w:sz w:val="23"/>
          <w:szCs w:val="23"/>
        </w:rPr>
        <w:t>Application cible</w:t>
      </w:r>
    </w:p>
    <w:p w:rsidR="001D6EC0" w:rsidRDefault="001D6EC0" w:rsidP="00E02821">
      <w:pPr>
        <w:pStyle w:val="Corpsdetexte"/>
        <w:rPr>
          <w:noProof/>
          <w:sz w:val="20"/>
          <w:lang w:eastAsia="fr-CA"/>
        </w:rPr>
      </w:pPr>
      <w:r w:rsidRPr="001D6EC0">
        <w:rPr>
          <w:rFonts w:ascii="Arial" w:hAnsi="Arial" w:cs="Arial"/>
          <w:b/>
          <w:noProof/>
          <w:sz w:val="23"/>
          <w:szCs w:val="23"/>
          <w:lang w:eastAsia="fr-CA"/>
        </w:rPr>
        <w:drawing>
          <wp:inline distT="0" distB="0" distL="0" distR="0" wp14:anchorId="7E230015" wp14:editId="1FC72DB3">
            <wp:extent cx="1431859" cy="2412000"/>
            <wp:effectExtent l="0" t="0" r="0" b="762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431859" cy="2412000"/>
                    </a:xfrm>
                    <a:prstGeom prst="rect">
                      <a:avLst/>
                    </a:prstGeom>
                    <a:noFill/>
                    <a:extLst/>
                  </pic:spPr>
                </pic:pic>
              </a:graphicData>
            </a:graphic>
          </wp:inline>
        </w:drawing>
      </w:r>
      <w:r>
        <w:rPr>
          <w:noProof/>
          <w:sz w:val="20"/>
          <w:lang w:eastAsia="fr-CA"/>
        </w:rPr>
        <w:tab/>
      </w:r>
      <w:r w:rsidRPr="001D6EC0">
        <w:rPr>
          <w:rFonts w:ascii="Arial" w:hAnsi="Arial" w:cs="Arial"/>
          <w:b/>
          <w:noProof/>
          <w:sz w:val="23"/>
          <w:szCs w:val="23"/>
          <w:lang w:eastAsia="fr-CA"/>
        </w:rPr>
        <w:drawing>
          <wp:inline distT="0" distB="0" distL="0" distR="0" wp14:anchorId="0F0A4D65" wp14:editId="1947D41D">
            <wp:extent cx="1431858" cy="2412000"/>
            <wp:effectExtent l="0" t="0" r="0" b="762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431858" cy="2412000"/>
                    </a:xfrm>
                    <a:prstGeom prst="rect">
                      <a:avLst/>
                    </a:prstGeom>
                    <a:noFill/>
                    <a:extLst/>
                  </pic:spPr>
                </pic:pic>
              </a:graphicData>
            </a:graphic>
          </wp:inline>
        </w:drawing>
      </w:r>
      <w:r>
        <w:rPr>
          <w:noProof/>
          <w:sz w:val="20"/>
          <w:lang w:eastAsia="fr-CA"/>
        </w:rPr>
        <w:tab/>
      </w:r>
      <w:r w:rsidRPr="001D6EC0">
        <w:rPr>
          <w:noProof/>
          <w:sz w:val="20"/>
          <w:lang w:eastAsia="fr-CA"/>
        </w:rPr>
        <w:drawing>
          <wp:inline distT="0" distB="0" distL="0" distR="0" wp14:anchorId="147E5438" wp14:editId="4D719F91">
            <wp:extent cx="1425273" cy="2412000"/>
            <wp:effectExtent l="0" t="0" r="3810" b="762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425273" cy="2412000"/>
                    </a:xfrm>
                    <a:prstGeom prst="rect">
                      <a:avLst/>
                    </a:prstGeom>
                    <a:noFill/>
                    <a:extLst/>
                  </pic:spPr>
                </pic:pic>
              </a:graphicData>
            </a:graphic>
          </wp:inline>
        </w:drawing>
      </w:r>
      <w:r w:rsidRPr="001D6EC0">
        <w:rPr>
          <w:noProof/>
          <w:sz w:val="20"/>
          <w:lang w:eastAsia="fr-CA"/>
        </w:rPr>
        <w:t xml:space="preserve"> </w:t>
      </w:r>
    </w:p>
    <w:p w:rsidR="001D6EC0" w:rsidRDefault="001D6EC0" w:rsidP="00E02821">
      <w:pPr>
        <w:pStyle w:val="Corpsdetexte"/>
        <w:rPr>
          <w:noProof/>
          <w:sz w:val="20"/>
          <w:lang w:eastAsia="fr-CA"/>
        </w:rPr>
      </w:pPr>
      <w:r w:rsidRPr="001D6EC0">
        <w:rPr>
          <w:noProof/>
          <w:sz w:val="20"/>
          <w:lang w:eastAsia="fr-CA"/>
        </w:rPr>
        <w:drawing>
          <wp:inline distT="0" distB="0" distL="0" distR="0" wp14:anchorId="18144D61" wp14:editId="5DE931AB">
            <wp:extent cx="1425273" cy="2412000"/>
            <wp:effectExtent l="0" t="0" r="3810" b="762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425273" cy="2412000"/>
                    </a:xfrm>
                    <a:prstGeom prst="rect">
                      <a:avLst/>
                    </a:prstGeom>
                    <a:noFill/>
                    <a:extLst/>
                  </pic:spPr>
                </pic:pic>
              </a:graphicData>
            </a:graphic>
          </wp:inline>
        </w:drawing>
      </w:r>
      <w:r>
        <w:rPr>
          <w:noProof/>
          <w:sz w:val="20"/>
          <w:lang w:eastAsia="fr-CA"/>
        </w:rPr>
        <w:tab/>
      </w:r>
      <w:r w:rsidRPr="001D6EC0">
        <w:rPr>
          <w:noProof/>
          <w:sz w:val="20"/>
          <w:lang w:eastAsia="fr-CA"/>
        </w:rPr>
        <w:drawing>
          <wp:inline distT="0" distB="0" distL="0" distR="0" wp14:anchorId="39EFB86B" wp14:editId="3C82A1AF">
            <wp:extent cx="1425273" cy="2412000"/>
            <wp:effectExtent l="0" t="0" r="3810" b="762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425273" cy="2412000"/>
                    </a:xfrm>
                    <a:prstGeom prst="rect">
                      <a:avLst/>
                    </a:prstGeom>
                    <a:noFill/>
                    <a:extLst/>
                  </pic:spPr>
                </pic:pic>
              </a:graphicData>
            </a:graphic>
          </wp:inline>
        </w:drawing>
      </w:r>
      <w:r>
        <w:rPr>
          <w:noProof/>
          <w:sz w:val="20"/>
          <w:lang w:eastAsia="fr-CA"/>
        </w:rPr>
        <w:tab/>
      </w:r>
      <w:r w:rsidRPr="001D6EC0">
        <w:rPr>
          <w:noProof/>
          <w:sz w:val="20"/>
          <w:lang w:eastAsia="fr-CA"/>
        </w:rPr>
        <w:drawing>
          <wp:inline distT="0" distB="0" distL="0" distR="0" wp14:anchorId="23415D80" wp14:editId="1DACCF18">
            <wp:extent cx="1425273" cy="2412000"/>
            <wp:effectExtent l="0" t="0" r="3810" b="762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425273" cy="2412000"/>
                    </a:xfrm>
                    <a:prstGeom prst="rect">
                      <a:avLst/>
                    </a:prstGeom>
                    <a:noFill/>
                    <a:extLst/>
                  </pic:spPr>
                </pic:pic>
              </a:graphicData>
            </a:graphic>
          </wp:inline>
        </w:drawing>
      </w:r>
    </w:p>
    <w:p w:rsidR="001D6EC0" w:rsidRPr="005F3A83" w:rsidRDefault="001D6EC0" w:rsidP="005F3A83">
      <w:pPr>
        <w:pStyle w:val="Corpsdetexte"/>
        <w:rPr>
          <w:rFonts w:ascii="Arial" w:hAnsi="Arial" w:cs="Arial"/>
          <w:b/>
          <w:sz w:val="23"/>
          <w:szCs w:val="23"/>
        </w:rPr>
      </w:pPr>
      <w:r w:rsidRPr="001D6EC0">
        <w:rPr>
          <w:noProof/>
          <w:sz w:val="20"/>
          <w:lang w:eastAsia="fr-CA"/>
        </w:rPr>
        <w:t xml:space="preserve"> </w:t>
      </w:r>
      <w:r w:rsidRPr="001D6EC0">
        <w:rPr>
          <w:noProof/>
          <w:sz w:val="20"/>
          <w:lang w:eastAsia="fr-CA"/>
        </w:rPr>
        <w:drawing>
          <wp:inline distT="0" distB="0" distL="0" distR="0" wp14:anchorId="37CB4FBE" wp14:editId="0DBF0797">
            <wp:extent cx="1425273" cy="2412000"/>
            <wp:effectExtent l="0" t="0" r="3810" b="762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425273" cy="2412000"/>
                    </a:xfrm>
                    <a:prstGeom prst="rect">
                      <a:avLst/>
                    </a:prstGeom>
                    <a:noFill/>
                    <a:extLst/>
                  </pic:spPr>
                </pic:pic>
              </a:graphicData>
            </a:graphic>
          </wp:inline>
        </w:drawing>
      </w:r>
      <w:r>
        <w:rPr>
          <w:noProof/>
          <w:sz w:val="20"/>
          <w:lang w:eastAsia="fr-CA"/>
        </w:rPr>
        <w:tab/>
      </w:r>
      <w:r w:rsidRPr="001D6EC0">
        <w:rPr>
          <w:noProof/>
          <w:sz w:val="20"/>
          <w:lang w:eastAsia="fr-CA"/>
        </w:rPr>
        <w:drawing>
          <wp:inline distT="0" distB="0" distL="0" distR="0" wp14:anchorId="3AC6097F" wp14:editId="5A672D91">
            <wp:extent cx="1425273" cy="2412000"/>
            <wp:effectExtent l="0" t="0" r="3810" b="762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425273" cy="2412000"/>
                    </a:xfrm>
                    <a:prstGeom prst="rect">
                      <a:avLst/>
                    </a:prstGeom>
                    <a:noFill/>
                    <a:extLst/>
                  </pic:spPr>
                </pic:pic>
              </a:graphicData>
            </a:graphic>
          </wp:inline>
        </w:drawing>
      </w:r>
      <w:r>
        <w:rPr>
          <w:noProof/>
          <w:lang w:eastAsia="fr-CA"/>
        </w:rPr>
        <w:br w:type="page"/>
      </w:r>
    </w:p>
    <w:p w:rsidR="00D9130A" w:rsidRPr="004C79B1" w:rsidRDefault="00D9130A" w:rsidP="004C79B1">
      <w:pPr>
        <w:pStyle w:val="Titre1"/>
        <w:rPr>
          <w:bCs/>
          <w:sz w:val="24"/>
        </w:rPr>
      </w:pPr>
      <w:r w:rsidRPr="004C79B1">
        <w:rPr>
          <w:bCs/>
          <w:sz w:val="24"/>
        </w:rPr>
        <w:lastRenderedPageBreak/>
        <w:t xml:space="preserve">Références </w:t>
      </w:r>
    </w:p>
    <w:p w:rsidR="004106DA" w:rsidRPr="002852BD" w:rsidRDefault="004106DA" w:rsidP="004106DA">
      <w:pPr>
        <w:pStyle w:val="NormalWeb"/>
        <w:spacing w:before="0" w:beforeAutospacing="0" w:after="0" w:afterAutospacing="0"/>
        <w:ind w:left="0" w:right="-7"/>
        <w:rPr>
          <w:rFonts w:ascii="Arial" w:hAnsi="Arial" w:cs="Arial"/>
          <w:color w:val="auto"/>
          <w:sz w:val="23"/>
          <w:szCs w:val="23"/>
        </w:rPr>
      </w:pPr>
      <w:r w:rsidRPr="002852BD">
        <w:rPr>
          <w:rFonts w:ascii="Arial" w:hAnsi="Arial" w:cs="Arial"/>
          <w:i/>
          <w:iCs/>
          <w:color w:val="auto"/>
          <w:sz w:val="23"/>
          <w:szCs w:val="23"/>
        </w:rPr>
        <w:t>[1] Grooveshark Remote for iPhone and Android, [En ligne].</w:t>
      </w:r>
    </w:p>
    <w:p w:rsidR="004106DA" w:rsidRPr="004106DA" w:rsidRDefault="00072EA7" w:rsidP="004106DA">
      <w:pPr>
        <w:pStyle w:val="NormalWeb"/>
        <w:spacing w:before="0" w:beforeAutospacing="0" w:after="0" w:afterAutospacing="0"/>
        <w:ind w:left="0" w:right="-7"/>
        <w:rPr>
          <w:rFonts w:ascii="Arial" w:hAnsi="Arial" w:cs="Arial"/>
          <w:color w:val="auto"/>
          <w:sz w:val="23"/>
          <w:szCs w:val="23"/>
        </w:rPr>
      </w:pPr>
      <w:hyperlink r:id="rId30" w:history="1">
        <w:r w:rsidR="004106DA" w:rsidRPr="004106DA">
          <w:rPr>
            <w:rStyle w:val="Lienhypertexte"/>
            <w:rFonts w:ascii="Arial" w:hAnsi="Arial" w:cs="Arial"/>
            <w:i/>
            <w:iCs/>
            <w:color w:val="auto"/>
            <w:sz w:val="23"/>
            <w:szCs w:val="23"/>
          </w:rPr>
          <w:t>http://gsremote.com/</w:t>
        </w:r>
      </w:hyperlink>
      <w:r w:rsidR="004106DA" w:rsidRPr="004106DA">
        <w:rPr>
          <w:rFonts w:ascii="Arial" w:hAnsi="Arial" w:cs="Arial"/>
          <w:i/>
          <w:iCs/>
          <w:color w:val="auto"/>
          <w:sz w:val="23"/>
          <w:szCs w:val="23"/>
        </w:rPr>
        <w:t xml:space="preserve"> (Consulté le 30 juillet 2013).</w:t>
      </w:r>
    </w:p>
    <w:p w:rsidR="004106DA" w:rsidRPr="004106DA" w:rsidRDefault="004106DA" w:rsidP="004106DA">
      <w:pPr>
        <w:ind w:left="0" w:right="-7"/>
        <w:rPr>
          <w:rFonts w:ascii="Arial" w:hAnsi="Arial" w:cs="Arial"/>
          <w:sz w:val="23"/>
          <w:szCs w:val="23"/>
        </w:rPr>
      </w:pPr>
      <w:r w:rsidRPr="004106DA">
        <w:rPr>
          <w:rFonts w:ascii="Arial" w:hAnsi="Arial" w:cs="Arial"/>
          <w:sz w:val="23"/>
          <w:szCs w:val="23"/>
        </w:rPr>
        <w:br/>
      </w:r>
    </w:p>
    <w:p w:rsidR="004106DA" w:rsidRPr="004106DA" w:rsidRDefault="004106DA" w:rsidP="004106DA">
      <w:pPr>
        <w:pStyle w:val="NormalWeb"/>
        <w:spacing w:before="0" w:beforeAutospacing="0" w:after="0" w:afterAutospacing="0"/>
        <w:ind w:left="0" w:right="-7"/>
        <w:rPr>
          <w:rFonts w:ascii="Arial" w:hAnsi="Arial" w:cs="Arial"/>
          <w:color w:val="auto"/>
          <w:sz w:val="23"/>
          <w:szCs w:val="23"/>
        </w:rPr>
      </w:pPr>
      <w:r w:rsidRPr="004106DA">
        <w:rPr>
          <w:rFonts w:ascii="Arial" w:hAnsi="Arial" w:cs="Arial"/>
          <w:i/>
          <w:iCs/>
          <w:color w:val="auto"/>
          <w:sz w:val="23"/>
          <w:szCs w:val="23"/>
        </w:rPr>
        <w:t>[2] Remote pour Grooveshark - Applications Android sur Google Play, [En ligne].</w:t>
      </w:r>
    </w:p>
    <w:p w:rsidR="004106DA" w:rsidRPr="004106DA" w:rsidRDefault="00072EA7" w:rsidP="004106DA">
      <w:pPr>
        <w:pStyle w:val="NormalWeb"/>
        <w:spacing w:before="0" w:beforeAutospacing="0" w:after="0" w:afterAutospacing="0"/>
        <w:ind w:left="0" w:right="-7"/>
        <w:rPr>
          <w:rFonts w:ascii="Arial" w:hAnsi="Arial" w:cs="Arial"/>
          <w:color w:val="auto"/>
          <w:sz w:val="23"/>
          <w:szCs w:val="23"/>
        </w:rPr>
      </w:pPr>
      <w:hyperlink r:id="rId31" w:history="1">
        <w:r w:rsidR="004106DA" w:rsidRPr="004106DA">
          <w:rPr>
            <w:rStyle w:val="Lienhypertexte"/>
            <w:rFonts w:ascii="Arial" w:hAnsi="Arial" w:cs="Arial"/>
            <w:i/>
            <w:iCs/>
            <w:color w:val="auto"/>
            <w:sz w:val="23"/>
            <w:szCs w:val="23"/>
          </w:rPr>
          <w:t>https://play.google.com/store/apps/details?id=uk.co.awesomedigital.gsremote</w:t>
        </w:r>
      </w:hyperlink>
    </w:p>
    <w:p w:rsidR="004106DA" w:rsidRPr="004106DA" w:rsidRDefault="004106DA" w:rsidP="004106DA">
      <w:pPr>
        <w:pStyle w:val="NormalWeb"/>
        <w:spacing w:before="0" w:beforeAutospacing="0" w:after="0" w:afterAutospacing="0"/>
        <w:ind w:left="0" w:right="-7"/>
        <w:rPr>
          <w:rFonts w:ascii="Arial" w:hAnsi="Arial" w:cs="Arial"/>
          <w:color w:val="auto"/>
          <w:sz w:val="23"/>
          <w:szCs w:val="23"/>
        </w:rPr>
      </w:pPr>
      <w:r w:rsidRPr="004106DA">
        <w:rPr>
          <w:rFonts w:ascii="Arial" w:hAnsi="Arial" w:cs="Arial"/>
          <w:i/>
          <w:iCs/>
          <w:color w:val="auto"/>
          <w:sz w:val="23"/>
          <w:szCs w:val="23"/>
        </w:rPr>
        <w:t>(Consulté le 30 juillet 2013).</w:t>
      </w:r>
    </w:p>
    <w:p w:rsidR="004106DA" w:rsidRPr="004106DA" w:rsidRDefault="004106DA" w:rsidP="004106DA">
      <w:pPr>
        <w:ind w:left="0" w:right="-7"/>
        <w:rPr>
          <w:rFonts w:ascii="Arial" w:hAnsi="Arial" w:cs="Arial"/>
          <w:sz w:val="23"/>
          <w:szCs w:val="23"/>
        </w:rPr>
      </w:pPr>
      <w:r w:rsidRPr="004106DA">
        <w:rPr>
          <w:rFonts w:ascii="Arial" w:hAnsi="Arial" w:cs="Arial"/>
          <w:sz w:val="23"/>
          <w:szCs w:val="23"/>
        </w:rPr>
        <w:br/>
      </w:r>
    </w:p>
    <w:p w:rsidR="004106DA" w:rsidRPr="004106DA" w:rsidRDefault="004106DA" w:rsidP="004106DA">
      <w:pPr>
        <w:pStyle w:val="NormalWeb"/>
        <w:spacing w:before="0" w:beforeAutospacing="0" w:after="0" w:afterAutospacing="0"/>
        <w:ind w:left="0" w:right="-7"/>
        <w:rPr>
          <w:rFonts w:ascii="Arial" w:hAnsi="Arial" w:cs="Arial"/>
          <w:color w:val="auto"/>
          <w:sz w:val="23"/>
          <w:szCs w:val="23"/>
        </w:rPr>
      </w:pPr>
      <w:r w:rsidRPr="004106DA">
        <w:rPr>
          <w:rFonts w:ascii="Arial" w:hAnsi="Arial" w:cs="Arial"/>
          <w:i/>
          <w:iCs/>
          <w:color w:val="auto"/>
          <w:sz w:val="23"/>
          <w:szCs w:val="23"/>
        </w:rPr>
        <w:t>[3] Chrome Web Store - Grooveshark Remote, [En ligne].</w:t>
      </w:r>
    </w:p>
    <w:p w:rsidR="004106DA" w:rsidRPr="004106DA" w:rsidRDefault="00072EA7" w:rsidP="004106DA">
      <w:pPr>
        <w:pStyle w:val="NormalWeb"/>
        <w:spacing w:before="0" w:beforeAutospacing="0" w:after="0" w:afterAutospacing="0"/>
        <w:ind w:left="0" w:right="-7"/>
        <w:rPr>
          <w:rFonts w:ascii="Arial" w:hAnsi="Arial" w:cs="Arial"/>
          <w:color w:val="auto"/>
          <w:sz w:val="23"/>
          <w:szCs w:val="23"/>
        </w:rPr>
      </w:pPr>
      <w:hyperlink r:id="rId32" w:history="1">
        <w:r w:rsidR="004106DA" w:rsidRPr="004106DA">
          <w:rPr>
            <w:rStyle w:val="Lienhypertexte"/>
            <w:rFonts w:ascii="Arial" w:hAnsi="Arial" w:cs="Arial"/>
            <w:i/>
            <w:iCs/>
            <w:color w:val="auto"/>
            <w:sz w:val="23"/>
            <w:szCs w:val="23"/>
          </w:rPr>
          <w:t>https://chrome.google.com/webstore/detail/grooveshark-remote/fbpifhknilaflibiifjhhofddbbchmhh</w:t>
        </w:r>
      </w:hyperlink>
      <w:r w:rsidR="004106DA" w:rsidRPr="004106DA">
        <w:rPr>
          <w:rFonts w:ascii="Arial" w:hAnsi="Arial" w:cs="Arial"/>
          <w:i/>
          <w:iCs/>
          <w:color w:val="auto"/>
          <w:sz w:val="23"/>
          <w:szCs w:val="23"/>
        </w:rPr>
        <w:t xml:space="preserve"> (Consulté le 30 juillet 2013).</w:t>
      </w:r>
    </w:p>
    <w:p w:rsidR="004106DA" w:rsidRPr="004106DA" w:rsidRDefault="004106DA" w:rsidP="004106DA">
      <w:pPr>
        <w:ind w:left="0" w:right="-7"/>
        <w:rPr>
          <w:rFonts w:ascii="Arial" w:hAnsi="Arial" w:cs="Arial"/>
          <w:sz w:val="23"/>
          <w:szCs w:val="23"/>
        </w:rPr>
      </w:pPr>
      <w:r w:rsidRPr="004106DA">
        <w:rPr>
          <w:rFonts w:ascii="Arial" w:hAnsi="Arial" w:cs="Arial"/>
          <w:sz w:val="23"/>
          <w:szCs w:val="23"/>
        </w:rPr>
        <w:br/>
      </w:r>
    </w:p>
    <w:p w:rsidR="004106DA" w:rsidRPr="004106DA" w:rsidRDefault="004106DA" w:rsidP="004106DA">
      <w:pPr>
        <w:pStyle w:val="NormalWeb"/>
        <w:spacing w:before="0" w:beforeAutospacing="0" w:after="0" w:afterAutospacing="0"/>
        <w:ind w:left="0" w:right="-7"/>
        <w:rPr>
          <w:rFonts w:ascii="Arial" w:hAnsi="Arial" w:cs="Arial"/>
          <w:color w:val="auto"/>
          <w:sz w:val="23"/>
          <w:szCs w:val="23"/>
        </w:rPr>
      </w:pPr>
      <w:r w:rsidRPr="004106DA">
        <w:rPr>
          <w:rFonts w:ascii="Arial" w:hAnsi="Arial" w:cs="Arial"/>
          <w:i/>
          <w:iCs/>
          <w:color w:val="auto"/>
          <w:sz w:val="23"/>
          <w:szCs w:val="23"/>
        </w:rPr>
        <w:t>[4] Grooveshark Developers, Javascript API [En ligne].</w:t>
      </w:r>
    </w:p>
    <w:p w:rsidR="004106DA" w:rsidRPr="004106DA" w:rsidRDefault="00072EA7" w:rsidP="004106DA">
      <w:pPr>
        <w:pStyle w:val="NormalWeb"/>
        <w:spacing w:before="0" w:beforeAutospacing="0" w:after="0" w:afterAutospacing="0"/>
        <w:ind w:left="0" w:right="-7"/>
        <w:rPr>
          <w:rFonts w:ascii="Arial" w:hAnsi="Arial" w:cs="Arial"/>
          <w:color w:val="auto"/>
          <w:sz w:val="23"/>
          <w:szCs w:val="23"/>
        </w:rPr>
      </w:pPr>
      <w:hyperlink r:id="rId33" w:history="1">
        <w:r w:rsidR="004106DA" w:rsidRPr="004106DA">
          <w:rPr>
            <w:rStyle w:val="Lienhypertexte"/>
            <w:rFonts w:ascii="Arial" w:hAnsi="Arial" w:cs="Arial"/>
            <w:i/>
            <w:iCs/>
            <w:color w:val="auto"/>
            <w:sz w:val="23"/>
            <w:szCs w:val="23"/>
          </w:rPr>
          <w:t>http://developers.grooveshark.com/docs/js_api/</w:t>
        </w:r>
      </w:hyperlink>
      <w:r w:rsidR="004106DA" w:rsidRPr="004106DA">
        <w:rPr>
          <w:rFonts w:ascii="Arial" w:hAnsi="Arial" w:cs="Arial"/>
          <w:i/>
          <w:iCs/>
          <w:color w:val="auto"/>
          <w:sz w:val="23"/>
          <w:szCs w:val="23"/>
        </w:rPr>
        <w:t xml:space="preserve"> (Consulté le 30 juillet 2013).</w:t>
      </w:r>
    </w:p>
    <w:p w:rsidR="004106DA" w:rsidRPr="004106DA" w:rsidRDefault="004106DA" w:rsidP="004106DA">
      <w:pPr>
        <w:ind w:left="0" w:right="-7"/>
        <w:rPr>
          <w:rFonts w:ascii="Arial" w:hAnsi="Arial" w:cs="Arial"/>
          <w:sz w:val="23"/>
          <w:szCs w:val="23"/>
        </w:rPr>
      </w:pPr>
      <w:r w:rsidRPr="004106DA">
        <w:rPr>
          <w:rFonts w:ascii="Arial" w:hAnsi="Arial" w:cs="Arial"/>
          <w:sz w:val="23"/>
          <w:szCs w:val="23"/>
        </w:rPr>
        <w:br/>
      </w:r>
    </w:p>
    <w:p w:rsidR="004106DA" w:rsidRPr="004106DA" w:rsidRDefault="004106DA" w:rsidP="004106DA">
      <w:pPr>
        <w:pStyle w:val="NormalWeb"/>
        <w:spacing w:before="0" w:beforeAutospacing="0" w:after="0" w:afterAutospacing="0"/>
        <w:ind w:left="0" w:right="-7"/>
        <w:rPr>
          <w:rFonts w:ascii="Arial" w:hAnsi="Arial" w:cs="Arial"/>
          <w:color w:val="auto"/>
          <w:sz w:val="23"/>
          <w:szCs w:val="23"/>
        </w:rPr>
      </w:pPr>
      <w:r w:rsidRPr="004106DA">
        <w:rPr>
          <w:rFonts w:ascii="Arial" w:hAnsi="Arial" w:cs="Arial"/>
          <w:i/>
          <w:iCs/>
          <w:color w:val="auto"/>
          <w:sz w:val="23"/>
          <w:szCs w:val="23"/>
        </w:rPr>
        <w:t>[5] Grooveshark Developers, Public API [En ligne].</w:t>
      </w:r>
    </w:p>
    <w:p w:rsidR="004106DA" w:rsidRPr="004106DA" w:rsidRDefault="00072EA7" w:rsidP="004106DA">
      <w:pPr>
        <w:pStyle w:val="NormalWeb"/>
        <w:spacing w:before="0" w:beforeAutospacing="0" w:after="0" w:afterAutospacing="0"/>
        <w:ind w:left="0" w:right="-7"/>
        <w:rPr>
          <w:rFonts w:ascii="Arial" w:hAnsi="Arial" w:cs="Arial"/>
          <w:color w:val="auto"/>
          <w:sz w:val="23"/>
          <w:szCs w:val="23"/>
        </w:rPr>
      </w:pPr>
      <w:hyperlink r:id="rId34" w:history="1">
        <w:r w:rsidR="004106DA" w:rsidRPr="004106DA">
          <w:rPr>
            <w:rStyle w:val="Lienhypertexte"/>
            <w:rFonts w:ascii="Arial" w:hAnsi="Arial" w:cs="Arial"/>
            <w:i/>
            <w:iCs/>
            <w:color w:val="auto"/>
            <w:sz w:val="23"/>
            <w:szCs w:val="23"/>
          </w:rPr>
          <w:t>http://developers.grooveshark.com/</w:t>
        </w:r>
      </w:hyperlink>
      <w:r w:rsidR="004106DA" w:rsidRPr="004106DA">
        <w:rPr>
          <w:rFonts w:ascii="Arial" w:hAnsi="Arial" w:cs="Arial"/>
          <w:i/>
          <w:iCs/>
          <w:color w:val="auto"/>
          <w:sz w:val="23"/>
          <w:szCs w:val="23"/>
        </w:rPr>
        <w:t xml:space="preserve"> (Consulté le 30 juillet 2013).</w:t>
      </w:r>
    </w:p>
    <w:p w:rsidR="004106DA" w:rsidRPr="004106DA" w:rsidRDefault="004106DA" w:rsidP="004106DA">
      <w:pPr>
        <w:ind w:left="0" w:right="-7"/>
        <w:rPr>
          <w:rFonts w:ascii="Arial" w:hAnsi="Arial" w:cs="Arial"/>
          <w:sz w:val="23"/>
          <w:szCs w:val="23"/>
        </w:rPr>
      </w:pPr>
      <w:r w:rsidRPr="004106DA">
        <w:rPr>
          <w:rFonts w:ascii="Arial" w:hAnsi="Arial" w:cs="Arial"/>
          <w:sz w:val="23"/>
          <w:szCs w:val="23"/>
        </w:rPr>
        <w:br/>
      </w:r>
    </w:p>
    <w:p w:rsidR="004106DA" w:rsidRPr="004106DA" w:rsidRDefault="004106DA" w:rsidP="004106DA">
      <w:pPr>
        <w:pStyle w:val="NormalWeb"/>
        <w:spacing w:before="0" w:beforeAutospacing="0" w:after="0" w:afterAutospacing="0"/>
        <w:ind w:left="0" w:right="-7"/>
        <w:rPr>
          <w:rFonts w:ascii="Arial" w:hAnsi="Arial" w:cs="Arial"/>
          <w:color w:val="auto"/>
          <w:sz w:val="23"/>
          <w:szCs w:val="23"/>
          <w:lang w:val="en-CA"/>
        </w:rPr>
      </w:pPr>
      <w:r w:rsidRPr="004106DA">
        <w:rPr>
          <w:rFonts w:ascii="Arial" w:hAnsi="Arial" w:cs="Arial"/>
          <w:i/>
          <w:iCs/>
          <w:color w:val="auto"/>
          <w:sz w:val="23"/>
          <w:szCs w:val="23"/>
          <w:lang w:val="en-CA"/>
        </w:rPr>
        <w:t>[6] Tinysong | Type in a song and make a free music link to share music with friends, [En ligne].</w:t>
      </w:r>
    </w:p>
    <w:p w:rsidR="006A6151" w:rsidRPr="004106DA" w:rsidRDefault="00072EA7" w:rsidP="004106DA">
      <w:pPr>
        <w:pStyle w:val="Corpsdetexte"/>
        <w:ind w:right="-7"/>
        <w:jc w:val="both"/>
        <w:rPr>
          <w:rFonts w:ascii="Arial" w:hAnsi="Arial" w:cs="Arial"/>
          <w:b/>
          <w:i/>
          <w:sz w:val="23"/>
          <w:szCs w:val="23"/>
        </w:rPr>
      </w:pPr>
      <w:hyperlink r:id="rId35" w:history="1">
        <w:r w:rsidR="004106DA" w:rsidRPr="004106DA">
          <w:rPr>
            <w:rStyle w:val="Lienhypertexte"/>
            <w:rFonts w:ascii="Arial" w:hAnsi="Arial" w:cs="Arial"/>
            <w:i/>
            <w:iCs/>
            <w:color w:val="auto"/>
            <w:sz w:val="23"/>
            <w:szCs w:val="23"/>
          </w:rPr>
          <w:t>http://tinysong.com/</w:t>
        </w:r>
      </w:hyperlink>
      <w:r w:rsidR="004106DA" w:rsidRPr="004106DA">
        <w:rPr>
          <w:rFonts w:ascii="Arial" w:hAnsi="Arial" w:cs="Arial"/>
          <w:i/>
          <w:iCs/>
          <w:sz w:val="23"/>
          <w:szCs w:val="23"/>
        </w:rPr>
        <w:t xml:space="preserve"> (Consulté le 30 juillet 2013).</w:t>
      </w:r>
    </w:p>
    <w:sectPr w:rsidR="006A6151" w:rsidRPr="004106DA">
      <w:footerReference w:type="even" r:id="rId36"/>
      <w:footerReference w:type="default" r:id="rId37"/>
      <w:pgSz w:w="12240" w:h="15840" w:code="1"/>
      <w:pgMar w:top="1440" w:right="1800" w:bottom="1440" w:left="1800" w:header="720" w:footer="965" w:gutter="0"/>
      <w:pgNumType w:start="1"/>
      <w:cols w:space="240"/>
      <w:formProt w:val="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2EA7" w:rsidRDefault="00072EA7">
      <w:r>
        <w:separator/>
      </w:r>
    </w:p>
  </w:endnote>
  <w:endnote w:type="continuationSeparator" w:id="0">
    <w:p w:rsidR="00072EA7" w:rsidRDefault="00072E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130A" w:rsidRDefault="00D9130A">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rsidR="00D9130A" w:rsidRDefault="00D9130A">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130A" w:rsidRDefault="00D9130A">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sidR="00721CE3">
      <w:rPr>
        <w:rStyle w:val="Numrodepage"/>
        <w:noProof/>
      </w:rPr>
      <w:t>3</w:t>
    </w:r>
    <w:r>
      <w:rPr>
        <w:rStyle w:val="Numrodepage"/>
      </w:rPr>
      <w:fldChar w:fldCharType="end"/>
    </w:r>
  </w:p>
  <w:p w:rsidR="00D9130A" w:rsidRDefault="00D9130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2EA7" w:rsidRDefault="00072EA7">
      <w:r>
        <w:separator/>
      </w:r>
    </w:p>
  </w:footnote>
  <w:footnote w:type="continuationSeparator" w:id="0">
    <w:p w:rsidR="00072EA7" w:rsidRDefault="00072EA7">
      <w:r>
        <w:separator/>
      </w:r>
    </w:p>
  </w:footnote>
  <w:footnote w:type="continuationNotice" w:id="1">
    <w:p w:rsidR="00072EA7" w:rsidRDefault="00072EA7">
      <w:pPr>
        <w:rPr>
          <w:i/>
          <w:sz w:val="18"/>
        </w:rPr>
      </w:pPr>
      <w:r>
        <w:rPr>
          <w:i/>
          <w:sz w:val="18"/>
        </w:rPr>
        <w:t>(footnote continued)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pStyle w:val="Listepuces"/>
      <w:lvlText w:val="*"/>
      <w:lvlJc w:val="left"/>
    </w:lvl>
  </w:abstractNum>
  <w:abstractNum w:abstractNumId="1">
    <w:nsid w:val="05F06C42"/>
    <w:multiLevelType w:val="hybridMultilevel"/>
    <w:tmpl w:val="C936C92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0699548E"/>
    <w:multiLevelType w:val="hybridMultilevel"/>
    <w:tmpl w:val="019E61F6"/>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E6F7846"/>
    <w:multiLevelType w:val="hybridMultilevel"/>
    <w:tmpl w:val="CEC8790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4">
    <w:nsid w:val="0E7D13E4"/>
    <w:multiLevelType w:val="singleLevel"/>
    <w:tmpl w:val="960A983A"/>
    <w:lvl w:ilvl="0">
      <w:start w:val="1"/>
      <w:numFmt w:val="none"/>
      <w:lvlText w:val=""/>
      <w:legacy w:legacy="1" w:legacySpace="0" w:legacyIndent="0"/>
      <w:lvlJc w:val="left"/>
    </w:lvl>
  </w:abstractNum>
  <w:abstractNum w:abstractNumId="5">
    <w:nsid w:val="1DCE149A"/>
    <w:multiLevelType w:val="hybridMultilevel"/>
    <w:tmpl w:val="460A650A"/>
    <w:lvl w:ilvl="0" w:tplc="271A74B8">
      <w:start w:val="4"/>
      <w:numFmt w:val="bullet"/>
      <w:lvlText w:val="-"/>
      <w:lvlJc w:val="left"/>
      <w:pPr>
        <w:tabs>
          <w:tab w:val="num" w:pos="780"/>
        </w:tabs>
        <w:ind w:left="780" w:hanging="360"/>
      </w:pPr>
      <w:rPr>
        <w:rFonts w:ascii="Times New Roman" w:eastAsia="Times New Roman" w:hAnsi="Times New Roman" w:cs="Times New Roman" w:hint="default"/>
      </w:rPr>
    </w:lvl>
    <w:lvl w:ilvl="1" w:tplc="04090003" w:tentative="1">
      <w:start w:val="1"/>
      <w:numFmt w:val="bullet"/>
      <w:lvlText w:val="o"/>
      <w:lvlJc w:val="left"/>
      <w:pPr>
        <w:tabs>
          <w:tab w:val="num" w:pos="1500"/>
        </w:tabs>
        <w:ind w:left="1500" w:hanging="360"/>
      </w:pPr>
      <w:rPr>
        <w:rFonts w:ascii="Courier New" w:hAnsi="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6">
    <w:nsid w:val="21E21E9B"/>
    <w:multiLevelType w:val="singleLevel"/>
    <w:tmpl w:val="8DCEB282"/>
    <w:lvl w:ilvl="0">
      <w:start w:val="1"/>
      <w:numFmt w:val="decimal"/>
      <w:lvlText w:val="%1."/>
      <w:legacy w:legacy="1" w:legacySpace="0" w:legacyIndent="360"/>
      <w:lvlJc w:val="left"/>
      <w:pPr>
        <w:ind w:left="1800" w:hanging="360"/>
      </w:pPr>
      <w:rPr>
        <w:rFonts w:ascii="Arial" w:hAnsi="Arial" w:hint="default"/>
        <w:b/>
        <w:i w:val="0"/>
        <w:sz w:val="18"/>
      </w:rPr>
    </w:lvl>
  </w:abstractNum>
  <w:abstractNum w:abstractNumId="7">
    <w:nsid w:val="2ACA31E7"/>
    <w:multiLevelType w:val="multilevel"/>
    <w:tmpl w:val="3ECEEC98"/>
    <w:lvl w:ilvl="0">
      <w:start w:val="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8">
    <w:nsid w:val="2D682F40"/>
    <w:multiLevelType w:val="hybridMultilevel"/>
    <w:tmpl w:val="1FA8DF0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1C92028"/>
    <w:multiLevelType w:val="hybridMultilevel"/>
    <w:tmpl w:val="98988E40"/>
    <w:lvl w:ilvl="0" w:tplc="CB54DF64">
      <w:numFmt w:val="bullet"/>
      <w:lvlText w:val="-"/>
      <w:lvlJc w:val="left"/>
      <w:pPr>
        <w:ind w:left="644" w:hanging="360"/>
      </w:pPr>
      <w:rPr>
        <w:rFonts w:ascii="Arial" w:eastAsia="Times New Roman" w:hAnsi="Arial" w:cs="Arial" w:hint="default"/>
      </w:rPr>
    </w:lvl>
    <w:lvl w:ilvl="1" w:tplc="0C0C0003" w:tentative="1">
      <w:start w:val="1"/>
      <w:numFmt w:val="bullet"/>
      <w:lvlText w:val="o"/>
      <w:lvlJc w:val="left"/>
      <w:pPr>
        <w:ind w:left="1364" w:hanging="360"/>
      </w:pPr>
      <w:rPr>
        <w:rFonts w:ascii="Courier New" w:hAnsi="Courier New" w:cs="Courier New" w:hint="default"/>
      </w:rPr>
    </w:lvl>
    <w:lvl w:ilvl="2" w:tplc="0C0C0005" w:tentative="1">
      <w:start w:val="1"/>
      <w:numFmt w:val="bullet"/>
      <w:lvlText w:val=""/>
      <w:lvlJc w:val="left"/>
      <w:pPr>
        <w:ind w:left="2084" w:hanging="360"/>
      </w:pPr>
      <w:rPr>
        <w:rFonts w:ascii="Wingdings" w:hAnsi="Wingdings" w:hint="default"/>
      </w:rPr>
    </w:lvl>
    <w:lvl w:ilvl="3" w:tplc="0C0C0001" w:tentative="1">
      <w:start w:val="1"/>
      <w:numFmt w:val="bullet"/>
      <w:lvlText w:val=""/>
      <w:lvlJc w:val="left"/>
      <w:pPr>
        <w:ind w:left="2804" w:hanging="360"/>
      </w:pPr>
      <w:rPr>
        <w:rFonts w:ascii="Symbol" w:hAnsi="Symbol" w:hint="default"/>
      </w:rPr>
    </w:lvl>
    <w:lvl w:ilvl="4" w:tplc="0C0C0003" w:tentative="1">
      <w:start w:val="1"/>
      <w:numFmt w:val="bullet"/>
      <w:lvlText w:val="o"/>
      <w:lvlJc w:val="left"/>
      <w:pPr>
        <w:ind w:left="3524" w:hanging="360"/>
      </w:pPr>
      <w:rPr>
        <w:rFonts w:ascii="Courier New" w:hAnsi="Courier New" w:cs="Courier New" w:hint="default"/>
      </w:rPr>
    </w:lvl>
    <w:lvl w:ilvl="5" w:tplc="0C0C0005" w:tentative="1">
      <w:start w:val="1"/>
      <w:numFmt w:val="bullet"/>
      <w:lvlText w:val=""/>
      <w:lvlJc w:val="left"/>
      <w:pPr>
        <w:ind w:left="4244" w:hanging="360"/>
      </w:pPr>
      <w:rPr>
        <w:rFonts w:ascii="Wingdings" w:hAnsi="Wingdings" w:hint="default"/>
      </w:rPr>
    </w:lvl>
    <w:lvl w:ilvl="6" w:tplc="0C0C0001" w:tentative="1">
      <w:start w:val="1"/>
      <w:numFmt w:val="bullet"/>
      <w:lvlText w:val=""/>
      <w:lvlJc w:val="left"/>
      <w:pPr>
        <w:ind w:left="4964" w:hanging="360"/>
      </w:pPr>
      <w:rPr>
        <w:rFonts w:ascii="Symbol" w:hAnsi="Symbol" w:hint="default"/>
      </w:rPr>
    </w:lvl>
    <w:lvl w:ilvl="7" w:tplc="0C0C0003" w:tentative="1">
      <w:start w:val="1"/>
      <w:numFmt w:val="bullet"/>
      <w:lvlText w:val="o"/>
      <w:lvlJc w:val="left"/>
      <w:pPr>
        <w:ind w:left="5684" w:hanging="360"/>
      </w:pPr>
      <w:rPr>
        <w:rFonts w:ascii="Courier New" w:hAnsi="Courier New" w:cs="Courier New" w:hint="default"/>
      </w:rPr>
    </w:lvl>
    <w:lvl w:ilvl="8" w:tplc="0C0C0005" w:tentative="1">
      <w:start w:val="1"/>
      <w:numFmt w:val="bullet"/>
      <w:lvlText w:val=""/>
      <w:lvlJc w:val="left"/>
      <w:pPr>
        <w:ind w:left="6404" w:hanging="360"/>
      </w:pPr>
      <w:rPr>
        <w:rFonts w:ascii="Wingdings" w:hAnsi="Wingdings" w:hint="default"/>
      </w:rPr>
    </w:lvl>
  </w:abstractNum>
  <w:abstractNum w:abstractNumId="10">
    <w:nsid w:val="3BCA003B"/>
    <w:multiLevelType w:val="hybridMultilevel"/>
    <w:tmpl w:val="085635CC"/>
    <w:lvl w:ilvl="0" w:tplc="040C0001">
      <w:start w:val="1"/>
      <w:numFmt w:val="bullet"/>
      <w:lvlText w:val=""/>
      <w:lvlJc w:val="left"/>
      <w:pPr>
        <w:ind w:left="766" w:hanging="360"/>
      </w:pPr>
      <w:rPr>
        <w:rFonts w:ascii="Symbol" w:hAnsi="Symbol" w:hint="default"/>
      </w:rPr>
    </w:lvl>
    <w:lvl w:ilvl="1" w:tplc="040C0003">
      <w:start w:val="1"/>
      <w:numFmt w:val="bullet"/>
      <w:lvlText w:val="o"/>
      <w:lvlJc w:val="left"/>
      <w:pPr>
        <w:ind w:left="1486" w:hanging="360"/>
      </w:pPr>
      <w:rPr>
        <w:rFonts w:ascii="Courier New" w:hAnsi="Courier New" w:cs="Courier New" w:hint="default"/>
      </w:rPr>
    </w:lvl>
    <w:lvl w:ilvl="2" w:tplc="040C0005" w:tentative="1">
      <w:start w:val="1"/>
      <w:numFmt w:val="bullet"/>
      <w:lvlText w:val=""/>
      <w:lvlJc w:val="left"/>
      <w:pPr>
        <w:ind w:left="2206" w:hanging="360"/>
      </w:pPr>
      <w:rPr>
        <w:rFonts w:ascii="Wingdings" w:hAnsi="Wingdings" w:hint="default"/>
      </w:rPr>
    </w:lvl>
    <w:lvl w:ilvl="3" w:tplc="040C0001" w:tentative="1">
      <w:start w:val="1"/>
      <w:numFmt w:val="bullet"/>
      <w:lvlText w:val=""/>
      <w:lvlJc w:val="left"/>
      <w:pPr>
        <w:ind w:left="2926" w:hanging="360"/>
      </w:pPr>
      <w:rPr>
        <w:rFonts w:ascii="Symbol" w:hAnsi="Symbol" w:hint="default"/>
      </w:rPr>
    </w:lvl>
    <w:lvl w:ilvl="4" w:tplc="040C0003" w:tentative="1">
      <w:start w:val="1"/>
      <w:numFmt w:val="bullet"/>
      <w:lvlText w:val="o"/>
      <w:lvlJc w:val="left"/>
      <w:pPr>
        <w:ind w:left="3646" w:hanging="360"/>
      </w:pPr>
      <w:rPr>
        <w:rFonts w:ascii="Courier New" w:hAnsi="Courier New" w:cs="Courier New" w:hint="default"/>
      </w:rPr>
    </w:lvl>
    <w:lvl w:ilvl="5" w:tplc="040C0005" w:tentative="1">
      <w:start w:val="1"/>
      <w:numFmt w:val="bullet"/>
      <w:lvlText w:val=""/>
      <w:lvlJc w:val="left"/>
      <w:pPr>
        <w:ind w:left="4366" w:hanging="360"/>
      </w:pPr>
      <w:rPr>
        <w:rFonts w:ascii="Wingdings" w:hAnsi="Wingdings" w:hint="default"/>
      </w:rPr>
    </w:lvl>
    <w:lvl w:ilvl="6" w:tplc="040C0001" w:tentative="1">
      <w:start w:val="1"/>
      <w:numFmt w:val="bullet"/>
      <w:lvlText w:val=""/>
      <w:lvlJc w:val="left"/>
      <w:pPr>
        <w:ind w:left="5086" w:hanging="360"/>
      </w:pPr>
      <w:rPr>
        <w:rFonts w:ascii="Symbol" w:hAnsi="Symbol" w:hint="default"/>
      </w:rPr>
    </w:lvl>
    <w:lvl w:ilvl="7" w:tplc="040C0003" w:tentative="1">
      <w:start w:val="1"/>
      <w:numFmt w:val="bullet"/>
      <w:lvlText w:val="o"/>
      <w:lvlJc w:val="left"/>
      <w:pPr>
        <w:ind w:left="5806" w:hanging="360"/>
      </w:pPr>
      <w:rPr>
        <w:rFonts w:ascii="Courier New" w:hAnsi="Courier New" w:cs="Courier New" w:hint="default"/>
      </w:rPr>
    </w:lvl>
    <w:lvl w:ilvl="8" w:tplc="040C0005" w:tentative="1">
      <w:start w:val="1"/>
      <w:numFmt w:val="bullet"/>
      <w:lvlText w:val=""/>
      <w:lvlJc w:val="left"/>
      <w:pPr>
        <w:ind w:left="6526" w:hanging="360"/>
      </w:pPr>
      <w:rPr>
        <w:rFonts w:ascii="Wingdings" w:hAnsi="Wingdings" w:hint="default"/>
      </w:rPr>
    </w:lvl>
  </w:abstractNum>
  <w:abstractNum w:abstractNumId="11">
    <w:nsid w:val="3FE72F5D"/>
    <w:multiLevelType w:val="singleLevel"/>
    <w:tmpl w:val="8CF41354"/>
    <w:lvl w:ilvl="0">
      <w:start w:val="1"/>
      <w:numFmt w:val="none"/>
      <w:lvlText w:val=""/>
      <w:legacy w:legacy="1" w:legacySpace="0" w:legacyIndent="0"/>
      <w:lvlJc w:val="left"/>
    </w:lvl>
  </w:abstractNum>
  <w:abstractNum w:abstractNumId="12">
    <w:nsid w:val="40C57B2B"/>
    <w:multiLevelType w:val="hybridMultilevel"/>
    <w:tmpl w:val="DA1AB1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471A63F1"/>
    <w:multiLevelType w:val="singleLevel"/>
    <w:tmpl w:val="C25CBB00"/>
    <w:lvl w:ilvl="0">
      <w:start w:val="1"/>
      <w:numFmt w:val="none"/>
      <w:lvlText w:val=""/>
      <w:legacy w:legacy="1" w:legacySpace="0" w:legacyIndent="0"/>
      <w:lvlJc w:val="left"/>
    </w:lvl>
  </w:abstractNum>
  <w:abstractNum w:abstractNumId="14">
    <w:nsid w:val="473043F4"/>
    <w:multiLevelType w:val="singleLevel"/>
    <w:tmpl w:val="687A89DA"/>
    <w:lvl w:ilvl="0">
      <w:start w:val="1"/>
      <w:numFmt w:val="none"/>
      <w:lvlText w:val=""/>
      <w:legacy w:legacy="1" w:legacySpace="0" w:legacyIndent="0"/>
      <w:lvlJc w:val="left"/>
    </w:lvl>
  </w:abstractNum>
  <w:abstractNum w:abstractNumId="15">
    <w:nsid w:val="50A80185"/>
    <w:multiLevelType w:val="hybridMultilevel"/>
    <w:tmpl w:val="F7483B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53484216"/>
    <w:multiLevelType w:val="hybridMultilevel"/>
    <w:tmpl w:val="0B46C0F4"/>
    <w:lvl w:ilvl="0" w:tplc="CB54DF64">
      <w:numFmt w:val="bullet"/>
      <w:lvlText w:val="-"/>
      <w:lvlJc w:val="left"/>
      <w:pPr>
        <w:ind w:left="644" w:hanging="360"/>
      </w:pPr>
      <w:rPr>
        <w:rFonts w:ascii="Arial" w:eastAsia="Times New Roman" w:hAnsi="Arial"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nsid w:val="5E3318AD"/>
    <w:multiLevelType w:val="hybridMultilevel"/>
    <w:tmpl w:val="CAEA29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nsid w:val="6CDE4D54"/>
    <w:multiLevelType w:val="hybridMultilevel"/>
    <w:tmpl w:val="A22E49E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9">
    <w:nsid w:val="6DDB42D0"/>
    <w:multiLevelType w:val="singleLevel"/>
    <w:tmpl w:val="D5EECCA4"/>
    <w:lvl w:ilvl="0">
      <w:start w:val="1"/>
      <w:numFmt w:val="decimal"/>
      <w:lvlText w:val="%1."/>
      <w:legacy w:legacy="1" w:legacySpace="0" w:legacyIndent="360"/>
      <w:lvlJc w:val="left"/>
      <w:pPr>
        <w:ind w:left="1440" w:hanging="360"/>
      </w:pPr>
    </w:lvl>
  </w:abstractNum>
  <w:abstractNum w:abstractNumId="20">
    <w:nsid w:val="70D036B3"/>
    <w:multiLevelType w:val="multilevel"/>
    <w:tmpl w:val="3ECEEC98"/>
    <w:lvl w:ilvl="0">
      <w:start w:val="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21">
    <w:nsid w:val="731E09E5"/>
    <w:multiLevelType w:val="hybridMultilevel"/>
    <w:tmpl w:val="7E40F1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74A76F65"/>
    <w:multiLevelType w:val="singleLevel"/>
    <w:tmpl w:val="86F87C5E"/>
    <w:lvl w:ilvl="0">
      <w:start w:val="1"/>
      <w:numFmt w:val="none"/>
      <w:lvlText w:val=""/>
      <w:legacy w:legacy="1" w:legacySpace="0" w:legacyIndent="0"/>
      <w:lvlJc w:val="left"/>
    </w:lvl>
  </w:abstractNum>
  <w:num w:numId="1">
    <w:abstractNumId w:val="0"/>
    <w:lvlOverride w:ilvl="0">
      <w:lvl w:ilvl="0">
        <w:start w:val="1"/>
        <w:numFmt w:val="bullet"/>
        <w:pStyle w:val="Listepuces"/>
        <w:lvlText w:val=""/>
        <w:legacy w:legacy="1" w:legacySpace="0" w:legacyIndent="360"/>
        <w:lvlJc w:val="left"/>
        <w:pPr>
          <w:ind w:left="1800" w:hanging="360"/>
        </w:pPr>
        <w:rPr>
          <w:rFonts w:ascii="Symbol" w:hAnsi="Symbol" w:hint="default"/>
          <w:sz w:val="22"/>
        </w:rPr>
      </w:lvl>
    </w:lvlOverride>
  </w:num>
  <w:num w:numId="2">
    <w:abstractNumId w:val="6"/>
  </w:num>
  <w:num w:numId="3">
    <w:abstractNumId w:val="0"/>
    <w:lvlOverride w:ilvl="0">
      <w:lvl w:ilvl="0">
        <w:start w:val="1"/>
        <w:numFmt w:val="bullet"/>
        <w:pStyle w:val="Listepuces"/>
        <w:lvlText w:val=""/>
        <w:legacy w:legacy="1" w:legacySpace="0" w:legacyIndent="360"/>
        <w:lvlJc w:val="left"/>
        <w:pPr>
          <w:ind w:left="1800" w:hanging="360"/>
        </w:pPr>
        <w:rPr>
          <w:rFonts w:ascii="Arial" w:hAnsi="Arial" w:hint="default"/>
          <w:sz w:val="22"/>
        </w:rPr>
      </w:lvl>
    </w:lvlOverride>
  </w:num>
  <w:num w:numId="4">
    <w:abstractNumId w:val="0"/>
    <w:lvlOverride w:ilvl="0">
      <w:lvl w:ilvl="0">
        <w:start w:val="1"/>
        <w:numFmt w:val="bullet"/>
        <w:pStyle w:val="Listepuces"/>
        <w:lvlText w:val="n"/>
        <w:legacy w:legacy="1" w:legacySpace="0" w:legacyIndent="360"/>
        <w:lvlJc w:val="left"/>
        <w:pPr>
          <w:ind w:left="1440" w:hanging="360"/>
        </w:pPr>
        <w:rPr>
          <w:rFonts w:ascii="Times" w:hAnsi="Times" w:hint="default"/>
          <w:sz w:val="16"/>
        </w:rPr>
      </w:lvl>
    </w:lvlOverride>
  </w:num>
  <w:num w:numId="5">
    <w:abstractNumId w:val="0"/>
    <w:lvlOverride w:ilvl="0">
      <w:lvl w:ilvl="0">
        <w:start w:val="1"/>
        <w:numFmt w:val="bullet"/>
        <w:pStyle w:val="Listepuces"/>
        <w:lvlText w:val="n"/>
        <w:legacy w:legacy="1" w:legacySpace="0" w:legacyIndent="360"/>
        <w:lvlJc w:val="left"/>
        <w:pPr>
          <w:ind w:left="1800" w:hanging="360"/>
        </w:pPr>
        <w:rPr>
          <w:rFonts w:ascii="Times" w:hAnsi="Times" w:hint="default"/>
          <w:sz w:val="12"/>
        </w:rPr>
      </w:lvl>
    </w:lvlOverride>
  </w:num>
  <w:num w:numId="6">
    <w:abstractNumId w:val="4"/>
  </w:num>
  <w:num w:numId="7">
    <w:abstractNumId w:val="13"/>
  </w:num>
  <w:num w:numId="8">
    <w:abstractNumId w:val="11"/>
  </w:num>
  <w:num w:numId="9">
    <w:abstractNumId w:val="22"/>
  </w:num>
  <w:num w:numId="10">
    <w:abstractNumId w:val="14"/>
  </w:num>
  <w:num w:numId="11">
    <w:abstractNumId w:val="19"/>
  </w:num>
  <w:num w:numId="12">
    <w:abstractNumId w:val="19"/>
    <w:lvlOverride w:ilvl="0">
      <w:lvl w:ilvl="0">
        <w:start w:val="1"/>
        <w:numFmt w:val="decimal"/>
        <w:lvlText w:val="%1."/>
        <w:legacy w:legacy="1" w:legacySpace="0" w:legacyIndent="360"/>
        <w:lvlJc w:val="left"/>
        <w:pPr>
          <w:ind w:left="1800" w:hanging="360"/>
        </w:pPr>
      </w:lvl>
    </w:lvlOverride>
  </w:num>
  <w:num w:numId="13">
    <w:abstractNumId w:val="19"/>
    <w:lvlOverride w:ilvl="0">
      <w:lvl w:ilvl="0">
        <w:start w:val="1"/>
        <w:numFmt w:val="decimal"/>
        <w:lvlText w:val="%1."/>
        <w:legacy w:legacy="1" w:legacySpace="0" w:legacyIndent="360"/>
        <w:lvlJc w:val="left"/>
        <w:pPr>
          <w:ind w:left="2160" w:hanging="360"/>
        </w:pPr>
      </w:lvl>
    </w:lvlOverride>
  </w:num>
  <w:num w:numId="14">
    <w:abstractNumId w:val="19"/>
    <w:lvlOverride w:ilvl="0">
      <w:lvl w:ilvl="0">
        <w:start w:val="1"/>
        <w:numFmt w:val="decimal"/>
        <w:lvlText w:val="%1."/>
        <w:legacy w:legacy="1" w:legacySpace="0" w:legacyIndent="360"/>
        <w:lvlJc w:val="left"/>
        <w:pPr>
          <w:ind w:left="2520" w:hanging="360"/>
        </w:pPr>
      </w:lvl>
    </w:lvlOverride>
  </w:num>
  <w:num w:numId="15">
    <w:abstractNumId w:val="19"/>
    <w:lvlOverride w:ilvl="0">
      <w:lvl w:ilvl="0">
        <w:start w:val="1"/>
        <w:numFmt w:val="decimal"/>
        <w:lvlText w:val="%1."/>
        <w:legacy w:legacy="1" w:legacySpace="0" w:legacyIndent="360"/>
        <w:lvlJc w:val="left"/>
        <w:pPr>
          <w:ind w:left="2880" w:hanging="360"/>
        </w:pPr>
      </w:lvl>
    </w:lvlOverride>
  </w:num>
  <w:num w:numId="16">
    <w:abstractNumId w:val="1"/>
  </w:num>
  <w:num w:numId="17">
    <w:abstractNumId w:val="17"/>
  </w:num>
  <w:num w:numId="18">
    <w:abstractNumId w:val="2"/>
  </w:num>
  <w:num w:numId="19">
    <w:abstractNumId w:val="12"/>
  </w:num>
  <w:num w:numId="20">
    <w:abstractNumId w:val="8"/>
  </w:num>
  <w:num w:numId="21">
    <w:abstractNumId w:val="5"/>
  </w:num>
  <w:num w:numId="22">
    <w:abstractNumId w:val="21"/>
  </w:num>
  <w:num w:numId="23">
    <w:abstractNumId w:val="15"/>
  </w:num>
  <w:num w:numId="24">
    <w:abstractNumId w:val="18"/>
  </w:num>
  <w:num w:numId="25">
    <w:abstractNumId w:val="9"/>
  </w:num>
  <w:num w:numId="26">
    <w:abstractNumId w:val="16"/>
  </w:num>
  <w:num w:numId="27">
    <w:abstractNumId w:val="3"/>
  </w:num>
  <w:num w:numId="28">
    <w:abstractNumId w:val="10"/>
  </w:num>
  <w:num w:numId="29">
    <w:abstractNumId w:val="20"/>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o:colormru v:ext="edit" colors="#d2d2d2,#cdcdcd,#c8c8c8"/>
    </o:shapedefaults>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290E"/>
    <w:rsid w:val="00007FAF"/>
    <w:rsid w:val="00016904"/>
    <w:rsid w:val="0001774C"/>
    <w:rsid w:val="00042146"/>
    <w:rsid w:val="00045719"/>
    <w:rsid w:val="00050FC0"/>
    <w:rsid w:val="000635A2"/>
    <w:rsid w:val="000645AE"/>
    <w:rsid w:val="0006524F"/>
    <w:rsid w:val="00066C3B"/>
    <w:rsid w:val="00072ACE"/>
    <w:rsid w:val="00072EA7"/>
    <w:rsid w:val="00082758"/>
    <w:rsid w:val="00090B65"/>
    <w:rsid w:val="00092555"/>
    <w:rsid w:val="000A6349"/>
    <w:rsid w:val="000A7B1A"/>
    <w:rsid w:val="000B236E"/>
    <w:rsid w:val="000B51A4"/>
    <w:rsid w:val="000B7A8D"/>
    <w:rsid w:val="000C7AF5"/>
    <w:rsid w:val="000C7DF9"/>
    <w:rsid w:val="000D30F1"/>
    <w:rsid w:val="000D4CF6"/>
    <w:rsid w:val="000D5E0B"/>
    <w:rsid w:val="000E03D5"/>
    <w:rsid w:val="000E5D33"/>
    <w:rsid w:val="000F3124"/>
    <w:rsid w:val="000F448F"/>
    <w:rsid w:val="00103CE1"/>
    <w:rsid w:val="00132175"/>
    <w:rsid w:val="001343D2"/>
    <w:rsid w:val="00151EC4"/>
    <w:rsid w:val="0015680E"/>
    <w:rsid w:val="00161538"/>
    <w:rsid w:val="00167485"/>
    <w:rsid w:val="00177548"/>
    <w:rsid w:val="00187DF3"/>
    <w:rsid w:val="00192237"/>
    <w:rsid w:val="00196D7F"/>
    <w:rsid w:val="001A20D1"/>
    <w:rsid w:val="001A5390"/>
    <w:rsid w:val="001C1DAC"/>
    <w:rsid w:val="001C2E10"/>
    <w:rsid w:val="001C5C7B"/>
    <w:rsid w:val="001C6201"/>
    <w:rsid w:val="001D264F"/>
    <w:rsid w:val="001D3A42"/>
    <w:rsid w:val="001D666B"/>
    <w:rsid w:val="001D6A2B"/>
    <w:rsid w:val="001D6EC0"/>
    <w:rsid w:val="001E267F"/>
    <w:rsid w:val="001E5337"/>
    <w:rsid w:val="0022235C"/>
    <w:rsid w:val="00251E35"/>
    <w:rsid w:val="002729E4"/>
    <w:rsid w:val="0027398F"/>
    <w:rsid w:val="00275EE7"/>
    <w:rsid w:val="00282A72"/>
    <w:rsid w:val="002852BD"/>
    <w:rsid w:val="00290B6C"/>
    <w:rsid w:val="002B2C3C"/>
    <w:rsid w:val="002B4330"/>
    <w:rsid w:val="002B65C2"/>
    <w:rsid w:val="002C1137"/>
    <w:rsid w:val="002E43A2"/>
    <w:rsid w:val="002E5A13"/>
    <w:rsid w:val="003021A0"/>
    <w:rsid w:val="00304B3B"/>
    <w:rsid w:val="00305C53"/>
    <w:rsid w:val="0031413A"/>
    <w:rsid w:val="00324717"/>
    <w:rsid w:val="003336F4"/>
    <w:rsid w:val="00334224"/>
    <w:rsid w:val="00352715"/>
    <w:rsid w:val="00357D63"/>
    <w:rsid w:val="00364590"/>
    <w:rsid w:val="003A34AA"/>
    <w:rsid w:val="003C2420"/>
    <w:rsid w:val="003F0BDE"/>
    <w:rsid w:val="003F2302"/>
    <w:rsid w:val="00402A7C"/>
    <w:rsid w:val="00404D7C"/>
    <w:rsid w:val="004106DA"/>
    <w:rsid w:val="004148AC"/>
    <w:rsid w:val="00424FDD"/>
    <w:rsid w:val="00427E48"/>
    <w:rsid w:val="00434BDA"/>
    <w:rsid w:val="00434F14"/>
    <w:rsid w:val="004503B5"/>
    <w:rsid w:val="00456038"/>
    <w:rsid w:val="00463E34"/>
    <w:rsid w:val="00470767"/>
    <w:rsid w:val="00475629"/>
    <w:rsid w:val="00484060"/>
    <w:rsid w:val="00496F6A"/>
    <w:rsid w:val="004A491E"/>
    <w:rsid w:val="004B49E7"/>
    <w:rsid w:val="004C0565"/>
    <w:rsid w:val="004C6E8B"/>
    <w:rsid w:val="004C79B1"/>
    <w:rsid w:val="004D03F8"/>
    <w:rsid w:val="004D5A0E"/>
    <w:rsid w:val="004E5B18"/>
    <w:rsid w:val="004F6138"/>
    <w:rsid w:val="004F7E8C"/>
    <w:rsid w:val="00510391"/>
    <w:rsid w:val="00513D6E"/>
    <w:rsid w:val="0052091C"/>
    <w:rsid w:val="005309A1"/>
    <w:rsid w:val="00561261"/>
    <w:rsid w:val="00570108"/>
    <w:rsid w:val="00570904"/>
    <w:rsid w:val="005732B5"/>
    <w:rsid w:val="00574323"/>
    <w:rsid w:val="005750AD"/>
    <w:rsid w:val="005752C1"/>
    <w:rsid w:val="005829A3"/>
    <w:rsid w:val="00583969"/>
    <w:rsid w:val="00584CB5"/>
    <w:rsid w:val="00592B56"/>
    <w:rsid w:val="0059571F"/>
    <w:rsid w:val="005964EF"/>
    <w:rsid w:val="005A344D"/>
    <w:rsid w:val="005A6A45"/>
    <w:rsid w:val="005B0ED2"/>
    <w:rsid w:val="005B1E52"/>
    <w:rsid w:val="005B20A5"/>
    <w:rsid w:val="005B42B8"/>
    <w:rsid w:val="005D1F38"/>
    <w:rsid w:val="005E05D6"/>
    <w:rsid w:val="005E31E5"/>
    <w:rsid w:val="005E4C35"/>
    <w:rsid w:val="005F0838"/>
    <w:rsid w:val="005F3A83"/>
    <w:rsid w:val="0061177B"/>
    <w:rsid w:val="00626D1C"/>
    <w:rsid w:val="00627D61"/>
    <w:rsid w:val="006350B7"/>
    <w:rsid w:val="0063572D"/>
    <w:rsid w:val="00635C07"/>
    <w:rsid w:val="006440E1"/>
    <w:rsid w:val="00645A94"/>
    <w:rsid w:val="00666AF4"/>
    <w:rsid w:val="006672A5"/>
    <w:rsid w:val="006778A6"/>
    <w:rsid w:val="00682DE6"/>
    <w:rsid w:val="006A356A"/>
    <w:rsid w:val="006A6151"/>
    <w:rsid w:val="006B0CAE"/>
    <w:rsid w:val="006B7E55"/>
    <w:rsid w:val="006C7B65"/>
    <w:rsid w:val="006E6BCF"/>
    <w:rsid w:val="006F1C86"/>
    <w:rsid w:val="007108B5"/>
    <w:rsid w:val="0071400B"/>
    <w:rsid w:val="00721CE3"/>
    <w:rsid w:val="00726261"/>
    <w:rsid w:val="0075135F"/>
    <w:rsid w:val="00761C25"/>
    <w:rsid w:val="0076290E"/>
    <w:rsid w:val="00774A29"/>
    <w:rsid w:val="007872C1"/>
    <w:rsid w:val="00791B93"/>
    <w:rsid w:val="007945C6"/>
    <w:rsid w:val="007972B9"/>
    <w:rsid w:val="007977C2"/>
    <w:rsid w:val="007A2CF4"/>
    <w:rsid w:val="007B7C34"/>
    <w:rsid w:val="007C3D6E"/>
    <w:rsid w:val="007E371D"/>
    <w:rsid w:val="007E4797"/>
    <w:rsid w:val="007E6F88"/>
    <w:rsid w:val="007E7382"/>
    <w:rsid w:val="007F3211"/>
    <w:rsid w:val="008131A2"/>
    <w:rsid w:val="00817537"/>
    <w:rsid w:val="00822954"/>
    <w:rsid w:val="00822E92"/>
    <w:rsid w:val="00854D74"/>
    <w:rsid w:val="008570B9"/>
    <w:rsid w:val="00857B1C"/>
    <w:rsid w:val="0087184F"/>
    <w:rsid w:val="008775A4"/>
    <w:rsid w:val="0088614C"/>
    <w:rsid w:val="008B6D72"/>
    <w:rsid w:val="008C4054"/>
    <w:rsid w:val="008D1F97"/>
    <w:rsid w:val="008F1160"/>
    <w:rsid w:val="008F1DFF"/>
    <w:rsid w:val="008F2013"/>
    <w:rsid w:val="008F5E02"/>
    <w:rsid w:val="00916FCB"/>
    <w:rsid w:val="009205FC"/>
    <w:rsid w:val="00926297"/>
    <w:rsid w:val="00930E2B"/>
    <w:rsid w:val="009351E9"/>
    <w:rsid w:val="0093766D"/>
    <w:rsid w:val="00945496"/>
    <w:rsid w:val="0095204F"/>
    <w:rsid w:val="00955F42"/>
    <w:rsid w:val="00960CBC"/>
    <w:rsid w:val="0097346F"/>
    <w:rsid w:val="00974A32"/>
    <w:rsid w:val="00982D37"/>
    <w:rsid w:val="009928B6"/>
    <w:rsid w:val="009938DC"/>
    <w:rsid w:val="0099793A"/>
    <w:rsid w:val="009A3BEB"/>
    <w:rsid w:val="009B0F66"/>
    <w:rsid w:val="009B252A"/>
    <w:rsid w:val="009B2FDE"/>
    <w:rsid w:val="009C0F42"/>
    <w:rsid w:val="009D4DDC"/>
    <w:rsid w:val="009D7C64"/>
    <w:rsid w:val="009E52B1"/>
    <w:rsid w:val="009E5596"/>
    <w:rsid w:val="009E58E9"/>
    <w:rsid w:val="009F3809"/>
    <w:rsid w:val="009F7AAA"/>
    <w:rsid w:val="00A265E9"/>
    <w:rsid w:val="00A32012"/>
    <w:rsid w:val="00A44136"/>
    <w:rsid w:val="00A45E52"/>
    <w:rsid w:val="00A50BE1"/>
    <w:rsid w:val="00A66FE6"/>
    <w:rsid w:val="00A749A5"/>
    <w:rsid w:val="00A760C0"/>
    <w:rsid w:val="00A85DA8"/>
    <w:rsid w:val="00A958BD"/>
    <w:rsid w:val="00AA2B94"/>
    <w:rsid w:val="00AA4977"/>
    <w:rsid w:val="00AC5F8A"/>
    <w:rsid w:val="00AD0010"/>
    <w:rsid w:val="00AF4689"/>
    <w:rsid w:val="00B11935"/>
    <w:rsid w:val="00B12603"/>
    <w:rsid w:val="00B21624"/>
    <w:rsid w:val="00B424FC"/>
    <w:rsid w:val="00B42B07"/>
    <w:rsid w:val="00B438B2"/>
    <w:rsid w:val="00B44F79"/>
    <w:rsid w:val="00B46BE2"/>
    <w:rsid w:val="00B52D5B"/>
    <w:rsid w:val="00B60724"/>
    <w:rsid w:val="00B63AD2"/>
    <w:rsid w:val="00B64EBA"/>
    <w:rsid w:val="00B665B9"/>
    <w:rsid w:val="00B67498"/>
    <w:rsid w:val="00B869FE"/>
    <w:rsid w:val="00BB32ED"/>
    <w:rsid w:val="00BD66BC"/>
    <w:rsid w:val="00C13D87"/>
    <w:rsid w:val="00C14C9C"/>
    <w:rsid w:val="00C14D45"/>
    <w:rsid w:val="00C643B1"/>
    <w:rsid w:val="00C707E4"/>
    <w:rsid w:val="00C75C05"/>
    <w:rsid w:val="00C82837"/>
    <w:rsid w:val="00C86784"/>
    <w:rsid w:val="00C96ED7"/>
    <w:rsid w:val="00CA350D"/>
    <w:rsid w:val="00CB27EC"/>
    <w:rsid w:val="00CB2AC2"/>
    <w:rsid w:val="00CC0B8D"/>
    <w:rsid w:val="00CC42C1"/>
    <w:rsid w:val="00CC6CDA"/>
    <w:rsid w:val="00CD4A56"/>
    <w:rsid w:val="00CF2384"/>
    <w:rsid w:val="00CF28BB"/>
    <w:rsid w:val="00D02954"/>
    <w:rsid w:val="00D218E9"/>
    <w:rsid w:val="00D321B5"/>
    <w:rsid w:val="00D63328"/>
    <w:rsid w:val="00D80B3F"/>
    <w:rsid w:val="00D9130A"/>
    <w:rsid w:val="00DA6CE8"/>
    <w:rsid w:val="00DA724A"/>
    <w:rsid w:val="00DB738F"/>
    <w:rsid w:val="00DC2858"/>
    <w:rsid w:val="00DD1C36"/>
    <w:rsid w:val="00DD2909"/>
    <w:rsid w:val="00DF026B"/>
    <w:rsid w:val="00DF0B7A"/>
    <w:rsid w:val="00DF5B34"/>
    <w:rsid w:val="00E01BC8"/>
    <w:rsid w:val="00E02821"/>
    <w:rsid w:val="00E03892"/>
    <w:rsid w:val="00E053F8"/>
    <w:rsid w:val="00E10E15"/>
    <w:rsid w:val="00E20C05"/>
    <w:rsid w:val="00E25C93"/>
    <w:rsid w:val="00E532A8"/>
    <w:rsid w:val="00E6047B"/>
    <w:rsid w:val="00E71656"/>
    <w:rsid w:val="00E7269D"/>
    <w:rsid w:val="00E81410"/>
    <w:rsid w:val="00E819B6"/>
    <w:rsid w:val="00E83918"/>
    <w:rsid w:val="00E84B12"/>
    <w:rsid w:val="00EA3F92"/>
    <w:rsid w:val="00EA5E45"/>
    <w:rsid w:val="00EA7081"/>
    <w:rsid w:val="00EC61B6"/>
    <w:rsid w:val="00ED7D66"/>
    <w:rsid w:val="00EE4B41"/>
    <w:rsid w:val="00F1293D"/>
    <w:rsid w:val="00F24484"/>
    <w:rsid w:val="00F301CD"/>
    <w:rsid w:val="00F370DE"/>
    <w:rsid w:val="00F37B20"/>
    <w:rsid w:val="00F400CA"/>
    <w:rsid w:val="00F401B0"/>
    <w:rsid w:val="00F40AA9"/>
    <w:rsid w:val="00F40AB6"/>
    <w:rsid w:val="00F52E43"/>
    <w:rsid w:val="00F63C1F"/>
    <w:rsid w:val="00F675F5"/>
    <w:rsid w:val="00F83CF4"/>
    <w:rsid w:val="00F85688"/>
    <w:rsid w:val="00F928CC"/>
    <w:rsid w:val="00F976F6"/>
    <w:rsid w:val="00FA0CFA"/>
    <w:rsid w:val="00FA4402"/>
    <w:rsid w:val="00FC578D"/>
    <w:rsid w:val="00FE15E7"/>
    <w:rsid w:val="00FE2B57"/>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2d2d2,#cdcdcd,#c8c8c8"/>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CA" w:eastAsia="fr-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ind w:left="1080"/>
    </w:pPr>
    <w:rPr>
      <w:lang w:eastAsia="en-US"/>
    </w:rPr>
  </w:style>
  <w:style w:type="paragraph" w:styleId="Titre1">
    <w:name w:val="heading 1"/>
    <w:basedOn w:val="HeadingBase"/>
    <w:next w:val="Corpsdetexte"/>
    <w:qFormat/>
    <w:pPr>
      <w:spacing w:before="0" w:after="220" w:line="240" w:lineRule="auto"/>
      <w:ind w:left="0"/>
      <w:outlineLvl w:val="0"/>
    </w:pPr>
    <w:rPr>
      <w:b/>
      <w:spacing w:val="0"/>
      <w:sz w:val="28"/>
    </w:rPr>
  </w:style>
  <w:style w:type="paragraph" w:styleId="Titre2">
    <w:name w:val="heading 2"/>
    <w:basedOn w:val="HeadingBase"/>
    <w:next w:val="Corpsdetexte"/>
    <w:qFormat/>
    <w:pPr>
      <w:outlineLvl w:val="1"/>
    </w:pPr>
    <w:rPr>
      <w:b/>
    </w:rPr>
  </w:style>
  <w:style w:type="paragraph" w:styleId="Titre3">
    <w:name w:val="heading 3"/>
    <w:basedOn w:val="HeadingBase"/>
    <w:next w:val="Corpsdetexte"/>
    <w:qFormat/>
    <w:pPr>
      <w:outlineLvl w:val="2"/>
    </w:pPr>
  </w:style>
  <w:style w:type="paragraph" w:styleId="Titre4">
    <w:name w:val="heading 4"/>
    <w:basedOn w:val="HeadingBase"/>
    <w:next w:val="Corpsdetexte"/>
    <w:qFormat/>
    <w:pPr>
      <w:outlineLvl w:val="3"/>
    </w:pPr>
    <w:rPr>
      <w:b/>
      <w:sz w:val="18"/>
    </w:rPr>
  </w:style>
  <w:style w:type="paragraph" w:styleId="Titre5">
    <w:name w:val="heading 5"/>
    <w:basedOn w:val="HeadingBase"/>
    <w:next w:val="Corpsdetexte"/>
    <w:qFormat/>
    <w:pPr>
      <w:spacing w:before="220" w:after="220"/>
      <w:outlineLvl w:val="4"/>
    </w:pPr>
    <w:rPr>
      <w:rFonts w:ascii="Times New Roman" w:hAnsi="Times New Roman"/>
      <w:i/>
      <w:sz w:val="20"/>
    </w:rPr>
  </w:style>
  <w:style w:type="paragraph" w:styleId="Titre6">
    <w:name w:val="heading 6"/>
    <w:basedOn w:val="HeadingBase"/>
    <w:next w:val="Corpsdetexte"/>
    <w:qFormat/>
    <w:pPr>
      <w:outlineLvl w:val="5"/>
    </w:pPr>
    <w:rPr>
      <w:rFonts w:ascii="Times New Roman" w:hAnsi="Times New Roman"/>
      <w:i/>
      <w:sz w:val="20"/>
    </w:rPr>
  </w:style>
  <w:style w:type="paragraph" w:styleId="Titre7">
    <w:name w:val="heading 7"/>
    <w:basedOn w:val="HeadingBase"/>
    <w:next w:val="Corpsdetexte"/>
    <w:qFormat/>
    <w:pPr>
      <w:outlineLvl w:val="6"/>
    </w:pPr>
    <w:rPr>
      <w:rFonts w:ascii="Times New Roman" w:hAnsi="Times New Roman"/>
      <w:sz w:val="20"/>
    </w:rPr>
  </w:style>
  <w:style w:type="paragraph" w:styleId="Titre8">
    <w:name w:val="heading 8"/>
    <w:basedOn w:val="HeadingBase"/>
    <w:next w:val="Corpsdetexte"/>
    <w:qFormat/>
    <w:pPr>
      <w:outlineLvl w:val="7"/>
    </w:pPr>
    <w:rPr>
      <w:i/>
      <w:sz w:val="18"/>
    </w:rPr>
  </w:style>
  <w:style w:type="paragraph" w:styleId="Titre9">
    <w:name w:val="heading 9"/>
    <w:basedOn w:val="HeadingBase"/>
    <w:next w:val="Corpsdetexte"/>
    <w:qFormat/>
    <w:pPr>
      <w:outlineLvl w:val="8"/>
    </w:pPr>
    <w:rPr>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adingBase">
    <w:name w:val="Heading Base"/>
    <w:basedOn w:val="Normal"/>
    <w:next w:val="Corpsdetexte"/>
    <w:pPr>
      <w:keepNext/>
      <w:keepLines/>
      <w:spacing w:before="140" w:line="220" w:lineRule="atLeast"/>
    </w:pPr>
    <w:rPr>
      <w:rFonts w:ascii="Arial" w:hAnsi="Arial"/>
      <w:spacing w:val="-4"/>
      <w:kern w:val="28"/>
      <w:sz w:val="22"/>
    </w:rPr>
  </w:style>
  <w:style w:type="paragraph" w:styleId="Corpsdetexte">
    <w:name w:val="Body Text"/>
    <w:basedOn w:val="Normal"/>
    <w:pPr>
      <w:spacing w:after="220" w:line="220" w:lineRule="atLeast"/>
      <w:ind w:left="0"/>
    </w:pPr>
    <w:rPr>
      <w:sz w:val="24"/>
    </w:rPr>
  </w:style>
  <w:style w:type="paragraph" w:customStyle="1" w:styleId="FootnoteBase">
    <w:name w:val="Footnote Base"/>
    <w:basedOn w:val="Normal"/>
    <w:pPr>
      <w:keepLines/>
      <w:spacing w:line="220" w:lineRule="atLeast"/>
    </w:pPr>
    <w:rPr>
      <w:sz w:val="18"/>
    </w:rPr>
  </w:style>
  <w:style w:type="paragraph" w:customStyle="1" w:styleId="BlockQuotation">
    <w:name w:val="Block Quotation"/>
    <w:basedOn w:val="Corpsdetexte"/>
    <w:pPr>
      <w:keepLines/>
      <w:pBdr>
        <w:left w:val="single" w:sz="36" w:space="3" w:color="808080"/>
        <w:bottom w:val="single" w:sz="48" w:space="3" w:color="FFFFFF"/>
      </w:pBdr>
      <w:spacing w:after="60"/>
      <w:ind w:left="1440" w:right="720"/>
    </w:pPr>
    <w:rPr>
      <w:i/>
    </w:rPr>
  </w:style>
  <w:style w:type="paragraph" w:customStyle="1" w:styleId="BodyTextKeep">
    <w:name w:val="Body Text Keep"/>
    <w:basedOn w:val="Corpsdetexte"/>
    <w:pPr>
      <w:keepNext/>
    </w:pPr>
  </w:style>
  <w:style w:type="paragraph" w:styleId="Lgende">
    <w:name w:val="caption"/>
    <w:basedOn w:val="Picture"/>
    <w:next w:val="Corpsdetexte"/>
    <w:qFormat/>
    <w:pPr>
      <w:spacing w:before="60" w:after="220" w:line="220" w:lineRule="atLeast"/>
      <w:ind w:left="1800"/>
    </w:pPr>
    <w:rPr>
      <w:i/>
      <w:sz w:val="18"/>
    </w:rPr>
  </w:style>
  <w:style w:type="paragraph" w:customStyle="1" w:styleId="Picture">
    <w:name w:val="Picture"/>
    <w:basedOn w:val="Normal"/>
    <w:next w:val="Lgende"/>
    <w:pPr>
      <w:keepNext/>
    </w:pPr>
  </w:style>
  <w:style w:type="paragraph" w:customStyle="1" w:styleId="DocumentLabel">
    <w:name w:val="Document Label"/>
    <w:basedOn w:val="HeadingBase"/>
    <w:next w:val="Corpsdetexte"/>
    <w:pPr>
      <w:spacing w:before="160"/>
    </w:pPr>
    <w:rPr>
      <w:rFonts w:ascii="Times New Roman" w:hAnsi="Times New Roman"/>
      <w:spacing w:val="-30"/>
      <w:sz w:val="60"/>
    </w:rPr>
  </w:style>
  <w:style w:type="character" w:styleId="Appeldenotedefin">
    <w:name w:val="endnote reference"/>
    <w:semiHidden/>
    <w:rPr>
      <w:b/>
      <w:vertAlign w:val="superscript"/>
    </w:rPr>
  </w:style>
  <w:style w:type="paragraph" w:styleId="Notedefin">
    <w:name w:val="endnote text"/>
    <w:basedOn w:val="FootnoteBase"/>
    <w:semiHidden/>
  </w:style>
  <w:style w:type="paragraph" w:styleId="Pieddepage">
    <w:name w:val="footer"/>
    <w:basedOn w:val="HeaderBase"/>
  </w:style>
  <w:style w:type="paragraph" w:customStyle="1" w:styleId="HeaderBase">
    <w:name w:val="Header Base"/>
    <w:basedOn w:val="Normal"/>
    <w:pPr>
      <w:keepLines/>
      <w:tabs>
        <w:tab w:val="center" w:pos="4320"/>
        <w:tab w:val="right" w:pos="8640"/>
      </w:tabs>
      <w:ind w:left="0"/>
    </w:pPr>
    <w:rPr>
      <w:rFonts w:ascii="Arial" w:hAnsi="Arial"/>
      <w:spacing w:val="-4"/>
    </w:rPr>
  </w:style>
  <w:style w:type="character" w:styleId="Appelnotedebasdep">
    <w:name w:val="footnote reference"/>
    <w:semiHidden/>
    <w:rPr>
      <w:vertAlign w:val="superscript"/>
    </w:rPr>
  </w:style>
  <w:style w:type="paragraph" w:styleId="Notedebasdepage">
    <w:name w:val="footnote text"/>
    <w:basedOn w:val="FootnoteBase"/>
    <w:semiHidden/>
  </w:style>
  <w:style w:type="paragraph" w:styleId="En-tte">
    <w:name w:val="header"/>
    <w:basedOn w:val="HeaderBase"/>
  </w:style>
  <w:style w:type="paragraph" w:styleId="Index1">
    <w:name w:val="index 1"/>
    <w:basedOn w:val="IndexBase"/>
    <w:semiHidden/>
    <w:pPr>
      <w:tabs>
        <w:tab w:val="right" w:pos="4080"/>
      </w:tabs>
      <w:ind w:hanging="360"/>
    </w:pPr>
  </w:style>
  <w:style w:type="paragraph" w:customStyle="1" w:styleId="IndexBase">
    <w:name w:val="Index Base"/>
    <w:basedOn w:val="Normal"/>
    <w:pPr>
      <w:spacing w:line="220" w:lineRule="atLeast"/>
      <w:ind w:left="360"/>
    </w:pPr>
  </w:style>
  <w:style w:type="paragraph" w:styleId="Index2">
    <w:name w:val="index 2"/>
    <w:basedOn w:val="IndexBase"/>
    <w:semiHidden/>
    <w:pPr>
      <w:tabs>
        <w:tab w:val="right" w:pos="4080"/>
      </w:tabs>
      <w:ind w:left="720" w:hanging="360"/>
    </w:pPr>
  </w:style>
  <w:style w:type="paragraph" w:styleId="Index3">
    <w:name w:val="index 3"/>
    <w:basedOn w:val="IndexBase"/>
    <w:semiHidden/>
    <w:pPr>
      <w:tabs>
        <w:tab w:val="right" w:pos="4080"/>
      </w:tabs>
      <w:ind w:left="720" w:hanging="360"/>
    </w:pPr>
  </w:style>
  <w:style w:type="paragraph" w:styleId="Index4">
    <w:name w:val="index 4"/>
    <w:basedOn w:val="IndexBase"/>
    <w:semiHidden/>
    <w:pPr>
      <w:tabs>
        <w:tab w:val="right" w:pos="4080"/>
      </w:tabs>
      <w:ind w:left="720" w:hanging="360"/>
    </w:pPr>
  </w:style>
  <w:style w:type="paragraph" w:styleId="Index5">
    <w:name w:val="index 5"/>
    <w:basedOn w:val="IndexBase"/>
    <w:semiHidden/>
    <w:pPr>
      <w:tabs>
        <w:tab w:val="right" w:pos="4080"/>
      </w:tabs>
      <w:ind w:left="720" w:hanging="360"/>
    </w:pPr>
  </w:style>
  <w:style w:type="paragraph" w:styleId="Titreindex">
    <w:name w:val="index heading"/>
    <w:basedOn w:val="HeadingBase"/>
    <w:next w:val="Index1"/>
    <w:semiHidden/>
    <w:pPr>
      <w:keepLines w:val="0"/>
      <w:spacing w:before="440"/>
      <w:ind w:left="0"/>
    </w:pPr>
    <w:rPr>
      <w:b/>
      <w:caps/>
      <w:spacing w:val="0"/>
      <w:kern w:val="0"/>
      <w:sz w:val="24"/>
    </w:rPr>
  </w:style>
  <w:style w:type="paragraph" w:customStyle="1" w:styleId="SectionHeading">
    <w:name w:val="Section Heading"/>
    <w:basedOn w:val="Titre1"/>
  </w:style>
  <w:style w:type="character" w:customStyle="1" w:styleId="Lead-inEmphasis">
    <w:name w:val="Lead-in Emphasis"/>
    <w:rPr>
      <w:rFonts w:ascii="Arial" w:hAnsi="Arial"/>
      <w:b/>
      <w:spacing w:val="-4"/>
    </w:rPr>
  </w:style>
  <w:style w:type="character" w:styleId="Numrodeligne">
    <w:name w:val="line number"/>
    <w:rPr>
      <w:sz w:val="18"/>
    </w:rPr>
  </w:style>
  <w:style w:type="paragraph" w:styleId="Liste">
    <w:name w:val="List"/>
    <w:basedOn w:val="Corpsdetexte"/>
    <w:pPr>
      <w:ind w:left="1440" w:hanging="360"/>
    </w:pPr>
  </w:style>
  <w:style w:type="paragraph" w:styleId="Listepuces">
    <w:name w:val="List Bullet"/>
    <w:basedOn w:val="Liste"/>
    <w:pPr>
      <w:numPr>
        <w:numId w:val="1"/>
      </w:numPr>
      <w:ind w:right="720"/>
    </w:pPr>
  </w:style>
  <w:style w:type="paragraph" w:styleId="Listenumros">
    <w:name w:val="List Number"/>
    <w:basedOn w:val="Liste"/>
    <w:pPr>
      <w:ind w:left="1800" w:right="720"/>
    </w:pPr>
  </w:style>
  <w:style w:type="paragraph" w:styleId="Textedemacro">
    <w:name w:val="macro"/>
    <w:basedOn w:val="Normal"/>
    <w:semiHidden/>
    <w:rPr>
      <w:rFonts w:ascii="Courier New" w:hAnsi="Courier New"/>
    </w:rPr>
  </w:style>
  <w:style w:type="character" w:styleId="Numrodepage">
    <w:name w:val="page number"/>
    <w:rPr>
      <w:rFonts w:ascii="Arial" w:hAnsi="Arial"/>
      <w:b/>
      <w:sz w:val="18"/>
    </w:rPr>
  </w:style>
  <w:style w:type="paragraph" w:customStyle="1" w:styleId="TitleCover">
    <w:name w:val="Title Cover"/>
    <w:basedOn w:val="HeadingBase"/>
    <w:next w:val="Normal"/>
    <w:pPr>
      <w:spacing w:before="1800" w:line="240" w:lineRule="atLeast"/>
    </w:pPr>
    <w:rPr>
      <w:b/>
      <w:spacing w:val="-48"/>
      <w:sz w:val="72"/>
    </w:rPr>
  </w:style>
  <w:style w:type="character" w:customStyle="1" w:styleId="Superscript">
    <w:name w:val="Superscript"/>
    <w:rPr>
      <w:b/>
      <w:vertAlign w:val="superscript"/>
    </w:rPr>
  </w:style>
  <w:style w:type="paragraph" w:customStyle="1" w:styleId="TOCBase">
    <w:name w:val="TOC Base"/>
    <w:basedOn w:val="Normal"/>
    <w:pPr>
      <w:tabs>
        <w:tab w:val="right" w:leader="dot" w:pos="6480"/>
      </w:tabs>
      <w:spacing w:after="220" w:line="220" w:lineRule="atLeast"/>
      <w:ind w:left="0"/>
    </w:pPr>
    <w:rPr>
      <w:rFonts w:ascii="Arial" w:hAnsi="Arial"/>
    </w:rPr>
  </w:style>
  <w:style w:type="paragraph" w:styleId="Tabledesillustrations">
    <w:name w:val="table of figures"/>
    <w:basedOn w:val="TOCBase"/>
    <w:semiHidden/>
    <w:pPr>
      <w:ind w:left="1440" w:hanging="360"/>
    </w:pPr>
  </w:style>
  <w:style w:type="paragraph" w:styleId="TM1">
    <w:name w:val="toc 1"/>
    <w:basedOn w:val="TOCBase"/>
    <w:semiHidden/>
    <w:rPr>
      <w:b/>
      <w:spacing w:val="-4"/>
    </w:rPr>
  </w:style>
  <w:style w:type="paragraph" w:styleId="TM2">
    <w:name w:val="toc 2"/>
    <w:basedOn w:val="TOCBase"/>
    <w:semiHidden/>
  </w:style>
  <w:style w:type="paragraph" w:styleId="TM3">
    <w:name w:val="toc 3"/>
    <w:basedOn w:val="TOCBase"/>
    <w:semiHidden/>
  </w:style>
  <w:style w:type="paragraph" w:styleId="TM4">
    <w:name w:val="toc 4"/>
    <w:basedOn w:val="TOCBase"/>
    <w:semiHidden/>
  </w:style>
  <w:style w:type="paragraph" w:styleId="TM5">
    <w:name w:val="toc 5"/>
    <w:basedOn w:val="TOCBase"/>
    <w:semiHidden/>
  </w:style>
  <w:style w:type="paragraph" w:customStyle="1" w:styleId="SectionLabel">
    <w:name w:val="Section Label"/>
    <w:basedOn w:val="HeadingBase"/>
    <w:next w:val="Corpsdetexte"/>
    <w:pPr>
      <w:spacing w:before="400" w:after="440"/>
    </w:pPr>
    <w:rPr>
      <w:rFonts w:ascii="Times New Roman" w:hAnsi="Times New Roman"/>
      <w:spacing w:val="-30"/>
      <w:sz w:val="60"/>
    </w:rPr>
  </w:style>
  <w:style w:type="paragraph" w:customStyle="1" w:styleId="FooterFirst">
    <w:name w:val="Footer First"/>
    <w:basedOn w:val="Pieddepage"/>
    <w:pPr>
      <w:pBdr>
        <w:bottom w:val="single" w:sz="6" w:space="1" w:color="auto"/>
      </w:pBdr>
      <w:spacing w:before="600"/>
    </w:pPr>
    <w:rPr>
      <w:b/>
    </w:rPr>
  </w:style>
  <w:style w:type="paragraph" w:customStyle="1" w:styleId="FooterEven">
    <w:name w:val="Footer Even"/>
    <w:basedOn w:val="Pieddepage"/>
    <w:pPr>
      <w:pBdr>
        <w:bottom w:val="single" w:sz="6" w:space="1" w:color="auto"/>
      </w:pBdr>
      <w:spacing w:before="600"/>
    </w:pPr>
    <w:rPr>
      <w:b/>
    </w:rPr>
  </w:style>
  <w:style w:type="paragraph" w:customStyle="1" w:styleId="FooterOdd">
    <w:name w:val="Footer Odd"/>
    <w:basedOn w:val="Pieddepage"/>
    <w:pPr>
      <w:pBdr>
        <w:bottom w:val="single" w:sz="6" w:space="1" w:color="auto"/>
      </w:pBdr>
      <w:spacing w:before="600"/>
    </w:pPr>
    <w:rPr>
      <w:b/>
    </w:rPr>
  </w:style>
  <w:style w:type="paragraph" w:customStyle="1" w:styleId="HeaderFirst">
    <w:name w:val="Header First"/>
    <w:basedOn w:val="En-tte"/>
  </w:style>
  <w:style w:type="paragraph" w:customStyle="1" w:styleId="HeaderEven">
    <w:name w:val="Header Even"/>
    <w:basedOn w:val="En-tte"/>
  </w:style>
  <w:style w:type="paragraph" w:customStyle="1" w:styleId="HeaderOdd">
    <w:name w:val="Header Odd"/>
    <w:basedOn w:val="En-tte"/>
  </w:style>
  <w:style w:type="paragraph" w:styleId="Retraitcorpsdetexte">
    <w:name w:val="Body Text Indent"/>
    <w:basedOn w:val="Corpsdetexte"/>
    <w:pPr>
      <w:ind w:left="1440"/>
    </w:pPr>
  </w:style>
  <w:style w:type="paragraph" w:styleId="Titre">
    <w:name w:val="Title"/>
    <w:basedOn w:val="HeadingBase"/>
    <w:next w:val="Normal"/>
    <w:qFormat/>
    <w:pPr>
      <w:spacing w:before="660" w:after="400" w:line="540" w:lineRule="atLeast"/>
      <w:ind w:right="2160"/>
    </w:pPr>
    <w:rPr>
      <w:rFonts w:ascii="Times New Roman" w:hAnsi="Times New Roman"/>
      <w:spacing w:val="-40"/>
      <w:sz w:val="60"/>
    </w:rPr>
  </w:style>
  <w:style w:type="paragraph" w:styleId="Listenumros5">
    <w:name w:val="List Number 5"/>
    <w:basedOn w:val="Listenumros"/>
    <w:pPr>
      <w:ind w:left="3240"/>
    </w:pPr>
  </w:style>
  <w:style w:type="paragraph" w:styleId="Listenumros4">
    <w:name w:val="List Number 4"/>
    <w:basedOn w:val="Listenumros"/>
    <w:pPr>
      <w:ind w:left="2880"/>
    </w:pPr>
  </w:style>
  <w:style w:type="paragraph" w:styleId="Listenumros3">
    <w:name w:val="List Number 3"/>
    <w:basedOn w:val="Listenumros"/>
    <w:pPr>
      <w:ind w:left="2520"/>
    </w:pPr>
  </w:style>
  <w:style w:type="paragraph" w:styleId="Listepuces5">
    <w:name w:val="List Bullet 5"/>
    <w:basedOn w:val="Listepuces"/>
    <w:pPr>
      <w:ind w:left="3240"/>
    </w:pPr>
  </w:style>
  <w:style w:type="paragraph" w:styleId="Listepuces4">
    <w:name w:val="List Bullet 4"/>
    <w:basedOn w:val="Listepuces"/>
    <w:pPr>
      <w:ind w:left="2880"/>
    </w:pPr>
  </w:style>
  <w:style w:type="paragraph" w:styleId="Listepuces3">
    <w:name w:val="List Bullet 3"/>
    <w:basedOn w:val="Listepuces"/>
    <w:pPr>
      <w:ind w:left="2520"/>
    </w:pPr>
  </w:style>
  <w:style w:type="paragraph" w:styleId="Listepuces2">
    <w:name w:val="List Bullet 2"/>
    <w:basedOn w:val="Listepuces"/>
    <w:pPr>
      <w:ind w:left="2160"/>
    </w:pPr>
  </w:style>
  <w:style w:type="paragraph" w:styleId="Liste5">
    <w:name w:val="List 5"/>
    <w:basedOn w:val="Liste"/>
    <w:pPr>
      <w:ind w:left="2880"/>
    </w:pPr>
  </w:style>
  <w:style w:type="paragraph" w:styleId="Liste4">
    <w:name w:val="List 4"/>
    <w:basedOn w:val="Liste"/>
    <w:pPr>
      <w:ind w:left="2520"/>
    </w:pPr>
  </w:style>
  <w:style w:type="paragraph" w:styleId="Liste3">
    <w:name w:val="List 3"/>
    <w:basedOn w:val="Liste"/>
    <w:pPr>
      <w:ind w:left="2160"/>
    </w:pPr>
  </w:style>
  <w:style w:type="paragraph" w:styleId="Liste2">
    <w:name w:val="List 2"/>
    <w:basedOn w:val="Liste"/>
    <w:pPr>
      <w:ind w:left="1800"/>
    </w:pPr>
  </w:style>
  <w:style w:type="character" w:styleId="Accentuation">
    <w:name w:val="Emphasis"/>
    <w:qFormat/>
    <w:rPr>
      <w:rFonts w:ascii="Arial" w:hAnsi="Arial"/>
      <w:b/>
      <w:spacing w:val="-4"/>
    </w:rPr>
  </w:style>
  <w:style w:type="character" w:styleId="Marquedecommentaire">
    <w:name w:val="annotation reference"/>
    <w:semiHidden/>
    <w:rPr>
      <w:sz w:val="16"/>
    </w:rPr>
  </w:style>
  <w:style w:type="paragraph" w:styleId="Commentaire">
    <w:name w:val="annotation text"/>
    <w:basedOn w:val="FootnoteBase"/>
    <w:semiHidden/>
  </w:style>
  <w:style w:type="paragraph" w:styleId="Listenumros2">
    <w:name w:val="List Number 2"/>
    <w:basedOn w:val="Listenumros"/>
    <w:pPr>
      <w:ind w:left="2160"/>
    </w:pPr>
  </w:style>
  <w:style w:type="paragraph" w:styleId="Listecontinue">
    <w:name w:val="List Continue"/>
    <w:basedOn w:val="Liste"/>
    <w:pPr>
      <w:ind w:left="1800" w:firstLine="0"/>
    </w:pPr>
  </w:style>
  <w:style w:type="paragraph" w:styleId="Listecontinue2">
    <w:name w:val="List Continue 2"/>
    <w:basedOn w:val="Listecontinue"/>
    <w:pPr>
      <w:ind w:left="2160"/>
    </w:pPr>
  </w:style>
  <w:style w:type="paragraph" w:styleId="Listecontinue3">
    <w:name w:val="List Continue 3"/>
    <w:basedOn w:val="Listecontinue"/>
    <w:pPr>
      <w:ind w:left="2520"/>
    </w:pPr>
  </w:style>
  <w:style w:type="paragraph" w:styleId="Listecontinue4">
    <w:name w:val="List Continue 4"/>
    <w:basedOn w:val="Listecontinue"/>
    <w:pPr>
      <w:ind w:left="2880"/>
    </w:pPr>
  </w:style>
  <w:style w:type="paragraph" w:styleId="Listecontinue5">
    <w:name w:val="List Continue 5"/>
    <w:basedOn w:val="Listecontinue"/>
    <w:pPr>
      <w:ind w:left="3240"/>
    </w:pPr>
  </w:style>
  <w:style w:type="paragraph" w:styleId="Retraitnormal">
    <w:name w:val="Normal Indent"/>
    <w:basedOn w:val="Normal"/>
    <w:pPr>
      <w:ind w:left="1440"/>
    </w:pPr>
  </w:style>
  <w:style w:type="paragraph" w:customStyle="1" w:styleId="ReturnAddress">
    <w:name w:val="Return Address"/>
    <w:basedOn w:val="Normal"/>
    <w:pPr>
      <w:keepLines/>
      <w:framePr w:w="2160" w:h="1195" w:wrap="notBeside" w:vAnchor="page" w:hAnchor="margin" w:xAlign="right" w:y="678" w:anchorLock="1"/>
      <w:spacing w:line="220" w:lineRule="atLeast"/>
      <w:ind w:left="0"/>
    </w:pPr>
    <w:rPr>
      <w:sz w:val="16"/>
    </w:rPr>
  </w:style>
  <w:style w:type="character" w:customStyle="1" w:styleId="Slogan">
    <w:name w:val="Slogan"/>
    <w:rPr>
      <w:i/>
      <w:spacing w:val="-6"/>
      <w:sz w:val="24"/>
    </w:rPr>
  </w:style>
  <w:style w:type="paragraph" w:customStyle="1" w:styleId="PartLabel">
    <w:name w:val="Part Label"/>
    <w:basedOn w:val="HeadingBase"/>
    <w:next w:val="Normal"/>
    <w:pPr>
      <w:spacing w:before="400" w:after="440"/>
    </w:pPr>
    <w:rPr>
      <w:rFonts w:ascii="Times New Roman" w:hAnsi="Times New Roman"/>
      <w:spacing w:val="-30"/>
      <w:sz w:val="60"/>
    </w:rPr>
  </w:style>
  <w:style w:type="paragraph" w:customStyle="1" w:styleId="PartSubtitle">
    <w:name w:val="Part Subtitle"/>
    <w:basedOn w:val="Normal"/>
    <w:next w:val="Corpsdetexte"/>
    <w:pPr>
      <w:keepNext/>
      <w:keepLines/>
      <w:spacing w:after="160" w:line="400" w:lineRule="atLeast"/>
      <w:ind w:right="2160"/>
    </w:pPr>
    <w:rPr>
      <w:i/>
      <w:spacing w:val="-14"/>
      <w:kern w:val="28"/>
      <w:sz w:val="34"/>
    </w:rPr>
  </w:style>
  <w:style w:type="paragraph" w:customStyle="1" w:styleId="PartTitle">
    <w:name w:val="Part Title"/>
    <w:basedOn w:val="HeadingBase"/>
    <w:next w:val="PartSubtitle"/>
    <w:pPr>
      <w:spacing w:before="660" w:after="400" w:line="540" w:lineRule="atLeast"/>
      <w:ind w:right="2160"/>
    </w:pPr>
    <w:rPr>
      <w:rFonts w:ascii="Times New Roman" w:hAnsi="Times New Roman"/>
      <w:spacing w:val="-40"/>
      <w:sz w:val="60"/>
    </w:rPr>
  </w:style>
  <w:style w:type="paragraph" w:styleId="Tabledesrfrencesjuridiques">
    <w:name w:val="table of authorities"/>
    <w:basedOn w:val="Normal"/>
    <w:semiHidden/>
    <w:pPr>
      <w:tabs>
        <w:tab w:val="right" w:leader="dot" w:pos="7560"/>
      </w:tabs>
      <w:ind w:left="1440" w:hanging="360"/>
    </w:pPr>
  </w:style>
  <w:style w:type="paragraph" w:styleId="TitreTR">
    <w:name w:val="toa heading"/>
    <w:basedOn w:val="Normal"/>
    <w:next w:val="Tabledesrfrencesjuridiques"/>
    <w:semiHidden/>
    <w:pPr>
      <w:keepNext/>
      <w:spacing w:before="240" w:after="120" w:line="360" w:lineRule="exact"/>
    </w:pPr>
    <w:rPr>
      <w:rFonts w:ascii="Arial" w:hAnsi="Arial"/>
      <w:b/>
      <w:kern w:val="28"/>
      <w:sz w:val="28"/>
    </w:rPr>
  </w:style>
  <w:style w:type="paragraph" w:styleId="En-ttedemessage">
    <w:name w:val="Message Header"/>
    <w:basedOn w:val="Corpsdetexte"/>
    <w:pPr>
      <w:keepLines/>
      <w:tabs>
        <w:tab w:val="left" w:pos="3600"/>
        <w:tab w:val="left" w:pos="4680"/>
      </w:tabs>
      <w:spacing w:after="120" w:line="280" w:lineRule="exact"/>
      <w:ind w:right="2160" w:hanging="1080"/>
    </w:pPr>
    <w:rPr>
      <w:rFonts w:ascii="Arial" w:hAnsi="Arial"/>
      <w:sz w:val="22"/>
    </w:rPr>
  </w:style>
  <w:style w:type="paragraph" w:customStyle="1" w:styleId="TableText">
    <w:name w:val="Table Text"/>
    <w:basedOn w:val="Corpsdetexte"/>
    <w:pPr>
      <w:ind w:left="90"/>
    </w:pPr>
  </w:style>
  <w:style w:type="character" w:styleId="Lienhypertexte">
    <w:name w:val="Hyperlink"/>
    <w:rPr>
      <w:color w:val="A52A2A"/>
      <w:u w:val="single"/>
    </w:rPr>
  </w:style>
  <w:style w:type="paragraph" w:styleId="NormalWeb">
    <w:name w:val="Normal (Web)"/>
    <w:basedOn w:val="Normal"/>
    <w:uiPriority w:val="99"/>
    <w:pPr>
      <w:spacing w:before="100" w:beforeAutospacing="1" w:after="100" w:afterAutospacing="1"/>
      <w:ind w:left="396" w:right="612"/>
    </w:pPr>
    <w:rPr>
      <w:rFonts w:ascii="Verdana" w:eastAsia="Arial Unicode MS" w:hAnsi="Verdana" w:cs="Courier New"/>
      <w:color w:val="000000"/>
      <w:sz w:val="19"/>
      <w:szCs w:val="19"/>
    </w:rPr>
  </w:style>
  <w:style w:type="character" w:styleId="lev">
    <w:name w:val="Strong"/>
    <w:qFormat/>
    <w:rPr>
      <w:b/>
      <w:bCs/>
    </w:rPr>
  </w:style>
  <w:style w:type="paragraph" w:styleId="Textedebulles">
    <w:name w:val="Balloon Text"/>
    <w:basedOn w:val="Normal"/>
    <w:semiHidden/>
    <w:rPr>
      <w:rFonts w:ascii="Tahoma" w:hAnsi="Tahoma" w:cs="Tahoma"/>
      <w:sz w:val="16"/>
      <w:szCs w:val="16"/>
    </w:rPr>
  </w:style>
  <w:style w:type="paragraph" w:styleId="Corpsdetexte2">
    <w:name w:val="Body Text 2"/>
    <w:basedOn w:val="Normal"/>
    <w:pPr>
      <w:ind w:left="0"/>
      <w:jc w:val="both"/>
    </w:pPr>
    <w:rPr>
      <w:rFonts w:ascii="Arial" w:hAnsi="Arial" w:cs="Arial"/>
      <w:sz w:val="24"/>
    </w:rPr>
  </w:style>
  <w:style w:type="table" w:styleId="Grilledutableau">
    <w:name w:val="Table Grid"/>
    <w:basedOn w:val="TableauNormal"/>
    <w:rsid w:val="00666AF4"/>
    <w:pPr>
      <w:ind w:left="108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1343D2"/>
    <w:pPr>
      <w:ind w:left="708"/>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CA" w:eastAsia="fr-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ind w:left="1080"/>
    </w:pPr>
    <w:rPr>
      <w:lang w:eastAsia="en-US"/>
    </w:rPr>
  </w:style>
  <w:style w:type="paragraph" w:styleId="Titre1">
    <w:name w:val="heading 1"/>
    <w:basedOn w:val="HeadingBase"/>
    <w:next w:val="Corpsdetexte"/>
    <w:qFormat/>
    <w:pPr>
      <w:spacing w:before="0" w:after="220" w:line="240" w:lineRule="auto"/>
      <w:ind w:left="0"/>
      <w:outlineLvl w:val="0"/>
    </w:pPr>
    <w:rPr>
      <w:b/>
      <w:spacing w:val="0"/>
      <w:sz w:val="28"/>
    </w:rPr>
  </w:style>
  <w:style w:type="paragraph" w:styleId="Titre2">
    <w:name w:val="heading 2"/>
    <w:basedOn w:val="HeadingBase"/>
    <w:next w:val="Corpsdetexte"/>
    <w:qFormat/>
    <w:pPr>
      <w:outlineLvl w:val="1"/>
    </w:pPr>
    <w:rPr>
      <w:b/>
    </w:rPr>
  </w:style>
  <w:style w:type="paragraph" w:styleId="Titre3">
    <w:name w:val="heading 3"/>
    <w:basedOn w:val="HeadingBase"/>
    <w:next w:val="Corpsdetexte"/>
    <w:qFormat/>
    <w:pPr>
      <w:outlineLvl w:val="2"/>
    </w:pPr>
  </w:style>
  <w:style w:type="paragraph" w:styleId="Titre4">
    <w:name w:val="heading 4"/>
    <w:basedOn w:val="HeadingBase"/>
    <w:next w:val="Corpsdetexte"/>
    <w:qFormat/>
    <w:pPr>
      <w:outlineLvl w:val="3"/>
    </w:pPr>
    <w:rPr>
      <w:b/>
      <w:sz w:val="18"/>
    </w:rPr>
  </w:style>
  <w:style w:type="paragraph" w:styleId="Titre5">
    <w:name w:val="heading 5"/>
    <w:basedOn w:val="HeadingBase"/>
    <w:next w:val="Corpsdetexte"/>
    <w:qFormat/>
    <w:pPr>
      <w:spacing w:before="220" w:after="220"/>
      <w:outlineLvl w:val="4"/>
    </w:pPr>
    <w:rPr>
      <w:rFonts w:ascii="Times New Roman" w:hAnsi="Times New Roman"/>
      <w:i/>
      <w:sz w:val="20"/>
    </w:rPr>
  </w:style>
  <w:style w:type="paragraph" w:styleId="Titre6">
    <w:name w:val="heading 6"/>
    <w:basedOn w:val="HeadingBase"/>
    <w:next w:val="Corpsdetexte"/>
    <w:qFormat/>
    <w:pPr>
      <w:outlineLvl w:val="5"/>
    </w:pPr>
    <w:rPr>
      <w:rFonts w:ascii="Times New Roman" w:hAnsi="Times New Roman"/>
      <w:i/>
      <w:sz w:val="20"/>
    </w:rPr>
  </w:style>
  <w:style w:type="paragraph" w:styleId="Titre7">
    <w:name w:val="heading 7"/>
    <w:basedOn w:val="HeadingBase"/>
    <w:next w:val="Corpsdetexte"/>
    <w:qFormat/>
    <w:pPr>
      <w:outlineLvl w:val="6"/>
    </w:pPr>
    <w:rPr>
      <w:rFonts w:ascii="Times New Roman" w:hAnsi="Times New Roman"/>
      <w:sz w:val="20"/>
    </w:rPr>
  </w:style>
  <w:style w:type="paragraph" w:styleId="Titre8">
    <w:name w:val="heading 8"/>
    <w:basedOn w:val="HeadingBase"/>
    <w:next w:val="Corpsdetexte"/>
    <w:qFormat/>
    <w:pPr>
      <w:outlineLvl w:val="7"/>
    </w:pPr>
    <w:rPr>
      <w:i/>
      <w:sz w:val="18"/>
    </w:rPr>
  </w:style>
  <w:style w:type="paragraph" w:styleId="Titre9">
    <w:name w:val="heading 9"/>
    <w:basedOn w:val="HeadingBase"/>
    <w:next w:val="Corpsdetexte"/>
    <w:qFormat/>
    <w:pPr>
      <w:outlineLvl w:val="8"/>
    </w:pPr>
    <w:rPr>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adingBase">
    <w:name w:val="Heading Base"/>
    <w:basedOn w:val="Normal"/>
    <w:next w:val="Corpsdetexte"/>
    <w:pPr>
      <w:keepNext/>
      <w:keepLines/>
      <w:spacing w:before="140" w:line="220" w:lineRule="atLeast"/>
    </w:pPr>
    <w:rPr>
      <w:rFonts w:ascii="Arial" w:hAnsi="Arial"/>
      <w:spacing w:val="-4"/>
      <w:kern w:val="28"/>
      <w:sz w:val="22"/>
    </w:rPr>
  </w:style>
  <w:style w:type="paragraph" w:styleId="Corpsdetexte">
    <w:name w:val="Body Text"/>
    <w:basedOn w:val="Normal"/>
    <w:pPr>
      <w:spacing w:after="220" w:line="220" w:lineRule="atLeast"/>
      <w:ind w:left="0"/>
    </w:pPr>
    <w:rPr>
      <w:sz w:val="24"/>
    </w:rPr>
  </w:style>
  <w:style w:type="paragraph" w:customStyle="1" w:styleId="FootnoteBase">
    <w:name w:val="Footnote Base"/>
    <w:basedOn w:val="Normal"/>
    <w:pPr>
      <w:keepLines/>
      <w:spacing w:line="220" w:lineRule="atLeast"/>
    </w:pPr>
    <w:rPr>
      <w:sz w:val="18"/>
    </w:rPr>
  </w:style>
  <w:style w:type="paragraph" w:customStyle="1" w:styleId="BlockQuotation">
    <w:name w:val="Block Quotation"/>
    <w:basedOn w:val="Corpsdetexte"/>
    <w:pPr>
      <w:keepLines/>
      <w:pBdr>
        <w:left w:val="single" w:sz="36" w:space="3" w:color="808080"/>
        <w:bottom w:val="single" w:sz="48" w:space="3" w:color="FFFFFF"/>
      </w:pBdr>
      <w:spacing w:after="60"/>
      <w:ind w:left="1440" w:right="720"/>
    </w:pPr>
    <w:rPr>
      <w:i/>
    </w:rPr>
  </w:style>
  <w:style w:type="paragraph" w:customStyle="1" w:styleId="BodyTextKeep">
    <w:name w:val="Body Text Keep"/>
    <w:basedOn w:val="Corpsdetexte"/>
    <w:pPr>
      <w:keepNext/>
    </w:pPr>
  </w:style>
  <w:style w:type="paragraph" w:styleId="Lgende">
    <w:name w:val="caption"/>
    <w:basedOn w:val="Picture"/>
    <w:next w:val="Corpsdetexte"/>
    <w:qFormat/>
    <w:pPr>
      <w:spacing w:before="60" w:after="220" w:line="220" w:lineRule="atLeast"/>
      <w:ind w:left="1800"/>
    </w:pPr>
    <w:rPr>
      <w:i/>
      <w:sz w:val="18"/>
    </w:rPr>
  </w:style>
  <w:style w:type="paragraph" w:customStyle="1" w:styleId="Picture">
    <w:name w:val="Picture"/>
    <w:basedOn w:val="Normal"/>
    <w:next w:val="Lgende"/>
    <w:pPr>
      <w:keepNext/>
    </w:pPr>
  </w:style>
  <w:style w:type="paragraph" w:customStyle="1" w:styleId="DocumentLabel">
    <w:name w:val="Document Label"/>
    <w:basedOn w:val="HeadingBase"/>
    <w:next w:val="Corpsdetexte"/>
    <w:pPr>
      <w:spacing w:before="160"/>
    </w:pPr>
    <w:rPr>
      <w:rFonts w:ascii="Times New Roman" w:hAnsi="Times New Roman"/>
      <w:spacing w:val="-30"/>
      <w:sz w:val="60"/>
    </w:rPr>
  </w:style>
  <w:style w:type="character" w:styleId="Appeldenotedefin">
    <w:name w:val="endnote reference"/>
    <w:semiHidden/>
    <w:rPr>
      <w:b/>
      <w:vertAlign w:val="superscript"/>
    </w:rPr>
  </w:style>
  <w:style w:type="paragraph" w:styleId="Notedefin">
    <w:name w:val="endnote text"/>
    <w:basedOn w:val="FootnoteBase"/>
    <w:semiHidden/>
  </w:style>
  <w:style w:type="paragraph" w:styleId="Pieddepage">
    <w:name w:val="footer"/>
    <w:basedOn w:val="HeaderBase"/>
  </w:style>
  <w:style w:type="paragraph" w:customStyle="1" w:styleId="HeaderBase">
    <w:name w:val="Header Base"/>
    <w:basedOn w:val="Normal"/>
    <w:pPr>
      <w:keepLines/>
      <w:tabs>
        <w:tab w:val="center" w:pos="4320"/>
        <w:tab w:val="right" w:pos="8640"/>
      </w:tabs>
      <w:ind w:left="0"/>
    </w:pPr>
    <w:rPr>
      <w:rFonts w:ascii="Arial" w:hAnsi="Arial"/>
      <w:spacing w:val="-4"/>
    </w:rPr>
  </w:style>
  <w:style w:type="character" w:styleId="Appelnotedebasdep">
    <w:name w:val="footnote reference"/>
    <w:semiHidden/>
    <w:rPr>
      <w:vertAlign w:val="superscript"/>
    </w:rPr>
  </w:style>
  <w:style w:type="paragraph" w:styleId="Notedebasdepage">
    <w:name w:val="footnote text"/>
    <w:basedOn w:val="FootnoteBase"/>
    <w:semiHidden/>
  </w:style>
  <w:style w:type="paragraph" w:styleId="En-tte">
    <w:name w:val="header"/>
    <w:basedOn w:val="HeaderBase"/>
  </w:style>
  <w:style w:type="paragraph" w:styleId="Index1">
    <w:name w:val="index 1"/>
    <w:basedOn w:val="IndexBase"/>
    <w:semiHidden/>
    <w:pPr>
      <w:tabs>
        <w:tab w:val="right" w:pos="4080"/>
      </w:tabs>
      <w:ind w:hanging="360"/>
    </w:pPr>
  </w:style>
  <w:style w:type="paragraph" w:customStyle="1" w:styleId="IndexBase">
    <w:name w:val="Index Base"/>
    <w:basedOn w:val="Normal"/>
    <w:pPr>
      <w:spacing w:line="220" w:lineRule="atLeast"/>
      <w:ind w:left="360"/>
    </w:pPr>
  </w:style>
  <w:style w:type="paragraph" w:styleId="Index2">
    <w:name w:val="index 2"/>
    <w:basedOn w:val="IndexBase"/>
    <w:semiHidden/>
    <w:pPr>
      <w:tabs>
        <w:tab w:val="right" w:pos="4080"/>
      </w:tabs>
      <w:ind w:left="720" w:hanging="360"/>
    </w:pPr>
  </w:style>
  <w:style w:type="paragraph" w:styleId="Index3">
    <w:name w:val="index 3"/>
    <w:basedOn w:val="IndexBase"/>
    <w:semiHidden/>
    <w:pPr>
      <w:tabs>
        <w:tab w:val="right" w:pos="4080"/>
      </w:tabs>
      <w:ind w:left="720" w:hanging="360"/>
    </w:pPr>
  </w:style>
  <w:style w:type="paragraph" w:styleId="Index4">
    <w:name w:val="index 4"/>
    <w:basedOn w:val="IndexBase"/>
    <w:semiHidden/>
    <w:pPr>
      <w:tabs>
        <w:tab w:val="right" w:pos="4080"/>
      </w:tabs>
      <w:ind w:left="720" w:hanging="360"/>
    </w:pPr>
  </w:style>
  <w:style w:type="paragraph" w:styleId="Index5">
    <w:name w:val="index 5"/>
    <w:basedOn w:val="IndexBase"/>
    <w:semiHidden/>
    <w:pPr>
      <w:tabs>
        <w:tab w:val="right" w:pos="4080"/>
      </w:tabs>
      <w:ind w:left="720" w:hanging="360"/>
    </w:pPr>
  </w:style>
  <w:style w:type="paragraph" w:styleId="Titreindex">
    <w:name w:val="index heading"/>
    <w:basedOn w:val="HeadingBase"/>
    <w:next w:val="Index1"/>
    <w:semiHidden/>
    <w:pPr>
      <w:keepLines w:val="0"/>
      <w:spacing w:before="440"/>
      <w:ind w:left="0"/>
    </w:pPr>
    <w:rPr>
      <w:b/>
      <w:caps/>
      <w:spacing w:val="0"/>
      <w:kern w:val="0"/>
      <w:sz w:val="24"/>
    </w:rPr>
  </w:style>
  <w:style w:type="paragraph" w:customStyle="1" w:styleId="SectionHeading">
    <w:name w:val="Section Heading"/>
    <w:basedOn w:val="Titre1"/>
  </w:style>
  <w:style w:type="character" w:customStyle="1" w:styleId="Lead-inEmphasis">
    <w:name w:val="Lead-in Emphasis"/>
    <w:rPr>
      <w:rFonts w:ascii="Arial" w:hAnsi="Arial"/>
      <w:b/>
      <w:spacing w:val="-4"/>
    </w:rPr>
  </w:style>
  <w:style w:type="character" w:styleId="Numrodeligne">
    <w:name w:val="line number"/>
    <w:rPr>
      <w:sz w:val="18"/>
    </w:rPr>
  </w:style>
  <w:style w:type="paragraph" w:styleId="Liste">
    <w:name w:val="List"/>
    <w:basedOn w:val="Corpsdetexte"/>
    <w:pPr>
      <w:ind w:left="1440" w:hanging="360"/>
    </w:pPr>
  </w:style>
  <w:style w:type="paragraph" w:styleId="Listepuces">
    <w:name w:val="List Bullet"/>
    <w:basedOn w:val="Liste"/>
    <w:pPr>
      <w:numPr>
        <w:numId w:val="1"/>
      </w:numPr>
      <w:ind w:right="720"/>
    </w:pPr>
  </w:style>
  <w:style w:type="paragraph" w:styleId="Listenumros">
    <w:name w:val="List Number"/>
    <w:basedOn w:val="Liste"/>
    <w:pPr>
      <w:ind w:left="1800" w:right="720"/>
    </w:pPr>
  </w:style>
  <w:style w:type="paragraph" w:styleId="Textedemacro">
    <w:name w:val="macro"/>
    <w:basedOn w:val="Normal"/>
    <w:semiHidden/>
    <w:rPr>
      <w:rFonts w:ascii="Courier New" w:hAnsi="Courier New"/>
    </w:rPr>
  </w:style>
  <w:style w:type="character" w:styleId="Numrodepage">
    <w:name w:val="page number"/>
    <w:rPr>
      <w:rFonts w:ascii="Arial" w:hAnsi="Arial"/>
      <w:b/>
      <w:sz w:val="18"/>
    </w:rPr>
  </w:style>
  <w:style w:type="paragraph" w:customStyle="1" w:styleId="TitleCover">
    <w:name w:val="Title Cover"/>
    <w:basedOn w:val="HeadingBase"/>
    <w:next w:val="Normal"/>
    <w:pPr>
      <w:spacing w:before="1800" w:line="240" w:lineRule="atLeast"/>
    </w:pPr>
    <w:rPr>
      <w:b/>
      <w:spacing w:val="-48"/>
      <w:sz w:val="72"/>
    </w:rPr>
  </w:style>
  <w:style w:type="character" w:customStyle="1" w:styleId="Superscript">
    <w:name w:val="Superscript"/>
    <w:rPr>
      <w:b/>
      <w:vertAlign w:val="superscript"/>
    </w:rPr>
  </w:style>
  <w:style w:type="paragraph" w:customStyle="1" w:styleId="TOCBase">
    <w:name w:val="TOC Base"/>
    <w:basedOn w:val="Normal"/>
    <w:pPr>
      <w:tabs>
        <w:tab w:val="right" w:leader="dot" w:pos="6480"/>
      </w:tabs>
      <w:spacing w:after="220" w:line="220" w:lineRule="atLeast"/>
      <w:ind w:left="0"/>
    </w:pPr>
    <w:rPr>
      <w:rFonts w:ascii="Arial" w:hAnsi="Arial"/>
    </w:rPr>
  </w:style>
  <w:style w:type="paragraph" w:styleId="Tabledesillustrations">
    <w:name w:val="table of figures"/>
    <w:basedOn w:val="TOCBase"/>
    <w:semiHidden/>
    <w:pPr>
      <w:ind w:left="1440" w:hanging="360"/>
    </w:pPr>
  </w:style>
  <w:style w:type="paragraph" w:styleId="TM1">
    <w:name w:val="toc 1"/>
    <w:basedOn w:val="TOCBase"/>
    <w:semiHidden/>
    <w:rPr>
      <w:b/>
      <w:spacing w:val="-4"/>
    </w:rPr>
  </w:style>
  <w:style w:type="paragraph" w:styleId="TM2">
    <w:name w:val="toc 2"/>
    <w:basedOn w:val="TOCBase"/>
    <w:semiHidden/>
  </w:style>
  <w:style w:type="paragraph" w:styleId="TM3">
    <w:name w:val="toc 3"/>
    <w:basedOn w:val="TOCBase"/>
    <w:semiHidden/>
  </w:style>
  <w:style w:type="paragraph" w:styleId="TM4">
    <w:name w:val="toc 4"/>
    <w:basedOn w:val="TOCBase"/>
    <w:semiHidden/>
  </w:style>
  <w:style w:type="paragraph" w:styleId="TM5">
    <w:name w:val="toc 5"/>
    <w:basedOn w:val="TOCBase"/>
    <w:semiHidden/>
  </w:style>
  <w:style w:type="paragraph" w:customStyle="1" w:styleId="SectionLabel">
    <w:name w:val="Section Label"/>
    <w:basedOn w:val="HeadingBase"/>
    <w:next w:val="Corpsdetexte"/>
    <w:pPr>
      <w:spacing w:before="400" w:after="440"/>
    </w:pPr>
    <w:rPr>
      <w:rFonts w:ascii="Times New Roman" w:hAnsi="Times New Roman"/>
      <w:spacing w:val="-30"/>
      <w:sz w:val="60"/>
    </w:rPr>
  </w:style>
  <w:style w:type="paragraph" w:customStyle="1" w:styleId="FooterFirst">
    <w:name w:val="Footer First"/>
    <w:basedOn w:val="Pieddepage"/>
    <w:pPr>
      <w:pBdr>
        <w:bottom w:val="single" w:sz="6" w:space="1" w:color="auto"/>
      </w:pBdr>
      <w:spacing w:before="600"/>
    </w:pPr>
    <w:rPr>
      <w:b/>
    </w:rPr>
  </w:style>
  <w:style w:type="paragraph" w:customStyle="1" w:styleId="FooterEven">
    <w:name w:val="Footer Even"/>
    <w:basedOn w:val="Pieddepage"/>
    <w:pPr>
      <w:pBdr>
        <w:bottom w:val="single" w:sz="6" w:space="1" w:color="auto"/>
      </w:pBdr>
      <w:spacing w:before="600"/>
    </w:pPr>
    <w:rPr>
      <w:b/>
    </w:rPr>
  </w:style>
  <w:style w:type="paragraph" w:customStyle="1" w:styleId="FooterOdd">
    <w:name w:val="Footer Odd"/>
    <w:basedOn w:val="Pieddepage"/>
    <w:pPr>
      <w:pBdr>
        <w:bottom w:val="single" w:sz="6" w:space="1" w:color="auto"/>
      </w:pBdr>
      <w:spacing w:before="600"/>
    </w:pPr>
    <w:rPr>
      <w:b/>
    </w:rPr>
  </w:style>
  <w:style w:type="paragraph" w:customStyle="1" w:styleId="HeaderFirst">
    <w:name w:val="Header First"/>
    <w:basedOn w:val="En-tte"/>
  </w:style>
  <w:style w:type="paragraph" w:customStyle="1" w:styleId="HeaderEven">
    <w:name w:val="Header Even"/>
    <w:basedOn w:val="En-tte"/>
  </w:style>
  <w:style w:type="paragraph" w:customStyle="1" w:styleId="HeaderOdd">
    <w:name w:val="Header Odd"/>
    <w:basedOn w:val="En-tte"/>
  </w:style>
  <w:style w:type="paragraph" w:styleId="Retraitcorpsdetexte">
    <w:name w:val="Body Text Indent"/>
    <w:basedOn w:val="Corpsdetexte"/>
    <w:pPr>
      <w:ind w:left="1440"/>
    </w:pPr>
  </w:style>
  <w:style w:type="paragraph" w:styleId="Titre">
    <w:name w:val="Title"/>
    <w:basedOn w:val="HeadingBase"/>
    <w:next w:val="Normal"/>
    <w:qFormat/>
    <w:pPr>
      <w:spacing w:before="660" w:after="400" w:line="540" w:lineRule="atLeast"/>
      <w:ind w:right="2160"/>
    </w:pPr>
    <w:rPr>
      <w:rFonts w:ascii="Times New Roman" w:hAnsi="Times New Roman"/>
      <w:spacing w:val="-40"/>
      <w:sz w:val="60"/>
    </w:rPr>
  </w:style>
  <w:style w:type="paragraph" w:styleId="Listenumros5">
    <w:name w:val="List Number 5"/>
    <w:basedOn w:val="Listenumros"/>
    <w:pPr>
      <w:ind w:left="3240"/>
    </w:pPr>
  </w:style>
  <w:style w:type="paragraph" w:styleId="Listenumros4">
    <w:name w:val="List Number 4"/>
    <w:basedOn w:val="Listenumros"/>
    <w:pPr>
      <w:ind w:left="2880"/>
    </w:pPr>
  </w:style>
  <w:style w:type="paragraph" w:styleId="Listenumros3">
    <w:name w:val="List Number 3"/>
    <w:basedOn w:val="Listenumros"/>
    <w:pPr>
      <w:ind w:left="2520"/>
    </w:pPr>
  </w:style>
  <w:style w:type="paragraph" w:styleId="Listepuces5">
    <w:name w:val="List Bullet 5"/>
    <w:basedOn w:val="Listepuces"/>
    <w:pPr>
      <w:ind w:left="3240"/>
    </w:pPr>
  </w:style>
  <w:style w:type="paragraph" w:styleId="Listepuces4">
    <w:name w:val="List Bullet 4"/>
    <w:basedOn w:val="Listepuces"/>
    <w:pPr>
      <w:ind w:left="2880"/>
    </w:pPr>
  </w:style>
  <w:style w:type="paragraph" w:styleId="Listepuces3">
    <w:name w:val="List Bullet 3"/>
    <w:basedOn w:val="Listepuces"/>
    <w:pPr>
      <w:ind w:left="2520"/>
    </w:pPr>
  </w:style>
  <w:style w:type="paragraph" w:styleId="Listepuces2">
    <w:name w:val="List Bullet 2"/>
    <w:basedOn w:val="Listepuces"/>
    <w:pPr>
      <w:ind w:left="2160"/>
    </w:pPr>
  </w:style>
  <w:style w:type="paragraph" w:styleId="Liste5">
    <w:name w:val="List 5"/>
    <w:basedOn w:val="Liste"/>
    <w:pPr>
      <w:ind w:left="2880"/>
    </w:pPr>
  </w:style>
  <w:style w:type="paragraph" w:styleId="Liste4">
    <w:name w:val="List 4"/>
    <w:basedOn w:val="Liste"/>
    <w:pPr>
      <w:ind w:left="2520"/>
    </w:pPr>
  </w:style>
  <w:style w:type="paragraph" w:styleId="Liste3">
    <w:name w:val="List 3"/>
    <w:basedOn w:val="Liste"/>
    <w:pPr>
      <w:ind w:left="2160"/>
    </w:pPr>
  </w:style>
  <w:style w:type="paragraph" w:styleId="Liste2">
    <w:name w:val="List 2"/>
    <w:basedOn w:val="Liste"/>
    <w:pPr>
      <w:ind w:left="1800"/>
    </w:pPr>
  </w:style>
  <w:style w:type="character" w:styleId="Accentuation">
    <w:name w:val="Emphasis"/>
    <w:qFormat/>
    <w:rPr>
      <w:rFonts w:ascii="Arial" w:hAnsi="Arial"/>
      <w:b/>
      <w:spacing w:val="-4"/>
    </w:rPr>
  </w:style>
  <w:style w:type="character" w:styleId="Marquedecommentaire">
    <w:name w:val="annotation reference"/>
    <w:semiHidden/>
    <w:rPr>
      <w:sz w:val="16"/>
    </w:rPr>
  </w:style>
  <w:style w:type="paragraph" w:styleId="Commentaire">
    <w:name w:val="annotation text"/>
    <w:basedOn w:val="FootnoteBase"/>
    <w:semiHidden/>
  </w:style>
  <w:style w:type="paragraph" w:styleId="Listenumros2">
    <w:name w:val="List Number 2"/>
    <w:basedOn w:val="Listenumros"/>
    <w:pPr>
      <w:ind w:left="2160"/>
    </w:pPr>
  </w:style>
  <w:style w:type="paragraph" w:styleId="Listecontinue">
    <w:name w:val="List Continue"/>
    <w:basedOn w:val="Liste"/>
    <w:pPr>
      <w:ind w:left="1800" w:firstLine="0"/>
    </w:pPr>
  </w:style>
  <w:style w:type="paragraph" w:styleId="Listecontinue2">
    <w:name w:val="List Continue 2"/>
    <w:basedOn w:val="Listecontinue"/>
    <w:pPr>
      <w:ind w:left="2160"/>
    </w:pPr>
  </w:style>
  <w:style w:type="paragraph" w:styleId="Listecontinue3">
    <w:name w:val="List Continue 3"/>
    <w:basedOn w:val="Listecontinue"/>
    <w:pPr>
      <w:ind w:left="2520"/>
    </w:pPr>
  </w:style>
  <w:style w:type="paragraph" w:styleId="Listecontinue4">
    <w:name w:val="List Continue 4"/>
    <w:basedOn w:val="Listecontinue"/>
    <w:pPr>
      <w:ind w:left="2880"/>
    </w:pPr>
  </w:style>
  <w:style w:type="paragraph" w:styleId="Listecontinue5">
    <w:name w:val="List Continue 5"/>
    <w:basedOn w:val="Listecontinue"/>
    <w:pPr>
      <w:ind w:left="3240"/>
    </w:pPr>
  </w:style>
  <w:style w:type="paragraph" w:styleId="Retraitnormal">
    <w:name w:val="Normal Indent"/>
    <w:basedOn w:val="Normal"/>
    <w:pPr>
      <w:ind w:left="1440"/>
    </w:pPr>
  </w:style>
  <w:style w:type="paragraph" w:customStyle="1" w:styleId="ReturnAddress">
    <w:name w:val="Return Address"/>
    <w:basedOn w:val="Normal"/>
    <w:pPr>
      <w:keepLines/>
      <w:framePr w:w="2160" w:h="1195" w:wrap="notBeside" w:vAnchor="page" w:hAnchor="margin" w:xAlign="right" w:y="678" w:anchorLock="1"/>
      <w:spacing w:line="220" w:lineRule="atLeast"/>
      <w:ind w:left="0"/>
    </w:pPr>
    <w:rPr>
      <w:sz w:val="16"/>
    </w:rPr>
  </w:style>
  <w:style w:type="character" w:customStyle="1" w:styleId="Slogan">
    <w:name w:val="Slogan"/>
    <w:rPr>
      <w:i/>
      <w:spacing w:val="-6"/>
      <w:sz w:val="24"/>
    </w:rPr>
  </w:style>
  <w:style w:type="paragraph" w:customStyle="1" w:styleId="PartLabel">
    <w:name w:val="Part Label"/>
    <w:basedOn w:val="HeadingBase"/>
    <w:next w:val="Normal"/>
    <w:pPr>
      <w:spacing w:before="400" w:after="440"/>
    </w:pPr>
    <w:rPr>
      <w:rFonts w:ascii="Times New Roman" w:hAnsi="Times New Roman"/>
      <w:spacing w:val="-30"/>
      <w:sz w:val="60"/>
    </w:rPr>
  </w:style>
  <w:style w:type="paragraph" w:customStyle="1" w:styleId="PartSubtitle">
    <w:name w:val="Part Subtitle"/>
    <w:basedOn w:val="Normal"/>
    <w:next w:val="Corpsdetexte"/>
    <w:pPr>
      <w:keepNext/>
      <w:keepLines/>
      <w:spacing w:after="160" w:line="400" w:lineRule="atLeast"/>
      <w:ind w:right="2160"/>
    </w:pPr>
    <w:rPr>
      <w:i/>
      <w:spacing w:val="-14"/>
      <w:kern w:val="28"/>
      <w:sz w:val="34"/>
    </w:rPr>
  </w:style>
  <w:style w:type="paragraph" w:customStyle="1" w:styleId="PartTitle">
    <w:name w:val="Part Title"/>
    <w:basedOn w:val="HeadingBase"/>
    <w:next w:val="PartSubtitle"/>
    <w:pPr>
      <w:spacing w:before="660" w:after="400" w:line="540" w:lineRule="atLeast"/>
      <w:ind w:right="2160"/>
    </w:pPr>
    <w:rPr>
      <w:rFonts w:ascii="Times New Roman" w:hAnsi="Times New Roman"/>
      <w:spacing w:val="-40"/>
      <w:sz w:val="60"/>
    </w:rPr>
  </w:style>
  <w:style w:type="paragraph" w:styleId="Tabledesrfrencesjuridiques">
    <w:name w:val="table of authorities"/>
    <w:basedOn w:val="Normal"/>
    <w:semiHidden/>
    <w:pPr>
      <w:tabs>
        <w:tab w:val="right" w:leader="dot" w:pos="7560"/>
      </w:tabs>
      <w:ind w:left="1440" w:hanging="360"/>
    </w:pPr>
  </w:style>
  <w:style w:type="paragraph" w:styleId="TitreTR">
    <w:name w:val="toa heading"/>
    <w:basedOn w:val="Normal"/>
    <w:next w:val="Tabledesrfrencesjuridiques"/>
    <w:semiHidden/>
    <w:pPr>
      <w:keepNext/>
      <w:spacing w:before="240" w:after="120" w:line="360" w:lineRule="exact"/>
    </w:pPr>
    <w:rPr>
      <w:rFonts w:ascii="Arial" w:hAnsi="Arial"/>
      <w:b/>
      <w:kern w:val="28"/>
      <w:sz w:val="28"/>
    </w:rPr>
  </w:style>
  <w:style w:type="paragraph" w:styleId="En-ttedemessage">
    <w:name w:val="Message Header"/>
    <w:basedOn w:val="Corpsdetexte"/>
    <w:pPr>
      <w:keepLines/>
      <w:tabs>
        <w:tab w:val="left" w:pos="3600"/>
        <w:tab w:val="left" w:pos="4680"/>
      </w:tabs>
      <w:spacing w:after="120" w:line="280" w:lineRule="exact"/>
      <w:ind w:right="2160" w:hanging="1080"/>
    </w:pPr>
    <w:rPr>
      <w:rFonts w:ascii="Arial" w:hAnsi="Arial"/>
      <w:sz w:val="22"/>
    </w:rPr>
  </w:style>
  <w:style w:type="paragraph" w:customStyle="1" w:styleId="TableText">
    <w:name w:val="Table Text"/>
    <w:basedOn w:val="Corpsdetexte"/>
    <w:pPr>
      <w:ind w:left="90"/>
    </w:pPr>
  </w:style>
  <w:style w:type="character" w:styleId="Lienhypertexte">
    <w:name w:val="Hyperlink"/>
    <w:rPr>
      <w:color w:val="A52A2A"/>
      <w:u w:val="single"/>
    </w:rPr>
  </w:style>
  <w:style w:type="paragraph" w:styleId="NormalWeb">
    <w:name w:val="Normal (Web)"/>
    <w:basedOn w:val="Normal"/>
    <w:uiPriority w:val="99"/>
    <w:pPr>
      <w:spacing w:before="100" w:beforeAutospacing="1" w:after="100" w:afterAutospacing="1"/>
      <w:ind w:left="396" w:right="612"/>
    </w:pPr>
    <w:rPr>
      <w:rFonts w:ascii="Verdana" w:eastAsia="Arial Unicode MS" w:hAnsi="Verdana" w:cs="Courier New"/>
      <w:color w:val="000000"/>
      <w:sz w:val="19"/>
      <w:szCs w:val="19"/>
    </w:rPr>
  </w:style>
  <w:style w:type="character" w:styleId="lev">
    <w:name w:val="Strong"/>
    <w:qFormat/>
    <w:rPr>
      <w:b/>
      <w:bCs/>
    </w:rPr>
  </w:style>
  <w:style w:type="paragraph" w:styleId="Textedebulles">
    <w:name w:val="Balloon Text"/>
    <w:basedOn w:val="Normal"/>
    <w:semiHidden/>
    <w:rPr>
      <w:rFonts w:ascii="Tahoma" w:hAnsi="Tahoma" w:cs="Tahoma"/>
      <w:sz w:val="16"/>
      <w:szCs w:val="16"/>
    </w:rPr>
  </w:style>
  <w:style w:type="paragraph" w:styleId="Corpsdetexte2">
    <w:name w:val="Body Text 2"/>
    <w:basedOn w:val="Normal"/>
    <w:pPr>
      <w:ind w:left="0"/>
      <w:jc w:val="both"/>
    </w:pPr>
    <w:rPr>
      <w:rFonts w:ascii="Arial" w:hAnsi="Arial" w:cs="Arial"/>
      <w:sz w:val="24"/>
    </w:rPr>
  </w:style>
  <w:style w:type="table" w:styleId="Grilledutableau">
    <w:name w:val="Table Grid"/>
    <w:basedOn w:val="TableauNormal"/>
    <w:rsid w:val="00666AF4"/>
    <w:pPr>
      <w:ind w:left="108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1343D2"/>
    <w:pPr>
      <w:ind w:left="7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492935">
      <w:bodyDiv w:val="1"/>
      <w:marLeft w:val="0"/>
      <w:marRight w:val="0"/>
      <w:marTop w:val="0"/>
      <w:marBottom w:val="0"/>
      <w:divBdr>
        <w:top w:val="none" w:sz="0" w:space="0" w:color="auto"/>
        <w:left w:val="none" w:sz="0" w:space="0" w:color="auto"/>
        <w:bottom w:val="none" w:sz="0" w:space="0" w:color="auto"/>
        <w:right w:val="none" w:sz="0" w:space="0" w:color="auto"/>
      </w:divBdr>
    </w:div>
    <w:div w:id="148862237">
      <w:bodyDiv w:val="1"/>
      <w:marLeft w:val="0"/>
      <w:marRight w:val="0"/>
      <w:marTop w:val="0"/>
      <w:marBottom w:val="0"/>
      <w:divBdr>
        <w:top w:val="none" w:sz="0" w:space="0" w:color="auto"/>
        <w:left w:val="none" w:sz="0" w:space="0" w:color="auto"/>
        <w:bottom w:val="none" w:sz="0" w:space="0" w:color="auto"/>
        <w:right w:val="none" w:sz="0" w:space="0" w:color="auto"/>
      </w:divBdr>
    </w:div>
    <w:div w:id="185102748">
      <w:bodyDiv w:val="1"/>
      <w:marLeft w:val="0"/>
      <w:marRight w:val="0"/>
      <w:marTop w:val="0"/>
      <w:marBottom w:val="0"/>
      <w:divBdr>
        <w:top w:val="none" w:sz="0" w:space="0" w:color="auto"/>
        <w:left w:val="none" w:sz="0" w:space="0" w:color="auto"/>
        <w:bottom w:val="none" w:sz="0" w:space="0" w:color="auto"/>
        <w:right w:val="none" w:sz="0" w:space="0" w:color="auto"/>
      </w:divBdr>
    </w:div>
    <w:div w:id="359858602">
      <w:bodyDiv w:val="1"/>
      <w:marLeft w:val="0"/>
      <w:marRight w:val="0"/>
      <w:marTop w:val="0"/>
      <w:marBottom w:val="0"/>
      <w:divBdr>
        <w:top w:val="none" w:sz="0" w:space="0" w:color="auto"/>
        <w:left w:val="none" w:sz="0" w:space="0" w:color="auto"/>
        <w:bottom w:val="none" w:sz="0" w:space="0" w:color="auto"/>
        <w:right w:val="none" w:sz="0" w:space="0" w:color="auto"/>
      </w:divBdr>
      <w:divsChild>
        <w:div w:id="2086293750">
          <w:marLeft w:val="0"/>
          <w:marRight w:val="0"/>
          <w:marTop w:val="0"/>
          <w:marBottom w:val="0"/>
          <w:divBdr>
            <w:top w:val="none" w:sz="0" w:space="0" w:color="auto"/>
            <w:left w:val="none" w:sz="0" w:space="0" w:color="auto"/>
            <w:bottom w:val="none" w:sz="0" w:space="0" w:color="auto"/>
            <w:right w:val="none" w:sz="0" w:space="0" w:color="auto"/>
          </w:divBdr>
        </w:div>
      </w:divsChild>
    </w:div>
    <w:div w:id="408502630">
      <w:bodyDiv w:val="1"/>
      <w:marLeft w:val="0"/>
      <w:marRight w:val="0"/>
      <w:marTop w:val="0"/>
      <w:marBottom w:val="0"/>
      <w:divBdr>
        <w:top w:val="none" w:sz="0" w:space="0" w:color="auto"/>
        <w:left w:val="none" w:sz="0" w:space="0" w:color="auto"/>
        <w:bottom w:val="none" w:sz="0" w:space="0" w:color="auto"/>
        <w:right w:val="none" w:sz="0" w:space="0" w:color="auto"/>
      </w:divBdr>
    </w:div>
    <w:div w:id="476580346">
      <w:bodyDiv w:val="1"/>
      <w:marLeft w:val="0"/>
      <w:marRight w:val="0"/>
      <w:marTop w:val="0"/>
      <w:marBottom w:val="0"/>
      <w:divBdr>
        <w:top w:val="none" w:sz="0" w:space="0" w:color="auto"/>
        <w:left w:val="none" w:sz="0" w:space="0" w:color="auto"/>
        <w:bottom w:val="none" w:sz="0" w:space="0" w:color="auto"/>
        <w:right w:val="none" w:sz="0" w:space="0" w:color="auto"/>
      </w:divBdr>
      <w:divsChild>
        <w:div w:id="435562576">
          <w:marLeft w:val="0"/>
          <w:marRight w:val="0"/>
          <w:marTop w:val="0"/>
          <w:marBottom w:val="0"/>
          <w:divBdr>
            <w:top w:val="none" w:sz="0" w:space="0" w:color="auto"/>
            <w:left w:val="none" w:sz="0" w:space="0" w:color="auto"/>
            <w:bottom w:val="none" w:sz="0" w:space="0" w:color="auto"/>
            <w:right w:val="none" w:sz="0" w:space="0" w:color="auto"/>
          </w:divBdr>
        </w:div>
      </w:divsChild>
    </w:div>
    <w:div w:id="653333210">
      <w:bodyDiv w:val="1"/>
      <w:marLeft w:val="0"/>
      <w:marRight w:val="0"/>
      <w:marTop w:val="0"/>
      <w:marBottom w:val="0"/>
      <w:divBdr>
        <w:top w:val="none" w:sz="0" w:space="0" w:color="auto"/>
        <w:left w:val="none" w:sz="0" w:space="0" w:color="auto"/>
        <w:bottom w:val="none" w:sz="0" w:space="0" w:color="auto"/>
        <w:right w:val="none" w:sz="0" w:space="0" w:color="auto"/>
      </w:divBdr>
    </w:div>
    <w:div w:id="1023478321">
      <w:bodyDiv w:val="1"/>
      <w:marLeft w:val="0"/>
      <w:marRight w:val="0"/>
      <w:marTop w:val="0"/>
      <w:marBottom w:val="0"/>
      <w:divBdr>
        <w:top w:val="none" w:sz="0" w:space="0" w:color="auto"/>
        <w:left w:val="none" w:sz="0" w:space="0" w:color="auto"/>
        <w:bottom w:val="none" w:sz="0" w:space="0" w:color="auto"/>
        <w:right w:val="none" w:sz="0" w:space="0" w:color="auto"/>
      </w:divBdr>
    </w:div>
    <w:div w:id="1662583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developers.grooveshark.co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developers.grooveshark.com/docs/js_api/"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chrome.google.com/webstore/detail/grooveshark-remote/fbpifhknilaflibiifjhhofddbbchmhh" TargetMode="External"/><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play.google.com/store/apps/details?id=uk.co.awesomedigital.gsremote"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gsremote.com/" TargetMode="External"/><Relationship Id="rId35" Type="http://schemas.openxmlformats.org/officeDocument/2006/relationships/hyperlink" Target="http://tinysong.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lecturesEts\log620\laboratoires0209\laboratoire1\log620Laboratoire1ModeleRappor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DE5121-4F18-4AC3-B850-2895D7A1E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log620Laboratoire1ModeleRapport.dot</Template>
  <TotalTime>42</TotalTime>
  <Pages>15</Pages>
  <Words>2792</Words>
  <Characters>15361</Characters>
  <Application>Microsoft Office Word</Application>
  <DocSecurity>0</DocSecurity>
  <Lines>128</Lines>
  <Paragraphs>36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Rapport de laboratoire</vt:lpstr>
      <vt:lpstr>Rapport de laboratoire</vt:lpstr>
    </vt:vector>
  </TitlesOfParts>
  <Company>École de technologie supérieure</Company>
  <LinksUpToDate>false</LinksUpToDate>
  <CharactersWithSpaces>18117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laboratoire</dc:title>
  <dc:creator>Efimbel</dc:creator>
  <cp:lastModifiedBy>matt</cp:lastModifiedBy>
  <cp:revision>10</cp:revision>
  <cp:lastPrinted>2003-11-10T17:28:00Z</cp:lastPrinted>
  <dcterms:created xsi:type="dcterms:W3CDTF">2013-07-30T18:19:00Z</dcterms:created>
  <dcterms:modified xsi:type="dcterms:W3CDTF">2013-07-30T20:35:00Z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99031100</vt:i4>
  </property>
  <property fmtid="{D5CDD505-2E9C-101B-9397-08002B2CF9AE}" pid="4" name="LCID">
    <vt:i4>1033</vt:i4>
  </property>
</Properties>
</file>