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jc w:val="left"/>
      </w:pPr>
      <w:r>
        <w:rPr>
          <w:b/>
          <w:bCs/>
          <w:color w:val="B45309"/>
          <w:sz w:val="36"/>
          <w:szCs w:val="36"/>
        </w:rPr>
        <w:t xml:space="preserve">Financial Modeling for Mergers and Acquisitions (M&amp;A) and Investment Decisions — assessment</w:t>
      </w:r>
    </w:p>
    <w:p>
      <w:pPr>
        <w:bidi w:val="false"/>
        <w:jc w:val="left"/>
      </w:pPr>
      <w:r>
        <w:rPr>
          <w:color w:val="666666"/>
          <w:sz w:val="20"/>
          <w:szCs w:val="20"/>
        </w:rPr>
        <w:t xml:space="preserve">Lesson Forge Pro (owner)</w:t>
      </w:r>
    </w:p>
    <w:p>
      <w:pPr>
        <w:bidi w:val="false"/>
        <w:jc w:val="left"/>
      </w:pPr>
      <w:r>
        <w:rPr>
          <w:i/>
          <w:iCs/>
          <w:color w:val="888888"/>
          <w:sz w:val="18"/>
          <w:szCs w:val="18"/>
        </w:rPr>
        <w:t xml:space="preserve">This content is educational material only and does not constitute financial, investment, or trading advice.</w:t>
      </w:r>
    </w:p>
    <w:p>
      <w:pPr>
        <w:pStyle w:val="Heading2"/>
        <w:bidi w:val="false"/>
        <w:jc w:val="left"/>
      </w:pPr>
      <w:r>
        <w:rPr>
          <w:b/>
          <w:bCs/>
        </w:rPr>
        <w:t xml:space="preserve">Questions</w:t>
      </w:r>
    </w:p>
    <w:p>
      <w:pPr>
        <w:bidi w:val="false"/>
        <w:jc w:val="left"/>
      </w:pPr>
      <w:r>
        <w:rPr>
          <w:sz w:val="22"/>
          <w:szCs w:val="22"/>
        </w:rPr>
        <w:t xml:space="preserve">1. (Remember) What is the primary purpose of financial modeling in Mergers and Acquisitions (M&amp;A) and investment decisions?</w:t>
      </w:r>
    </w:p>
    <w:p>
      <w:pPr>
        <w:bidi w:val="false"/>
        <w:jc w:val="left"/>
      </w:pPr>
      <w:r>
        <w:rPr>
          <w:sz w:val="22"/>
          <w:szCs w:val="22"/>
        </w:rPr>
        <w:t xml:space="preserve">Answer: To evaluate M&amp;A opportunities and analyze investment decisions</w:t>
      </w:r>
    </w:p>
    <w:p>
      <w:pPr>
        <w:bidi w:val="false"/>
        <w:jc w:val="left"/>
      </w:pPr>
      <w:r>
        <w:rPr>
          <w:sz w:val="22"/>
          <w:szCs w:val="22"/>
        </w:rPr>
        <w:t xml:space="preserve">2. (Understand) What are the key characteristics of a good financial model?</w:t>
      </w:r>
    </w:p>
    <w:p>
      <w:pPr>
        <w:bidi w:val="false"/>
        <w:jc w:val="left"/>
      </w:pPr>
      <w:r>
        <w:rPr>
          <w:sz w:val="22"/>
          <w:szCs w:val="22"/>
        </w:rPr>
        <w:t xml:space="preserve">Answer: Transparent, auditable, and well-documented, with clear labeling and documentation of assumptions</w:t>
      </w:r>
    </w:p>
    <w:p>
      <w:pPr>
        <w:bidi w:val="false"/>
        <w:jc w:val="left"/>
      </w:pPr>
      <w:r>
        <w:rPr>
          <w:sz w:val="22"/>
          <w:szCs w:val="22"/>
        </w:rPr>
        <w:t xml:space="preserve">3. (Analyze) Suppose you are a financial analyst tasked with evaluating the potential acquisition of a competitor. Describe how you would use a financial model to estimate the potential synergies and cost savings of the acquisition.</w:t>
      </w:r>
    </w:p>
    <w:p>
      <w:pPr>
        <w:bidi w:val="false"/>
        <w:jc w:val="left"/>
      </w:pPr>
      <w:r>
        <w:rPr>
          <w:sz w:val="22"/>
          <w:szCs w:val="22"/>
        </w:rPr>
        <w:t xml:space="preserve">Answer: I would use a financial model to estimate the potential revenue growth and cost savings of the acquisition, taking into account factors such as market share, customer base, and operational efficiencies. I would also consider the potential risks and challenges associated with the acquisition, such as integration costs and cultural differences.</w:t>
      </w:r>
    </w:p>
    <w:p>
      <w:pPr>
        <w:bidi w:val="false"/>
        <w:jc w:val="left"/>
      </w:pPr>
      <w:r>
        <w:rPr>
          <w:sz w:val="22"/>
          <w:szCs w:val="22"/>
        </w:rPr>
        <w:t xml:space="preserve">4. (Evaluate) A company is considering issuing debt or equity to finance a new project. How would you use a financial model to evaluate the potential impact of different financing options on the company's financial statements?</w:t>
      </w:r>
    </w:p>
    <w:p>
      <w:pPr>
        <w:bidi w:val="false"/>
        <w:jc w:val="left"/>
      </w:pPr>
      <w:r>
        <w:rPr>
          <w:sz w:val="22"/>
          <w:szCs w:val="22"/>
        </w:rPr>
        <w:t xml:space="preserve">Answer: I would use a financial model to estimate the potential returns on investment and the impact of different financing options on the company's financial statements, taking into account factors such as interest rates, debt repayment schedules, and equity dilution. I would also consider the potential risks and challenges associated with each financing option, such as debt servicing costs and equity dilution.</w:t>
      </w:r>
    </w:p>
    <w:p>
      <w:pPr>
        <w:pStyle w:val="Heading2"/>
        <w:bidi w:val="false"/>
        <w:jc w:val="left"/>
      </w:pPr>
      <w:r>
        <w:rPr>
          <w:b/>
          <w:bCs/>
        </w:rPr>
        <w:t xml:space="preserve">Rubric</w:t>
      </w:r>
    </w:p>
    <w:p>
      <w:pPr>
        <w:bidi w:val="false"/>
        <w:jc w:val="left"/>
      </w:pPr>
      <w:r>
        <w:rPr>
          <w:sz w:val="22"/>
          <w:szCs w:val="22"/>
        </w:rPr>
        <w:t xml:space="preserve">- Knowledge and Understanding</w:t>
      </w:r>
    </w:p>
    <w:p>
      <w:pPr>
        <w:bidi w:val="false"/>
        <w:jc w:val="left"/>
      </w:pPr>
      <w:r>
        <w:rPr>
          <w:sz w:val="22"/>
          <w:szCs w:val="22"/>
        </w:rPr>
        <w:t xml:space="preserve">Excellent: Demonstrates a thorough understanding of financial modeling concepts and techniques, including the ability to apply them to real-world scenarios.</w:t>
      </w:r>
    </w:p>
    <w:p>
      <w:pPr>
        <w:bidi w:val="false"/>
        <w:jc w:val="left"/>
      </w:pPr>
      <w:r>
        <w:rPr>
          <w:sz w:val="22"/>
          <w:szCs w:val="22"/>
        </w:rPr>
        <w:t xml:space="preserve">Adequate: Demonstrates a basic understanding of financial modeling concepts and techniques, but may struggle to apply them to real-world scenarios.</w:t>
      </w:r>
    </w:p>
    <w:p>
      <w:pPr>
        <w:bidi w:val="false"/>
        <w:jc w:val="left"/>
      </w:pPr>
      <w:r>
        <w:rPr>
          <w:sz w:val="22"/>
          <w:szCs w:val="22"/>
        </w:rPr>
        <w:t xml:space="preserve">- Analysis and Evaluation</w:t>
      </w:r>
    </w:p>
    <w:p>
      <w:pPr>
        <w:bidi w:val="false"/>
        <w:jc w:val="left"/>
      </w:pPr>
      <w:r>
        <w:rPr>
          <w:sz w:val="22"/>
          <w:szCs w:val="22"/>
        </w:rPr>
        <w:t xml:space="preserve">Excellent: Able to analyze and evaluate complex financial data and scenarios, including the ability to identify potential risks and challenges.</w:t>
      </w:r>
    </w:p>
    <w:p>
      <w:pPr>
        <w:bidi w:val="false"/>
        <w:jc w:val="left"/>
      </w:pPr>
      <w:r>
        <w:rPr>
          <w:sz w:val="22"/>
          <w:szCs w:val="22"/>
        </w:rPr>
        <w:t xml:space="preserve">Adequate: Able to analyze and evaluate basic financial data and scenarios, but may struggle with complex or nuanced scenarios.</w:t>
      </w:r>
    </w:p>
    <w:p>
      <w:pPr>
        <w:bidi w:val="false"/>
        <w:jc w:val="left"/>
      </w:pPr>
      <w:r>
        <w:rPr>
          <w:sz w:val="22"/>
          <w:szCs w:val="22"/>
        </w:rPr>
        <w:t xml:space="preserve">- Application and Problem-Solving</w:t>
      </w:r>
    </w:p>
    <w:p>
      <w:pPr>
        <w:bidi w:val="false"/>
        <w:jc w:val="left"/>
      </w:pPr>
      <w:r>
        <w:rPr>
          <w:sz w:val="22"/>
          <w:szCs w:val="22"/>
        </w:rPr>
        <w:t xml:space="preserve">Excellent: Able to apply financial modeling concepts and techniques to real-world scenarios, including the ability to develop effective solutions to complex problems.</w:t>
      </w:r>
    </w:p>
    <w:p>
      <w:pPr>
        <w:bidi w:val="false"/>
        <w:jc w:val="left"/>
      </w:pPr>
      <w:r>
        <w:rPr>
          <w:sz w:val="22"/>
          <w:szCs w:val="22"/>
        </w:rPr>
        <w:t xml:space="preserve">Adequate: Able to apply financial modeling concepts and techniques to basic scenarios, but may struggle with complex or nuanced problems.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2026-07-08T18:26:55.966Z</dcterms:created>
  <dcterms:modified xsi:type="dcterms:W3CDTF">2026-07-08T18:26:55.966Z</dcterms:modified>
</cp:coreProperties>
</file>

<file path=docProps/custom.xml><?xml version="1.0" encoding="utf-8"?>
<Properties xmlns="http://schemas.openxmlformats.org/officeDocument/2006/custom-properties" xmlns:vt="http://schemas.openxmlformats.org/officeDocument/2006/docPropsVTypes"/>
</file>