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31EA" w14:textId="77777777" w:rsidR="00BD4F65" w:rsidRPr="002A2BAD" w:rsidRDefault="00BD4F65" w:rsidP="002A2BAD">
      <w:pPr>
        <w:spacing w:after="120" w:line="480" w:lineRule="auto"/>
        <w:ind w:left="360"/>
        <w:jc w:val="both"/>
        <w:rPr>
          <w:rFonts w:ascii="Garamond" w:hAnsi="Garamond" w:cs="Calibri"/>
          <w:b/>
          <w:sz w:val="28"/>
          <w:szCs w:val="28"/>
        </w:rPr>
      </w:pPr>
    </w:p>
    <w:p w14:paraId="51829468" w14:textId="77777777" w:rsidR="00BD4F65" w:rsidRPr="002A2BAD" w:rsidRDefault="000C3141" w:rsidP="002A2BAD">
      <w:pPr>
        <w:spacing w:after="120" w:line="480" w:lineRule="auto"/>
        <w:ind w:left="360"/>
        <w:jc w:val="center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b/>
          <w:i/>
          <w:sz w:val="28"/>
          <w:szCs w:val="28"/>
        </w:rPr>
        <w:t xml:space="preserve">Week </w:t>
      </w:r>
      <w:r w:rsidR="00055922" w:rsidRPr="002A2BAD">
        <w:rPr>
          <w:rFonts w:ascii="Garamond" w:hAnsi="Garamond" w:cs="Calibri"/>
          <w:b/>
          <w:i/>
          <w:sz w:val="28"/>
          <w:szCs w:val="28"/>
        </w:rPr>
        <w:t>8</w:t>
      </w:r>
      <w:r w:rsidR="00FF759D" w:rsidRPr="002A2BAD">
        <w:rPr>
          <w:rFonts w:ascii="Garamond" w:hAnsi="Garamond" w:cs="Calibri"/>
          <w:b/>
          <w:i/>
          <w:sz w:val="28"/>
          <w:szCs w:val="28"/>
        </w:rPr>
        <w:t xml:space="preserve">: </w:t>
      </w:r>
      <w:r w:rsidR="005D7F83" w:rsidRPr="002A2BAD">
        <w:rPr>
          <w:rFonts w:ascii="Garamond" w:hAnsi="Garamond" w:cs="Calibri"/>
          <w:b/>
          <w:i/>
          <w:sz w:val="28"/>
          <w:szCs w:val="28"/>
        </w:rPr>
        <w:t xml:space="preserve">The Eastern Question and the National Liberation </w:t>
      </w:r>
      <w:r w:rsidR="00FF759D" w:rsidRPr="002A2BAD">
        <w:rPr>
          <w:rFonts w:ascii="Garamond" w:hAnsi="Garamond" w:cs="Calibri"/>
          <w:b/>
          <w:i/>
          <w:sz w:val="28"/>
          <w:szCs w:val="28"/>
        </w:rPr>
        <w:t xml:space="preserve">in </w:t>
      </w:r>
      <w:r w:rsidR="005D7F83" w:rsidRPr="002A2BAD">
        <w:rPr>
          <w:rFonts w:ascii="Garamond" w:hAnsi="Garamond" w:cs="Calibri"/>
          <w:b/>
          <w:i/>
          <w:sz w:val="28"/>
          <w:szCs w:val="28"/>
        </w:rPr>
        <w:t>Greece</w:t>
      </w:r>
    </w:p>
    <w:p w14:paraId="19842EAD" w14:textId="77777777" w:rsidR="00112A20" w:rsidRPr="002A2BAD" w:rsidRDefault="00112A20" w:rsidP="002A2BAD">
      <w:pPr>
        <w:spacing w:after="12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</w:p>
    <w:p w14:paraId="7EFF74F7" w14:textId="77777777" w:rsidR="00112A20" w:rsidRPr="002A2BAD" w:rsidRDefault="00112A20" w:rsidP="002A2BAD">
      <w:pPr>
        <w:spacing w:after="12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</w:p>
    <w:p w14:paraId="29372AEE" w14:textId="77777777" w:rsidR="00163DC2" w:rsidRPr="002A2BAD" w:rsidRDefault="00163DC2" w:rsidP="002A2BAD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We’re picking up from where we left last time, which was as I said </w:t>
      </w:r>
      <w:r w:rsidRPr="002A2BAD">
        <w:rPr>
          <w:rFonts w:ascii="Garamond" w:hAnsi="Garamond" w:cs="Calibri"/>
          <w:b/>
          <w:sz w:val="28"/>
          <w:szCs w:val="28"/>
        </w:rPr>
        <w:t>Napoleon’s venture in Egypt</w:t>
      </w:r>
    </w:p>
    <w:p w14:paraId="4476C866" w14:textId="77777777" w:rsidR="00163DC2" w:rsidRPr="002A2BAD" w:rsidRDefault="00163DC2" w:rsidP="002A2BAD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This and the </w:t>
      </w:r>
      <w:r w:rsidRPr="002A2BAD">
        <w:rPr>
          <w:rFonts w:ascii="Garamond" w:hAnsi="Garamond" w:cs="Calibri"/>
          <w:b/>
          <w:sz w:val="28"/>
          <w:szCs w:val="28"/>
        </w:rPr>
        <w:t xml:space="preserve">Napoleonic Wars </w:t>
      </w:r>
      <w:r w:rsidRPr="002A2BAD">
        <w:rPr>
          <w:rFonts w:ascii="Garamond" w:hAnsi="Garamond" w:cs="Calibri"/>
          <w:sz w:val="28"/>
          <w:szCs w:val="28"/>
        </w:rPr>
        <w:t xml:space="preserve">in general are the </w:t>
      </w:r>
      <w:r w:rsidR="00AC4C42">
        <w:rPr>
          <w:rFonts w:ascii="Garamond" w:hAnsi="Garamond" w:cs="Calibri"/>
          <w:b/>
          <w:sz w:val="28"/>
          <w:szCs w:val="28"/>
        </w:rPr>
        <w:t>one important</w:t>
      </w:r>
      <w:r w:rsidRPr="002A2BAD">
        <w:rPr>
          <w:rFonts w:ascii="Garamond" w:hAnsi="Garamond" w:cs="Calibri"/>
          <w:b/>
          <w:sz w:val="28"/>
          <w:szCs w:val="28"/>
        </w:rPr>
        <w:t xml:space="preserve"> process</w:t>
      </w:r>
      <w:r w:rsidRPr="002A2BAD">
        <w:rPr>
          <w:rFonts w:ascii="Garamond" w:hAnsi="Garamond" w:cs="Calibri"/>
          <w:sz w:val="28"/>
          <w:szCs w:val="28"/>
        </w:rPr>
        <w:t>:</w:t>
      </w:r>
    </w:p>
    <w:p w14:paraId="1BF2C607" w14:textId="77777777" w:rsidR="00163DC2" w:rsidRPr="002A2BAD" w:rsidRDefault="00163DC2" w:rsidP="002A2BAD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In reaction to France’s wars, </w:t>
      </w:r>
      <w:r w:rsidRPr="002A2BAD">
        <w:rPr>
          <w:rFonts w:ascii="Garamond" w:hAnsi="Garamond" w:cs="Calibri"/>
          <w:b/>
          <w:sz w:val="28"/>
          <w:szCs w:val="28"/>
        </w:rPr>
        <w:t>diffusion of nationalism</w:t>
      </w:r>
      <w:r w:rsidRPr="002A2BAD">
        <w:rPr>
          <w:rFonts w:ascii="Garamond" w:hAnsi="Garamond" w:cs="Calibri"/>
          <w:sz w:val="28"/>
          <w:szCs w:val="28"/>
        </w:rPr>
        <w:t xml:space="preserve"> throughout the continent which is </w:t>
      </w:r>
      <w:r w:rsidRPr="002A2BAD">
        <w:rPr>
          <w:rFonts w:ascii="Garamond" w:hAnsi="Garamond" w:cs="Calibri"/>
          <w:b/>
          <w:sz w:val="28"/>
          <w:szCs w:val="28"/>
        </w:rPr>
        <w:t xml:space="preserve">especially threatening to monarchies </w:t>
      </w:r>
      <w:r w:rsidRPr="002A2BAD">
        <w:rPr>
          <w:rFonts w:ascii="Garamond" w:hAnsi="Garamond" w:cs="Calibri"/>
          <w:sz w:val="28"/>
          <w:szCs w:val="28"/>
        </w:rPr>
        <w:t xml:space="preserve">and more </w:t>
      </w:r>
      <w:r w:rsidRPr="002A2BAD">
        <w:rPr>
          <w:rFonts w:ascii="Garamond" w:hAnsi="Garamond" w:cs="Calibri"/>
          <w:b/>
          <w:sz w:val="28"/>
          <w:szCs w:val="28"/>
        </w:rPr>
        <w:t xml:space="preserve">specifically to multiethnic empires </w:t>
      </w:r>
      <w:r w:rsidRPr="002A2BAD">
        <w:rPr>
          <w:rFonts w:ascii="Garamond" w:hAnsi="Garamond" w:cs="Calibri"/>
          <w:sz w:val="28"/>
          <w:szCs w:val="28"/>
        </w:rPr>
        <w:t>like Austria-Hungary, the Russian Empire and the Ottoman Empire</w:t>
      </w:r>
    </w:p>
    <w:p w14:paraId="4BA3AD45" w14:textId="77777777" w:rsidR="00163DC2" w:rsidRPr="002A2BAD" w:rsidRDefault="00AC4C42" w:rsidP="002A2BAD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This</w:t>
      </w:r>
      <w:r w:rsidR="00163DC2" w:rsidRPr="002A2BAD">
        <w:rPr>
          <w:rFonts w:ascii="Garamond" w:hAnsi="Garamond" w:cs="Calibri"/>
          <w:b/>
          <w:sz w:val="28"/>
          <w:szCs w:val="28"/>
        </w:rPr>
        <w:t xml:space="preserve"> process</w:t>
      </w:r>
      <w:r>
        <w:rPr>
          <w:rFonts w:ascii="Garamond" w:hAnsi="Garamond" w:cs="Calibri"/>
          <w:b/>
          <w:sz w:val="28"/>
          <w:szCs w:val="28"/>
        </w:rPr>
        <w:t xml:space="preserve"> </w:t>
      </w:r>
      <w:r w:rsidR="00163DC2" w:rsidRPr="002A2BAD">
        <w:rPr>
          <w:rFonts w:ascii="Garamond" w:hAnsi="Garamond" w:cs="Calibri"/>
          <w:sz w:val="28"/>
          <w:szCs w:val="28"/>
        </w:rPr>
        <w:t xml:space="preserve">will </w:t>
      </w:r>
      <w:r w:rsidR="00163DC2" w:rsidRPr="002A2BAD">
        <w:rPr>
          <w:rFonts w:ascii="Garamond" w:hAnsi="Garamond" w:cs="Calibri"/>
          <w:b/>
          <w:sz w:val="28"/>
          <w:szCs w:val="28"/>
        </w:rPr>
        <w:t>greatly affect the position of the Ottoman</w:t>
      </w:r>
      <w:r w:rsidR="00163DC2" w:rsidRPr="002A2BAD">
        <w:rPr>
          <w:rFonts w:ascii="Garamond" w:hAnsi="Garamond" w:cs="Calibri"/>
          <w:sz w:val="28"/>
          <w:szCs w:val="28"/>
        </w:rPr>
        <w:t xml:space="preserve"> </w:t>
      </w:r>
      <w:r w:rsidR="00163DC2" w:rsidRPr="002A2BAD">
        <w:rPr>
          <w:rFonts w:ascii="Garamond" w:hAnsi="Garamond" w:cs="Calibri"/>
          <w:b/>
          <w:sz w:val="28"/>
          <w:szCs w:val="28"/>
        </w:rPr>
        <w:t>Empire</w:t>
      </w:r>
      <w:r w:rsidR="00163DC2" w:rsidRPr="002A2BAD">
        <w:rPr>
          <w:rFonts w:ascii="Garamond" w:hAnsi="Garamond" w:cs="Calibri"/>
          <w:sz w:val="28"/>
          <w:szCs w:val="28"/>
        </w:rPr>
        <w:t xml:space="preserve"> in </w:t>
      </w:r>
      <w:r w:rsidR="00163DC2" w:rsidRPr="002A2BAD">
        <w:rPr>
          <w:rFonts w:ascii="Garamond" w:hAnsi="Garamond" w:cs="Calibri"/>
          <w:b/>
          <w:sz w:val="28"/>
          <w:szCs w:val="28"/>
        </w:rPr>
        <w:t>Europe</w:t>
      </w:r>
      <w:r w:rsidR="00163DC2" w:rsidRPr="002A2BAD">
        <w:rPr>
          <w:rFonts w:ascii="Garamond" w:hAnsi="Garamond" w:cs="Calibri"/>
          <w:sz w:val="28"/>
          <w:szCs w:val="28"/>
        </w:rPr>
        <w:t xml:space="preserve"> and the </w:t>
      </w:r>
      <w:r w:rsidR="00163DC2" w:rsidRPr="002A2BAD">
        <w:rPr>
          <w:rFonts w:ascii="Garamond" w:hAnsi="Garamond" w:cs="Calibri"/>
          <w:b/>
          <w:sz w:val="28"/>
          <w:szCs w:val="28"/>
        </w:rPr>
        <w:t>Mediterranean</w:t>
      </w:r>
    </w:p>
    <w:p w14:paraId="613B08C8" w14:textId="77777777" w:rsidR="00163DC2" w:rsidRPr="00AC4C42" w:rsidRDefault="00163DC2" w:rsidP="002A2BAD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Especially under the </w:t>
      </w:r>
      <w:r w:rsidRPr="002A2BAD">
        <w:rPr>
          <w:rFonts w:ascii="Garamond" w:hAnsi="Garamond" w:cs="Calibri"/>
          <w:b/>
          <w:sz w:val="28"/>
          <w:szCs w:val="28"/>
        </w:rPr>
        <w:t>influence of nationalism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identities</w:t>
      </w:r>
      <w:r w:rsidRPr="002A2BAD">
        <w:rPr>
          <w:rFonts w:ascii="Garamond" w:hAnsi="Garamond" w:cs="Calibri"/>
          <w:sz w:val="28"/>
          <w:szCs w:val="28"/>
        </w:rPr>
        <w:t xml:space="preserve"> that </w:t>
      </w:r>
      <w:r w:rsidRPr="002A2BAD">
        <w:rPr>
          <w:rFonts w:ascii="Garamond" w:hAnsi="Garamond" w:cs="Calibri"/>
          <w:b/>
          <w:sz w:val="28"/>
          <w:szCs w:val="28"/>
        </w:rPr>
        <w:t>were once plural</w:t>
      </w:r>
      <w:r w:rsidRPr="002A2BAD">
        <w:rPr>
          <w:rFonts w:ascii="Garamond" w:hAnsi="Garamond" w:cs="Calibri"/>
          <w:sz w:val="28"/>
          <w:szCs w:val="28"/>
        </w:rPr>
        <w:t xml:space="preserve"> will </w:t>
      </w:r>
      <w:r w:rsidRPr="002A2BAD">
        <w:rPr>
          <w:rFonts w:ascii="Garamond" w:hAnsi="Garamond" w:cs="Calibri"/>
          <w:b/>
          <w:sz w:val="28"/>
          <w:szCs w:val="28"/>
        </w:rPr>
        <w:t xml:space="preserve">become </w:t>
      </w:r>
      <w:proofErr w:type="gramStart"/>
      <w:r w:rsidRPr="002A2BAD">
        <w:rPr>
          <w:rFonts w:ascii="Garamond" w:hAnsi="Garamond" w:cs="Calibri"/>
          <w:b/>
          <w:sz w:val="28"/>
          <w:szCs w:val="28"/>
        </w:rPr>
        <w:t>more and more</w:t>
      </w:r>
      <w:proofErr w:type="gramEnd"/>
      <w:r w:rsidRPr="002A2BAD">
        <w:rPr>
          <w:rFonts w:ascii="Garamond" w:hAnsi="Garamond" w:cs="Calibri"/>
          <w:b/>
          <w:sz w:val="28"/>
          <w:szCs w:val="28"/>
        </w:rPr>
        <w:t xml:space="preserve"> exclusive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proofErr w:type="gramStart"/>
      <w:r w:rsidRPr="002A2BAD">
        <w:rPr>
          <w:rFonts w:ascii="Garamond" w:hAnsi="Garamond" w:cs="Calibri"/>
          <w:sz w:val="28"/>
          <w:szCs w:val="28"/>
        </w:rPr>
        <w:t>of</w:t>
      </w:r>
      <w:proofErr w:type="gramEnd"/>
      <w:r w:rsidRPr="002A2BAD">
        <w:rPr>
          <w:rFonts w:ascii="Garamond" w:hAnsi="Garamond" w:cs="Calibri"/>
          <w:sz w:val="28"/>
          <w:szCs w:val="28"/>
        </w:rPr>
        <w:t xml:space="preserve"> one another</w:t>
      </w:r>
    </w:p>
    <w:p w14:paraId="30CCBCE5" w14:textId="77777777" w:rsidR="00AC4C42" w:rsidRPr="002A2BAD" w:rsidRDefault="00AC4C42" w:rsidP="00AC4C42">
      <w:p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</w:p>
    <w:p w14:paraId="397767AC" w14:textId="77777777" w:rsidR="00BD4F65" w:rsidRPr="002A2BAD" w:rsidRDefault="00A71F22" w:rsidP="002A2BAD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proofErr w:type="gramStart"/>
      <w:r w:rsidRPr="002A2BAD">
        <w:rPr>
          <w:rFonts w:ascii="Garamond" w:hAnsi="Garamond" w:cs="Calibri"/>
          <w:sz w:val="28"/>
          <w:szCs w:val="28"/>
        </w:rPr>
        <w:lastRenderedPageBreak/>
        <w:t>In order to</w:t>
      </w:r>
      <w:proofErr w:type="gramEnd"/>
      <w:r w:rsidRPr="002A2BAD">
        <w:rPr>
          <w:rFonts w:ascii="Garamond" w:hAnsi="Garamond" w:cs="Calibri"/>
          <w:sz w:val="28"/>
          <w:szCs w:val="28"/>
        </w:rPr>
        <w:t xml:space="preserve"> observe this </w:t>
      </w:r>
      <w:proofErr w:type="gramStart"/>
      <w:r w:rsidRPr="002A2BAD">
        <w:rPr>
          <w:rFonts w:ascii="Garamond" w:hAnsi="Garamond" w:cs="Calibri"/>
          <w:sz w:val="28"/>
          <w:szCs w:val="28"/>
        </w:rPr>
        <w:t>process</w:t>
      </w:r>
      <w:proofErr w:type="gramEnd"/>
      <w:r w:rsidRPr="002A2BAD">
        <w:rPr>
          <w:rFonts w:ascii="Garamond" w:hAnsi="Garamond" w:cs="Calibri"/>
          <w:sz w:val="28"/>
          <w:szCs w:val="28"/>
        </w:rPr>
        <w:t xml:space="preserve"> I will </w:t>
      </w:r>
      <w:r w:rsidRPr="002A2BAD">
        <w:rPr>
          <w:rFonts w:ascii="Garamond" w:hAnsi="Garamond" w:cs="Calibri"/>
          <w:b/>
          <w:sz w:val="28"/>
          <w:szCs w:val="28"/>
        </w:rPr>
        <w:t>be focusing on the example of Greece</w:t>
      </w:r>
      <w:r w:rsidRPr="002A2BAD">
        <w:rPr>
          <w:rFonts w:ascii="Garamond" w:hAnsi="Garamond" w:cs="Calibri"/>
          <w:sz w:val="28"/>
          <w:szCs w:val="28"/>
        </w:rPr>
        <w:t xml:space="preserve"> although a lot of what I will be saying </w:t>
      </w:r>
      <w:r w:rsidRPr="002A2BAD">
        <w:rPr>
          <w:rFonts w:ascii="Garamond" w:hAnsi="Garamond" w:cs="Calibri"/>
          <w:b/>
          <w:sz w:val="28"/>
          <w:szCs w:val="28"/>
        </w:rPr>
        <w:t>applies to most other Balkan countries</w:t>
      </w:r>
    </w:p>
    <w:p w14:paraId="34D0FA17" w14:textId="77777777" w:rsidR="00BD4F65" w:rsidRPr="002A2BAD" w:rsidRDefault="00BD4F65" w:rsidP="002A2BAD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The goal is to see </w:t>
      </w:r>
      <w:r w:rsidRPr="002A2BAD">
        <w:rPr>
          <w:rFonts w:ascii="Garamond" w:hAnsi="Garamond" w:cs="Calibri"/>
          <w:b/>
          <w:sz w:val="28"/>
          <w:szCs w:val="28"/>
        </w:rPr>
        <w:t>how ethnicity and nationality imperfectly</w:t>
      </w:r>
      <w:r w:rsidRPr="002A2BAD">
        <w:rPr>
          <w:rFonts w:ascii="Garamond" w:hAnsi="Garamond" w:cs="Calibri"/>
          <w:sz w:val="28"/>
          <w:szCs w:val="28"/>
        </w:rPr>
        <w:t xml:space="preserve"> replaced religion as the </w:t>
      </w:r>
      <w:r w:rsidRPr="002A2BAD">
        <w:rPr>
          <w:rFonts w:ascii="Garamond" w:hAnsi="Garamond" w:cs="Calibri"/>
          <w:b/>
          <w:sz w:val="28"/>
          <w:szCs w:val="28"/>
        </w:rPr>
        <w:t>relevant divide in the Mediterranean.</w:t>
      </w:r>
    </w:p>
    <w:p w14:paraId="50171E92" w14:textId="77777777" w:rsidR="005D7F83" w:rsidRPr="002A2BAD" w:rsidRDefault="005D7F83" w:rsidP="002A2BAD">
      <w:pPr>
        <w:numPr>
          <w:ilvl w:val="2"/>
          <w:numId w:val="18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Our objective</w:t>
      </w:r>
      <w:r w:rsidR="00E408C2" w:rsidRPr="002A2BAD">
        <w:rPr>
          <w:rFonts w:ascii="Garamond" w:hAnsi="Garamond" w:cs="Calibri"/>
          <w:sz w:val="28"/>
          <w:szCs w:val="28"/>
        </w:rPr>
        <w:t xml:space="preserve"> is to </w:t>
      </w:r>
      <w:r w:rsidR="00E408C2" w:rsidRPr="002A2BAD">
        <w:rPr>
          <w:rFonts w:ascii="Garamond" w:hAnsi="Garamond" w:cs="Calibri"/>
          <w:b/>
          <w:sz w:val="28"/>
          <w:szCs w:val="28"/>
        </w:rPr>
        <w:t>observe</w:t>
      </w:r>
      <w:r w:rsidRPr="002A2BAD">
        <w:rPr>
          <w:rFonts w:ascii="Garamond" w:hAnsi="Garamond" w:cs="Calibri"/>
          <w:b/>
          <w:sz w:val="28"/>
          <w:szCs w:val="28"/>
        </w:rPr>
        <w:t xml:space="preserve">=&gt; ethnicization/nationalization of religious </w:t>
      </w:r>
      <w:proofErr w:type="gramStart"/>
      <w:r w:rsidRPr="002A2BAD">
        <w:rPr>
          <w:rFonts w:ascii="Garamond" w:hAnsi="Garamond" w:cs="Calibri"/>
          <w:b/>
          <w:sz w:val="28"/>
          <w:szCs w:val="28"/>
        </w:rPr>
        <w:t>difference</w:t>
      </w:r>
      <w:proofErr w:type="gramEnd"/>
    </w:p>
    <w:p w14:paraId="21FC9531" w14:textId="77777777" w:rsidR="00A71F22" w:rsidRDefault="00A71F22" w:rsidP="00AC4C42">
      <w:pPr>
        <w:spacing w:after="120" w:line="480" w:lineRule="auto"/>
        <w:jc w:val="center"/>
        <w:rPr>
          <w:rFonts w:ascii="Garamond" w:hAnsi="Garamond" w:cs="Calibri"/>
          <w:b/>
          <w:iCs/>
          <w:sz w:val="28"/>
          <w:szCs w:val="28"/>
        </w:rPr>
      </w:pPr>
    </w:p>
    <w:p w14:paraId="71F43D95" w14:textId="77777777" w:rsidR="00AC4C42" w:rsidRPr="00AC4C42" w:rsidRDefault="00AC4C42" w:rsidP="00AC4C42">
      <w:pPr>
        <w:spacing w:after="120" w:line="480" w:lineRule="auto"/>
        <w:jc w:val="center"/>
        <w:rPr>
          <w:rFonts w:ascii="Garamond" w:hAnsi="Garamond" w:cs="Calibri"/>
          <w:b/>
          <w:iCs/>
          <w:sz w:val="28"/>
          <w:szCs w:val="28"/>
        </w:rPr>
      </w:pPr>
      <w:r>
        <w:rPr>
          <w:rFonts w:ascii="Garamond" w:hAnsi="Garamond" w:cs="Calibri"/>
          <w:b/>
          <w:iCs/>
          <w:sz w:val="28"/>
          <w:szCs w:val="28"/>
        </w:rPr>
        <w:t>SLIDE</w:t>
      </w:r>
    </w:p>
    <w:p w14:paraId="41EB7397" w14:textId="77777777" w:rsidR="00D26E71" w:rsidRPr="002A2BAD" w:rsidRDefault="00D26E71" w:rsidP="002A2BAD">
      <w:pPr>
        <w:numPr>
          <w:ilvl w:val="0"/>
          <w:numId w:val="21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2A2BAD">
        <w:rPr>
          <w:rFonts w:ascii="Garamond" w:hAnsi="Garamond" w:cs="Calibri"/>
          <w:b/>
          <w:i/>
          <w:sz w:val="28"/>
          <w:szCs w:val="28"/>
          <w:u w:val="single"/>
        </w:rPr>
        <w:t>The Context</w:t>
      </w:r>
    </w:p>
    <w:p w14:paraId="00BE4871" w14:textId="77777777" w:rsidR="00E408C2" w:rsidRPr="002A2BAD" w:rsidRDefault="00E408C2" w:rsidP="002A2BAD">
      <w:pPr>
        <w:numPr>
          <w:ilvl w:val="0"/>
          <w:numId w:val="32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The </w:t>
      </w:r>
      <w:r w:rsidRPr="002A2BAD">
        <w:rPr>
          <w:rFonts w:ascii="Garamond" w:hAnsi="Garamond" w:cs="Calibri"/>
          <w:b/>
          <w:sz w:val="28"/>
          <w:szCs w:val="28"/>
        </w:rPr>
        <w:t xml:space="preserve">context around the </w:t>
      </w:r>
      <w:r w:rsidR="00A71F22" w:rsidRPr="002A2BAD">
        <w:rPr>
          <w:rFonts w:ascii="Garamond" w:hAnsi="Garamond" w:cs="Calibri"/>
          <w:b/>
          <w:sz w:val="28"/>
          <w:szCs w:val="28"/>
        </w:rPr>
        <w:t>Balkan revolts</w:t>
      </w:r>
      <w:r w:rsidRPr="002A2BAD">
        <w:rPr>
          <w:rFonts w:ascii="Garamond" w:hAnsi="Garamond" w:cs="Calibri"/>
          <w:sz w:val="28"/>
          <w:szCs w:val="28"/>
        </w:rPr>
        <w:t xml:space="preserve"> and </w:t>
      </w:r>
      <w:proofErr w:type="gramStart"/>
      <w:r w:rsidRPr="002A2BAD">
        <w:rPr>
          <w:rFonts w:ascii="Garamond" w:hAnsi="Garamond" w:cs="Calibri"/>
          <w:b/>
          <w:sz w:val="28"/>
          <w:szCs w:val="28"/>
        </w:rPr>
        <w:t>independences</w:t>
      </w:r>
      <w:proofErr w:type="gramEnd"/>
      <w:r w:rsidRPr="002A2BAD">
        <w:rPr>
          <w:rFonts w:ascii="Garamond" w:hAnsi="Garamond" w:cs="Calibri"/>
          <w:sz w:val="28"/>
          <w:szCs w:val="28"/>
        </w:rPr>
        <w:t xml:space="preserve"> is essentially the same:</w:t>
      </w:r>
    </w:p>
    <w:p w14:paraId="1EEDCFB3" w14:textId="77777777" w:rsidR="005D7F83" w:rsidRPr="002A2BAD" w:rsidRDefault="005D7F83" w:rsidP="002A2BAD">
      <w:pPr>
        <w:numPr>
          <w:ilvl w:val="1"/>
          <w:numId w:val="32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Weakening of Ottoman Empire</w:t>
      </w:r>
      <w:r w:rsidRPr="002A2BAD">
        <w:rPr>
          <w:rFonts w:ascii="Garamond" w:hAnsi="Garamond" w:cs="Calibri"/>
          <w:sz w:val="28"/>
          <w:szCs w:val="28"/>
        </w:rPr>
        <w:t xml:space="preserve">: Great Power rivalry in the region, essentially between Russia, Austria, France and </w:t>
      </w:r>
      <w:proofErr w:type="gramStart"/>
      <w:r w:rsidRPr="002A2BAD">
        <w:rPr>
          <w:rFonts w:ascii="Garamond" w:hAnsi="Garamond" w:cs="Calibri"/>
          <w:sz w:val="28"/>
          <w:szCs w:val="28"/>
        </w:rPr>
        <w:t>Great-Britain</w:t>
      </w:r>
      <w:proofErr w:type="gramEnd"/>
    </w:p>
    <w:p w14:paraId="2445C5CB" w14:textId="77777777" w:rsidR="006F0726" w:rsidRPr="002A2BAD" w:rsidRDefault="006F0726" w:rsidP="002A2BAD">
      <w:pPr>
        <w:numPr>
          <w:ilvl w:val="1"/>
          <w:numId w:val="32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Social unrest linked to Ottoman misgovernment</w:t>
      </w:r>
    </w:p>
    <w:p w14:paraId="23C1D1D4" w14:textId="77777777" w:rsidR="00574290" w:rsidRPr="00AC4C42" w:rsidRDefault="006F0726" w:rsidP="002A2BAD">
      <w:pPr>
        <w:numPr>
          <w:ilvl w:val="1"/>
          <w:numId w:val="32"/>
        </w:numPr>
        <w:spacing w:after="120" w:line="480" w:lineRule="auto"/>
        <w:jc w:val="both"/>
        <w:rPr>
          <w:rFonts w:ascii="Garamond" w:hAnsi="Garamond" w:cs="Calibri"/>
          <w:b/>
          <w:i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The </w:t>
      </w:r>
      <w:r w:rsidRPr="002A2BAD">
        <w:rPr>
          <w:rFonts w:ascii="Garamond" w:hAnsi="Garamond" w:cs="Calibri"/>
          <w:b/>
          <w:sz w:val="28"/>
          <w:szCs w:val="28"/>
        </w:rPr>
        <w:t>imagination and cultural construction</w:t>
      </w:r>
      <w:r w:rsidRPr="002A2BAD">
        <w:rPr>
          <w:rFonts w:ascii="Garamond" w:hAnsi="Garamond" w:cs="Calibri"/>
          <w:sz w:val="28"/>
          <w:szCs w:val="28"/>
        </w:rPr>
        <w:t xml:space="preserve"> of </w:t>
      </w:r>
      <w:r w:rsidRPr="002A2BAD">
        <w:rPr>
          <w:rFonts w:ascii="Garamond" w:hAnsi="Garamond" w:cs="Calibri"/>
          <w:b/>
          <w:sz w:val="28"/>
          <w:szCs w:val="28"/>
        </w:rPr>
        <w:t>national communities</w:t>
      </w:r>
      <w:r w:rsidRPr="002A2BAD">
        <w:rPr>
          <w:rFonts w:ascii="Garamond" w:hAnsi="Garamond" w:cs="Calibri"/>
          <w:sz w:val="28"/>
          <w:szCs w:val="28"/>
        </w:rPr>
        <w:t xml:space="preserve"> by </w:t>
      </w:r>
      <w:r w:rsidRPr="002A2BAD">
        <w:rPr>
          <w:rFonts w:ascii="Garamond" w:hAnsi="Garamond" w:cs="Calibri"/>
          <w:b/>
          <w:sz w:val="28"/>
          <w:szCs w:val="28"/>
        </w:rPr>
        <w:t>Westernized elites</w:t>
      </w:r>
      <w:r w:rsidRPr="002A2BAD">
        <w:rPr>
          <w:rFonts w:ascii="Garamond" w:hAnsi="Garamond" w:cs="Calibri"/>
          <w:sz w:val="28"/>
          <w:szCs w:val="28"/>
        </w:rPr>
        <w:t xml:space="preserve"> inspired </w:t>
      </w:r>
      <w:r w:rsidRPr="002A2BAD">
        <w:rPr>
          <w:rFonts w:ascii="Garamond" w:hAnsi="Garamond" w:cs="Calibri"/>
          <w:b/>
          <w:sz w:val="28"/>
          <w:szCs w:val="28"/>
        </w:rPr>
        <w:t>by Enlightenment</w:t>
      </w:r>
    </w:p>
    <w:p w14:paraId="5D9B8260" w14:textId="77777777" w:rsidR="00AC4C42" w:rsidRPr="002A2BAD" w:rsidRDefault="00AC4C42" w:rsidP="00AC4C42">
      <w:pPr>
        <w:spacing w:after="120" w:line="480" w:lineRule="auto"/>
        <w:jc w:val="center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1E58297" w14:textId="77777777" w:rsidR="00574290" w:rsidRPr="002A2BAD" w:rsidRDefault="00441805" w:rsidP="002A2BAD">
      <w:pPr>
        <w:numPr>
          <w:ilvl w:val="0"/>
          <w:numId w:val="32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lastRenderedPageBreak/>
        <w:t xml:space="preserve">Weakening of the Ottoman Empire: </w:t>
      </w:r>
      <w:r w:rsidR="00AF21A9" w:rsidRPr="002A2BAD">
        <w:rPr>
          <w:rFonts w:ascii="Garamond" w:hAnsi="Garamond" w:cs="Calibri"/>
          <w:b/>
          <w:sz w:val="28"/>
          <w:szCs w:val="28"/>
        </w:rPr>
        <w:t>Russia under Catherine II the Great</w:t>
      </w:r>
      <w:r w:rsidR="00AF21A9" w:rsidRPr="002A2BAD">
        <w:rPr>
          <w:rFonts w:ascii="Garamond" w:hAnsi="Garamond" w:cs="Calibri"/>
          <w:sz w:val="28"/>
          <w:szCs w:val="28"/>
        </w:rPr>
        <w:t xml:space="preserve"> is the first power to </w:t>
      </w:r>
      <w:r w:rsidR="00AF21A9" w:rsidRPr="002A2BAD">
        <w:rPr>
          <w:rFonts w:ascii="Garamond" w:hAnsi="Garamond" w:cs="Calibri"/>
          <w:b/>
          <w:sz w:val="28"/>
          <w:szCs w:val="28"/>
        </w:rPr>
        <w:t xml:space="preserve">want to gain permanent access to Med. </w:t>
      </w:r>
    </w:p>
    <w:p w14:paraId="4CCFB79E" w14:textId="77777777" w:rsidR="00AF21A9" w:rsidRPr="002A2BAD" w:rsidRDefault="00AF21A9" w:rsidP="002A2BAD">
      <w:pPr>
        <w:numPr>
          <w:ilvl w:val="1"/>
          <w:numId w:val="32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Treaty of Küçük-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Kaynarca</w:t>
      </w:r>
      <w:proofErr w:type="spellEnd"/>
      <w:r w:rsidRPr="002A2BAD">
        <w:rPr>
          <w:rFonts w:ascii="Garamond" w:hAnsi="Garamond" w:cs="Calibri"/>
          <w:b/>
          <w:sz w:val="28"/>
          <w:szCs w:val="28"/>
        </w:rPr>
        <w:t>, 1774</w:t>
      </w:r>
      <w:r w:rsidRPr="002A2BAD">
        <w:rPr>
          <w:rFonts w:ascii="Garamond" w:hAnsi="Garamond" w:cs="Calibri"/>
          <w:sz w:val="28"/>
          <w:szCs w:val="28"/>
        </w:rPr>
        <w:t xml:space="preserve">: </w:t>
      </w:r>
    </w:p>
    <w:p w14:paraId="57C3FD4B" w14:textId="77777777" w:rsidR="00AF21A9" w:rsidRPr="002A2BAD" w:rsidRDefault="00AF21A9" w:rsidP="002A2BAD">
      <w:pPr>
        <w:numPr>
          <w:ilvl w:val="2"/>
          <w:numId w:val="32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Russian </w:t>
      </w:r>
      <w:r w:rsidRPr="002A2BAD">
        <w:rPr>
          <w:rFonts w:ascii="Garamond" w:hAnsi="Garamond" w:cs="Calibri"/>
          <w:b/>
          <w:sz w:val="28"/>
          <w:szCs w:val="28"/>
        </w:rPr>
        <w:t>foothold in Crimea</w:t>
      </w:r>
      <w:r w:rsidRPr="002A2BAD">
        <w:rPr>
          <w:rFonts w:ascii="Garamond" w:hAnsi="Garamond" w:cs="Calibri"/>
          <w:sz w:val="28"/>
          <w:szCs w:val="28"/>
        </w:rPr>
        <w:t xml:space="preserve"> + </w:t>
      </w:r>
    </w:p>
    <w:p w14:paraId="14D8F85F" w14:textId="77777777" w:rsidR="00AF21A9" w:rsidRPr="002A2BAD" w:rsidRDefault="00AF21A9" w:rsidP="002A2BAD">
      <w:pPr>
        <w:numPr>
          <w:ilvl w:val="2"/>
          <w:numId w:val="32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OE </w:t>
      </w:r>
      <w:r w:rsidRPr="002A2BAD">
        <w:rPr>
          <w:rFonts w:ascii="Garamond" w:hAnsi="Garamond" w:cs="Calibri"/>
          <w:b/>
          <w:sz w:val="28"/>
          <w:szCs w:val="28"/>
        </w:rPr>
        <w:t>recognizes Russian effective control</w:t>
      </w:r>
      <w:r w:rsidRPr="002A2BAD">
        <w:rPr>
          <w:rFonts w:ascii="Garamond" w:hAnsi="Garamond" w:cs="Calibri"/>
          <w:sz w:val="28"/>
          <w:szCs w:val="28"/>
        </w:rPr>
        <w:t xml:space="preserve"> over </w:t>
      </w:r>
      <w:r w:rsidRPr="002A2BAD">
        <w:rPr>
          <w:rFonts w:ascii="Garamond" w:hAnsi="Garamond" w:cs="Calibri"/>
          <w:b/>
          <w:sz w:val="28"/>
          <w:szCs w:val="28"/>
        </w:rPr>
        <w:t>portions of Black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r w:rsidRPr="002A2BAD">
        <w:rPr>
          <w:rFonts w:ascii="Garamond" w:hAnsi="Garamond" w:cs="Calibri"/>
          <w:b/>
          <w:sz w:val="28"/>
          <w:szCs w:val="28"/>
        </w:rPr>
        <w:t>Sea</w:t>
      </w:r>
    </w:p>
    <w:p w14:paraId="62BD0AFC" w14:textId="77777777" w:rsidR="00AF21A9" w:rsidRPr="002A2BAD" w:rsidRDefault="00AF21A9" w:rsidP="002A2BAD">
      <w:pPr>
        <w:numPr>
          <w:ilvl w:val="2"/>
          <w:numId w:val="32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Free navigation of Russian ships</w:t>
      </w:r>
      <w:r w:rsidRPr="002A2BAD">
        <w:rPr>
          <w:rFonts w:ascii="Garamond" w:hAnsi="Garamond" w:cs="Calibri"/>
          <w:sz w:val="28"/>
          <w:szCs w:val="28"/>
        </w:rPr>
        <w:t xml:space="preserve"> in Black </w:t>
      </w:r>
      <w:r w:rsidRPr="002A2BAD">
        <w:rPr>
          <w:rFonts w:ascii="Garamond" w:hAnsi="Garamond" w:cs="Calibri"/>
          <w:b/>
          <w:sz w:val="28"/>
          <w:szCs w:val="28"/>
        </w:rPr>
        <w:t>Sea</w:t>
      </w:r>
      <w:r w:rsidRPr="002A2BAD">
        <w:rPr>
          <w:rFonts w:ascii="Garamond" w:hAnsi="Garamond" w:cs="Calibri"/>
          <w:sz w:val="28"/>
          <w:szCs w:val="28"/>
        </w:rPr>
        <w:t xml:space="preserve"> and through the Straits</w:t>
      </w:r>
    </w:p>
    <w:p w14:paraId="095B416A" w14:textId="77777777" w:rsidR="00E408C2" w:rsidRPr="002A2BAD" w:rsidRDefault="00AF21A9" w:rsidP="002A2BAD">
      <w:pPr>
        <w:numPr>
          <w:ilvl w:val="2"/>
          <w:numId w:val="32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Protection of Orthodox</w:t>
      </w:r>
      <w:r w:rsidR="00E408C2" w:rsidRPr="002A2BAD">
        <w:rPr>
          <w:rFonts w:ascii="Garamond" w:hAnsi="Garamond" w:cs="Calibri"/>
          <w:b/>
          <w:sz w:val="28"/>
          <w:szCs w:val="28"/>
        </w:rPr>
        <w:t xml:space="preserve"> population</w:t>
      </w:r>
      <w:r w:rsidR="00E408C2" w:rsidRPr="002A2BAD">
        <w:rPr>
          <w:rFonts w:ascii="Garamond" w:hAnsi="Garamond" w:cs="Calibri"/>
          <w:sz w:val="28"/>
          <w:szCs w:val="28"/>
        </w:rPr>
        <w:t xml:space="preserve"> in </w:t>
      </w:r>
      <w:r w:rsidR="00E408C2" w:rsidRPr="002A2BAD">
        <w:rPr>
          <w:rFonts w:ascii="Garamond" w:hAnsi="Garamond" w:cs="Calibri"/>
          <w:b/>
          <w:sz w:val="28"/>
          <w:szCs w:val="28"/>
        </w:rPr>
        <w:t>Ottoman Empire</w:t>
      </w:r>
      <w:r w:rsidR="00E408C2" w:rsidRPr="002A2BAD">
        <w:rPr>
          <w:rFonts w:ascii="Garamond" w:hAnsi="Garamond" w:cs="Calibri"/>
          <w:sz w:val="28"/>
          <w:szCs w:val="28"/>
        </w:rPr>
        <w:t xml:space="preserve"> </w:t>
      </w:r>
    </w:p>
    <w:p w14:paraId="0CE92726" w14:textId="77777777" w:rsidR="0072564C" w:rsidRPr="002A2BAD" w:rsidRDefault="0072564C" w:rsidP="002A2BAD">
      <w:pPr>
        <w:numPr>
          <w:ilvl w:val="0"/>
          <w:numId w:val="32"/>
        </w:numPr>
        <w:spacing w:after="120" w:line="480" w:lineRule="auto"/>
        <w:jc w:val="both"/>
        <w:rPr>
          <w:rFonts w:ascii="Garamond" w:hAnsi="Garamond"/>
          <w:sz w:val="28"/>
          <w:szCs w:val="28"/>
          <w:u w:val="single"/>
        </w:rPr>
      </w:pPr>
      <w:r w:rsidRPr="002A2BAD">
        <w:rPr>
          <w:rFonts w:ascii="Garamond" w:hAnsi="Garamond"/>
          <w:sz w:val="28"/>
          <w:szCs w:val="28"/>
        </w:rPr>
        <w:t xml:space="preserve">From the </w:t>
      </w:r>
      <w:r w:rsidRPr="002A2BAD">
        <w:rPr>
          <w:rFonts w:ascii="Garamond" w:hAnsi="Garamond"/>
          <w:b/>
          <w:sz w:val="28"/>
          <w:szCs w:val="28"/>
        </w:rPr>
        <w:t>end of the 18</w:t>
      </w:r>
      <w:r w:rsidRPr="002A2BAD">
        <w:rPr>
          <w:rFonts w:ascii="Garamond" w:hAnsi="Garamond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/>
          <w:b/>
          <w:sz w:val="28"/>
          <w:szCs w:val="28"/>
        </w:rPr>
        <w:t xml:space="preserve"> century onwards</w:t>
      </w:r>
      <w:r w:rsidRPr="002A2BAD">
        <w:rPr>
          <w:rFonts w:ascii="Garamond" w:hAnsi="Garamond"/>
          <w:sz w:val="28"/>
          <w:szCs w:val="28"/>
        </w:rPr>
        <w:t xml:space="preserve">=&gt; emergence of the </w:t>
      </w:r>
      <w:r w:rsidRPr="002A2BAD">
        <w:rPr>
          <w:rFonts w:ascii="Garamond" w:hAnsi="Garamond"/>
          <w:b/>
          <w:sz w:val="28"/>
          <w:szCs w:val="28"/>
        </w:rPr>
        <w:t>Eastern Question</w:t>
      </w:r>
      <w:r w:rsidRPr="002A2BAD">
        <w:rPr>
          <w:rFonts w:ascii="Garamond" w:hAnsi="Garamond"/>
          <w:sz w:val="28"/>
          <w:szCs w:val="28"/>
        </w:rPr>
        <w:t>= namely the increasing appetite of Western powers to dismember and annex portions of the Ottoman Empire</w:t>
      </w:r>
    </w:p>
    <w:p w14:paraId="678F93A6" w14:textId="77777777" w:rsidR="00A71F22" w:rsidRPr="002A2BAD" w:rsidRDefault="0072564C" w:rsidP="002A2BAD">
      <w:pPr>
        <w:numPr>
          <w:ilvl w:val="1"/>
          <w:numId w:val="32"/>
        </w:numPr>
        <w:spacing w:after="120" w:line="480" w:lineRule="auto"/>
        <w:jc w:val="both"/>
        <w:rPr>
          <w:rFonts w:ascii="Garamond" w:hAnsi="Garamond"/>
          <w:sz w:val="28"/>
          <w:szCs w:val="28"/>
          <w:u w:val="single"/>
        </w:rPr>
      </w:pPr>
      <w:r w:rsidRPr="002A2BAD">
        <w:rPr>
          <w:rFonts w:ascii="Garamond" w:hAnsi="Garamond"/>
          <w:sz w:val="28"/>
          <w:szCs w:val="28"/>
        </w:rPr>
        <w:t xml:space="preserve">From mighty foe, </w:t>
      </w:r>
      <w:r w:rsidRPr="002A2BAD">
        <w:rPr>
          <w:rFonts w:ascii="Garamond" w:hAnsi="Garamond"/>
          <w:b/>
          <w:sz w:val="28"/>
          <w:szCs w:val="28"/>
        </w:rPr>
        <w:t>Ottoman Empire</w:t>
      </w:r>
      <w:r w:rsidRPr="002A2BAD">
        <w:rPr>
          <w:rFonts w:ascii="Garamond" w:hAnsi="Garamond"/>
          <w:sz w:val="28"/>
          <w:szCs w:val="28"/>
        </w:rPr>
        <w:t xml:space="preserve"> has become </w:t>
      </w:r>
      <w:r w:rsidRPr="002A2BAD">
        <w:rPr>
          <w:rFonts w:ascii="Garamond" w:hAnsi="Garamond"/>
          <w:b/>
          <w:sz w:val="28"/>
          <w:szCs w:val="28"/>
        </w:rPr>
        <w:t>space to be colonized</w:t>
      </w:r>
    </w:p>
    <w:p w14:paraId="0A204603" w14:textId="77777777" w:rsidR="00574290" w:rsidRPr="00AC4C42" w:rsidRDefault="00574290" w:rsidP="002A2BAD">
      <w:pPr>
        <w:numPr>
          <w:ilvl w:val="2"/>
          <w:numId w:val="32"/>
        </w:numPr>
        <w:spacing w:after="120" w:line="480" w:lineRule="auto"/>
        <w:jc w:val="both"/>
        <w:rPr>
          <w:rFonts w:ascii="Garamond" w:hAnsi="Garamond"/>
          <w:sz w:val="28"/>
          <w:szCs w:val="28"/>
          <w:u w:val="single"/>
        </w:rPr>
      </w:pPr>
      <w:r w:rsidRPr="002A2BAD">
        <w:rPr>
          <w:rFonts w:ascii="Garamond" w:hAnsi="Garamond"/>
          <w:sz w:val="28"/>
          <w:szCs w:val="28"/>
        </w:rPr>
        <w:t xml:space="preserve">This is the </w:t>
      </w:r>
      <w:r w:rsidRPr="002A2BAD">
        <w:rPr>
          <w:rFonts w:ascii="Garamond" w:hAnsi="Garamond"/>
          <w:b/>
          <w:sz w:val="28"/>
          <w:szCs w:val="28"/>
        </w:rPr>
        <w:t xml:space="preserve">background </w:t>
      </w:r>
      <w:r w:rsidRPr="002A2BAD">
        <w:rPr>
          <w:rFonts w:ascii="Garamond" w:hAnsi="Garamond"/>
          <w:sz w:val="28"/>
          <w:szCs w:val="28"/>
        </w:rPr>
        <w:t xml:space="preserve">against which the </w:t>
      </w:r>
      <w:r w:rsidRPr="002A2BAD">
        <w:rPr>
          <w:rFonts w:ascii="Garamond" w:hAnsi="Garamond"/>
          <w:b/>
          <w:sz w:val="28"/>
          <w:szCs w:val="28"/>
        </w:rPr>
        <w:t>Greek Revolution occurs</w:t>
      </w:r>
    </w:p>
    <w:p w14:paraId="132A9A7D" w14:textId="77777777" w:rsidR="00AC4C42" w:rsidRDefault="00AC4C42" w:rsidP="00AC4C42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64756621" w14:textId="77777777" w:rsidR="00AC4C42" w:rsidRPr="002A2BAD" w:rsidRDefault="00AC4C42" w:rsidP="00AC4C42">
      <w:pPr>
        <w:spacing w:after="120" w:line="480" w:lineRule="auto"/>
        <w:jc w:val="center"/>
        <w:rPr>
          <w:rFonts w:ascii="Garamond" w:hAnsi="Garamond"/>
          <w:sz w:val="28"/>
          <w:szCs w:val="28"/>
          <w:u w:val="single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06DBED16" w14:textId="77777777" w:rsidR="00901283" w:rsidRPr="002A2BAD" w:rsidRDefault="00901283" w:rsidP="002A2BAD">
      <w:pPr>
        <w:numPr>
          <w:ilvl w:val="0"/>
          <w:numId w:val="39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lastRenderedPageBreak/>
        <w:t xml:space="preserve">Context= </w:t>
      </w:r>
      <w:r w:rsidRPr="002A2BAD">
        <w:rPr>
          <w:rFonts w:ascii="Garamond" w:hAnsi="Garamond" w:cs="Calibri"/>
          <w:b/>
          <w:sz w:val="28"/>
          <w:szCs w:val="28"/>
        </w:rPr>
        <w:t xml:space="preserve">small minority of highly placed Greeks </w:t>
      </w:r>
      <w:r w:rsidRPr="002A2BAD">
        <w:rPr>
          <w:rFonts w:ascii="Garamond" w:hAnsi="Garamond" w:cs="Calibri"/>
          <w:sz w:val="28"/>
          <w:szCs w:val="28"/>
        </w:rPr>
        <w:t xml:space="preserve">control larger part of the commerce of </w:t>
      </w:r>
      <w:r w:rsidRPr="002A2BAD">
        <w:rPr>
          <w:rFonts w:ascii="Garamond" w:hAnsi="Garamond" w:cs="Calibri"/>
          <w:b/>
          <w:sz w:val="28"/>
          <w:szCs w:val="28"/>
        </w:rPr>
        <w:t>Balkan peninsula</w:t>
      </w:r>
      <w:r w:rsidRPr="002A2BAD">
        <w:rPr>
          <w:rFonts w:ascii="Garamond" w:hAnsi="Garamond" w:cs="Calibri"/>
          <w:sz w:val="28"/>
          <w:szCs w:val="28"/>
        </w:rPr>
        <w:t xml:space="preserve">; </w:t>
      </w:r>
    </w:p>
    <w:p w14:paraId="3E232A73" w14:textId="77777777" w:rsidR="00901283" w:rsidRPr="002A2BAD" w:rsidRDefault="00901283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dominate Orthodox church </w:t>
      </w:r>
      <w:r w:rsidRPr="002A2BAD">
        <w:rPr>
          <w:rFonts w:ascii="Garamond" w:hAnsi="Garamond" w:cs="Calibri"/>
          <w:sz w:val="28"/>
          <w:szCs w:val="28"/>
        </w:rPr>
        <w:t xml:space="preserve">to which </w:t>
      </w:r>
      <w:r w:rsidRPr="002A2BAD">
        <w:rPr>
          <w:rFonts w:ascii="Garamond" w:hAnsi="Garamond" w:cs="Calibri"/>
          <w:b/>
          <w:sz w:val="28"/>
          <w:szCs w:val="28"/>
        </w:rPr>
        <w:t xml:space="preserve">most of the Balkan Christians belonged; </w:t>
      </w:r>
    </w:p>
    <w:p w14:paraId="6620663A" w14:textId="77777777" w:rsidR="00901283" w:rsidRPr="002A2BAD" w:rsidRDefault="00901283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enjoy monopoly </w:t>
      </w:r>
      <w:r w:rsidRPr="002A2BAD">
        <w:rPr>
          <w:rFonts w:ascii="Garamond" w:hAnsi="Garamond" w:cs="Calibri"/>
          <w:sz w:val="28"/>
          <w:szCs w:val="28"/>
        </w:rPr>
        <w:t xml:space="preserve">of </w:t>
      </w:r>
      <w:r w:rsidRPr="002A2BAD">
        <w:rPr>
          <w:rFonts w:ascii="Garamond" w:hAnsi="Garamond" w:cs="Calibri"/>
          <w:b/>
          <w:sz w:val="28"/>
          <w:szCs w:val="28"/>
        </w:rPr>
        <w:t xml:space="preserve">educational </w:t>
      </w:r>
      <w:r w:rsidRPr="002A2BAD">
        <w:rPr>
          <w:rFonts w:ascii="Garamond" w:hAnsi="Garamond" w:cs="Calibri"/>
          <w:sz w:val="28"/>
          <w:szCs w:val="28"/>
        </w:rPr>
        <w:t xml:space="preserve">and </w:t>
      </w:r>
      <w:r w:rsidRPr="002A2BAD">
        <w:rPr>
          <w:rFonts w:ascii="Garamond" w:hAnsi="Garamond" w:cs="Calibri"/>
          <w:b/>
          <w:sz w:val="28"/>
          <w:szCs w:val="28"/>
        </w:rPr>
        <w:t xml:space="preserve">cultural institutions </w:t>
      </w:r>
      <w:r w:rsidRPr="002A2BAD">
        <w:rPr>
          <w:rFonts w:ascii="Garamond" w:hAnsi="Garamond" w:cs="Calibri"/>
          <w:sz w:val="28"/>
          <w:szCs w:val="28"/>
        </w:rPr>
        <w:t xml:space="preserve">in </w:t>
      </w:r>
      <w:r w:rsidRPr="002A2BAD">
        <w:rPr>
          <w:rFonts w:ascii="Garamond" w:hAnsi="Garamond" w:cs="Calibri"/>
          <w:b/>
          <w:sz w:val="28"/>
          <w:szCs w:val="28"/>
        </w:rPr>
        <w:t>Balkan lands</w:t>
      </w:r>
      <w:r w:rsidRPr="002A2BAD">
        <w:rPr>
          <w:rFonts w:ascii="Garamond" w:hAnsi="Garamond" w:cs="Calibri"/>
          <w:sz w:val="28"/>
          <w:szCs w:val="28"/>
        </w:rPr>
        <w:t xml:space="preserve">; </w:t>
      </w:r>
    </w:p>
    <w:p w14:paraId="03FEA0DB" w14:textId="77777777" w:rsidR="002107E6" w:rsidRPr="002A2BAD" w:rsidRDefault="00901283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fulfill highest administrative </w:t>
      </w:r>
      <w:r w:rsidRPr="002A2BAD">
        <w:rPr>
          <w:rFonts w:ascii="Garamond" w:hAnsi="Garamond" w:cs="Calibri"/>
          <w:sz w:val="28"/>
          <w:szCs w:val="28"/>
        </w:rPr>
        <w:t xml:space="preserve">and </w:t>
      </w:r>
      <w:r w:rsidRPr="002A2BAD">
        <w:rPr>
          <w:rFonts w:ascii="Garamond" w:hAnsi="Garamond" w:cs="Calibri"/>
          <w:b/>
          <w:sz w:val="28"/>
          <w:szCs w:val="28"/>
        </w:rPr>
        <w:t>diplomatic institutions in Ottoman bureaucracy</w:t>
      </w:r>
    </w:p>
    <w:p w14:paraId="5A6DA69B" w14:textId="77777777" w:rsidR="00B34BAD" w:rsidRPr="002A2BAD" w:rsidRDefault="00B34BAD" w:rsidP="002A2BAD">
      <w:pPr>
        <w:numPr>
          <w:ilvl w:val="0"/>
          <w:numId w:val="4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From </w:t>
      </w:r>
      <w:r w:rsidRPr="002A2BAD">
        <w:rPr>
          <w:rFonts w:ascii="Garamond" w:hAnsi="Garamond" w:cs="Calibri"/>
          <w:b/>
          <w:sz w:val="28"/>
          <w:szCs w:val="28"/>
        </w:rPr>
        <w:t>mid-18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c; onwards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Greeks</w:t>
      </w:r>
      <w:r w:rsidRPr="002A2BAD">
        <w:rPr>
          <w:rFonts w:ascii="Garamond" w:hAnsi="Garamond" w:cs="Calibri"/>
          <w:sz w:val="28"/>
          <w:szCs w:val="28"/>
        </w:rPr>
        <w:t xml:space="preserve"> (Orthodox hellenophones) find themselves in </w:t>
      </w:r>
      <w:r w:rsidRPr="002A2BAD">
        <w:rPr>
          <w:rFonts w:ascii="Garamond" w:hAnsi="Garamond" w:cs="Calibri"/>
          <w:b/>
          <w:sz w:val="28"/>
          <w:szCs w:val="28"/>
        </w:rPr>
        <w:t>increasingly influential economic</w:t>
      </w:r>
      <w:r w:rsidRPr="002A2BAD">
        <w:rPr>
          <w:rFonts w:ascii="Garamond" w:hAnsi="Garamond" w:cs="Calibri"/>
          <w:sz w:val="28"/>
          <w:szCs w:val="28"/>
        </w:rPr>
        <w:t xml:space="preserve"> and </w:t>
      </w:r>
      <w:r w:rsidRPr="002A2BAD">
        <w:rPr>
          <w:rFonts w:ascii="Garamond" w:hAnsi="Garamond" w:cs="Calibri"/>
          <w:b/>
          <w:sz w:val="28"/>
          <w:szCs w:val="28"/>
        </w:rPr>
        <w:t>political positions in the Ottoman Empire</w:t>
      </w:r>
    </w:p>
    <w:p w14:paraId="3B9D793A" w14:textId="77777777" w:rsidR="00B34BAD" w:rsidRPr="002A2BAD" w:rsidRDefault="00B34BAD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Merchants controlling larger part of the commerce </w:t>
      </w:r>
      <w:r w:rsidRPr="002A2BAD">
        <w:rPr>
          <w:rFonts w:ascii="Garamond" w:hAnsi="Garamond" w:cs="Calibri"/>
          <w:sz w:val="28"/>
          <w:szCs w:val="28"/>
        </w:rPr>
        <w:t xml:space="preserve">of </w:t>
      </w:r>
      <w:r w:rsidRPr="002A2BAD">
        <w:rPr>
          <w:rFonts w:ascii="Garamond" w:hAnsi="Garamond" w:cs="Calibri"/>
          <w:b/>
          <w:sz w:val="28"/>
          <w:szCs w:val="28"/>
        </w:rPr>
        <w:t xml:space="preserve">Balkan peninsula </w:t>
      </w:r>
      <w:r w:rsidRPr="002A2BAD">
        <w:rPr>
          <w:rFonts w:ascii="Garamond" w:hAnsi="Garamond" w:cs="Calibri"/>
          <w:sz w:val="28"/>
          <w:szCs w:val="28"/>
        </w:rPr>
        <w:t>+ Eastern Mediterranean</w:t>
      </w:r>
    </w:p>
    <w:p w14:paraId="234075A5" w14:textId="77777777" w:rsidR="00B34BAD" w:rsidRPr="002A2BAD" w:rsidRDefault="00B34BAD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But also </w:t>
      </w:r>
      <w:r w:rsidRPr="002A2BAD">
        <w:rPr>
          <w:rFonts w:ascii="Garamond" w:hAnsi="Garamond" w:cs="Calibri"/>
          <w:b/>
          <w:sz w:val="28"/>
          <w:szCs w:val="28"/>
        </w:rPr>
        <w:t>highly placed civil servants</w:t>
      </w:r>
      <w:r w:rsidRPr="002A2BAD">
        <w:rPr>
          <w:rFonts w:ascii="Garamond" w:hAnsi="Garamond" w:cs="Calibri"/>
          <w:sz w:val="28"/>
          <w:szCs w:val="28"/>
        </w:rPr>
        <w:t xml:space="preserve"> in the Ottoman bureaucracy</w:t>
      </w:r>
    </w:p>
    <w:p w14:paraId="7AEE1108" w14:textId="77777777" w:rsidR="00B34BAD" w:rsidRDefault="00B34BAD" w:rsidP="002A2BAD">
      <w:pPr>
        <w:numPr>
          <w:ilvl w:val="0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So how did the Greeks manage to secure that influential position?</w:t>
      </w:r>
    </w:p>
    <w:p w14:paraId="1A1054CC" w14:textId="77777777" w:rsidR="00AC4C42" w:rsidRDefault="00AC4C42" w:rsidP="00AC4C42">
      <w:pPr>
        <w:spacing w:after="12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7F91D75E" w14:textId="77777777" w:rsidR="00AC4C42" w:rsidRDefault="00AC4C42" w:rsidP="00AC4C42">
      <w:pPr>
        <w:spacing w:after="12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1900395F" w14:textId="77777777" w:rsidR="00AC4C42" w:rsidRPr="002A2BAD" w:rsidRDefault="00AC4C42" w:rsidP="00AC4C42">
      <w:pPr>
        <w:spacing w:after="12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38A5ADAE" w14:textId="77777777" w:rsidR="00B34BAD" w:rsidRPr="002A2BAD" w:rsidRDefault="00B34BAD" w:rsidP="002A2BAD">
      <w:pPr>
        <w:numPr>
          <w:ilvl w:val="0"/>
          <w:numId w:val="4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lastRenderedPageBreak/>
        <w:t>First step towards power= Ottoman decline in 18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c.</w:t>
      </w:r>
    </w:p>
    <w:p w14:paraId="4704C095" w14:textId="77777777" w:rsidR="00A05017" w:rsidRPr="002A2BAD" w:rsidRDefault="00B34BAD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Series of </w:t>
      </w:r>
      <w:r w:rsidRPr="002A2BAD">
        <w:rPr>
          <w:rFonts w:ascii="Garamond" w:hAnsi="Garamond" w:cs="Calibri"/>
          <w:b/>
          <w:sz w:val="28"/>
          <w:szCs w:val="28"/>
        </w:rPr>
        <w:t>devastating wars against Russia</w:t>
      </w:r>
      <w:r w:rsidRPr="002A2BAD">
        <w:rPr>
          <w:rFonts w:ascii="Garamond" w:hAnsi="Garamond" w:cs="Calibri"/>
          <w:sz w:val="28"/>
          <w:szCs w:val="28"/>
        </w:rPr>
        <w:t xml:space="preserve">: Cf. Treaty of Küçük </w:t>
      </w:r>
      <w:proofErr w:type="spellStart"/>
      <w:r w:rsidRPr="002A2BAD">
        <w:rPr>
          <w:rFonts w:ascii="Garamond" w:hAnsi="Garamond" w:cs="Calibri"/>
          <w:sz w:val="28"/>
          <w:szCs w:val="28"/>
        </w:rPr>
        <w:t>Kaynarca</w:t>
      </w:r>
      <w:proofErr w:type="spellEnd"/>
      <w:r w:rsidRPr="002A2BAD">
        <w:rPr>
          <w:rFonts w:ascii="Garamond" w:hAnsi="Garamond" w:cs="Calibri"/>
          <w:sz w:val="28"/>
          <w:szCs w:val="28"/>
        </w:rPr>
        <w:t>, 1774</w:t>
      </w:r>
    </w:p>
    <w:p w14:paraId="1C5CDBD6" w14:textId="77777777" w:rsidR="00A05017" w:rsidRPr="002A2BAD" w:rsidRDefault="00B34BAD" w:rsidP="002A2BAD">
      <w:pPr>
        <w:numPr>
          <w:ilvl w:val="2"/>
          <w:numId w:val="40"/>
        </w:numPr>
        <w:spacing w:after="120" w:line="480" w:lineRule="auto"/>
        <w:ind w:left="1985" w:hanging="567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Now </w:t>
      </w:r>
      <w:r w:rsidRPr="002A2BAD">
        <w:rPr>
          <w:rFonts w:ascii="Garamond" w:hAnsi="Garamond" w:cs="Calibri"/>
          <w:b/>
          <w:sz w:val="28"/>
          <w:szCs w:val="28"/>
        </w:rPr>
        <w:t xml:space="preserve">OE </w:t>
      </w:r>
      <w:proofErr w:type="gramStart"/>
      <w:r w:rsidRPr="002A2BAD">
        <w:rPr>
          <w:rFonts w:ascii="Garamond" w:hAnsi="Garamond" w:cs="Calibri"/>
          <w:b/>
          <w:sz w:val="28"/>
          <w:szCs w:val="28"/>
        </w:rPr>
        <w:t>has to</w:t>
      </w:r>
      <w:proofErr w:type="gramEnd"/>
      <w:r w:rsidRPr="002A2BAD">
        <w:rPr>
          <w:rFonts w:ascii="Garamond" w:hAnsi="Garamond" w:cs="Calibri"/>
          <w:b/>
          <w:sz w:val="28"/>
          <w:szCs w:val="28"/>
        </w:rPr>
        <w:t xml:space="preserve"> conduct protracted diplomatic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r w:rsidRPr="002A2BAD">
        <w:rPr>
          <w:rFonts w:ascii="Garamond" w:hAnsi="Garamond" w:cs="Calibri"/>
          <w:b/>
          <w:sz w:val="28"/>
          <w:szCs w:val="28"/>
        </w:rPr>
        <w:t>negotiations</w:t>
      </w:r>
      <w:r w:rsidRPr="002A2BAD">
        <w:rPr>
          <w:rFonts w:ascii="Garamond" w:hAnsi="Garamond" w:cs="Calibri"/>
          <w:sz w:val="28"/>
          <w:szCs w:val="28"/>
        </w:rPr>
        <w:t xml:space="preserve"> with </w:t>
      </w:r>
      <w:r w:rsidRPr="002A2BAD">
        <w:rPr>
          <w:rFonts w:ascii="Garamond" w:hAnsi="Garamond" w:cs="Calibri"/>
          <w:b/>
          <w:sz w:val="28"/>
          <w:szCs w:val="28"/>
        </w:rPr>
        <w:t>Western powers</w:t>
      </w:r>
      <w:r w:rsidRPr="002A2BAD">
        <w:rPr>
          <w:rFonts w:ascii="Garamond" w:hAnsi="Garamond" w:cs="Calibri"/>
          <w:sz w:val="28"/>
          <w:szCs w:val="28"/>
        </w:rPr>
        <w:t xml:space="preserve"> to counterbalance the influence of Russia</w:t>
      </w:r>
    </w:p>
    <w:p w14:paraId="316A7410" w14:textId="77777777" w:rsidR="00B34BAD" w:rsidRPr="002A2BAD" w:rsidRDefault="00B34BAD" w:rsidP="002A2BAD">
      <w:pPr>
        <w:numPr>
          <w:ilvl w:val="2"/>
          <w:numId w:val="40"/>
        </w:numPr>
        <w:spacing w:after="120" w:line="480" w:lineRule="auto"/>
        <w:ind w:left="1985" w:hanging="567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Necessity to </w:t>
      </w:r>
      <w:r w:rsidRPr="002A2BAD">
        <w:rPr>
          <w:rFonts w:ascii="Garamond" w:hAnsi="Garamond" w:cs="Calibri"/>
          <w:b/>
          <w:sz w:val="28"/>
          <w:szCs w:val="28"/>
        </w:rPr>
        <w:t>employ people knowledgeable</w:t>
      </w:r>
      <w:r w:rsidRPr="002A2BAD">
        <w:rPr>
          <w:rFonts w:ascii="Garamond" w:hAnsi="Garamond" w:cs="Calibri"/>
          <w:sz w:val="28"/>
          <w:szCs w:val="28"/>
        </w:rPr>
        <w:t xml:space="preserve"> in </w:t>
      </w:r>
      <w:r w:rsidRPr="002A2BAD">
        <w:rPr>
          <w:rFonts w:ascii="Garamond" w:hAnsi="Garamond" w:cs="Calibri"/>
          <w:b/>
          <w:sz w:val="28"/>
          <w:szCs w:val="28"/>
        </w:rPr>
        <w:t>Western languages and cultures</w:t>
      </w:r>
    </w:p>
    <w:p w14:paraId="5BF3630D" w14:textId="77777777" w:rsidR="00B34BAD" w:rsidRPr="002A2BAD" w:rsidRDefault="00B34BAD" w:rsidP="002A2BAD">
      <w:pPr>
        <w:numPr>
          <w:ilvl w:val="0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Rising importance of the Phanariotes </w:t>
      </w:r>
      <w:r w:rsidRPr="002A2BAD">
        <w:rPr>
          <w:rFonts w:ascii="Garamond" w:hAnsi="Garamond" w:cs="Calibri"/>
          <w:sz w:val="28"/>
          <w:szCs w:val="28"/>
        </w:rPr>
        <w:t xml:space="preserve">who </w:t>
      </w:r>
      <w:r w:rsidRPr="002A2BAD">
        <w:rPr>
          <w:rFonts w:ascii="Garamond" w:hAnsi="Garamond" w:cs="Calibri"/>
          <w:b/>
          <w:sz w:val="28"/>
          <w:szCs w:val="28"/>
        </w:rPr>
        <w:t xml:space="preserve">become secretaries </w:t>
      </w:r>
      <w:r w:rsidRPr="002A2BAD">
        <w:rPr>
          <w:rFonts w:ascii="Garamond" w:hAnsi="Garamond" w:cs="Calibri"/>
          <w:sz w:val="28"/>
          <w:szCs w:val="28"/>
        </w:rPr>
        <w:t xml:space="preserve">and </w:t>
      </w:r>
      <w:r w:rsidRPr="002A2BAD">
        <w:rPr>
          <w:rFonts w:ascii="Garamond" w:hAnsi="Garamond" w:cs="Calibri"/>
          <w:b/>
          <w:sz w:val="28"/>
          <w:szCs w:val="28"/>
        </w:rPr>
        <w:t xml:space="preserve">interpreters </w:t>
      </w:r>
      <w:r w:rsidRPr="002A2BAD">
        <w:rPr>
          <w:rFonts w:ascii="Garamond" w:hAnsi="Garamond" w:cs="Calibri"/>
          <w:sz w:val="28"/>
          <w:szCs w:val="28"/>
        </w:rPr>
        <w:t xml:space="preserve">to the </w:t>
      </w:r>
      <w:r w:rsidRPr="002A2BAD">
        <w:rPr>
          <w:rFonts w:ascii="Garamond" w:hAnsi="Garamond" w:cs="Calibri"/>
          <w:b/>
          <w:sz w:val="28"/>
          <w:szCs w:val="28"/>
        </w:rPr>
        <w:t>staffs of Ottoman officials</w:t>
      </w:r>
    </w:p>
    <w:p w14:paraId="232BD060" w14:textId="77777777" w:rsidR="00B34BAD" w:rsidRPr="002A2BAD" w:rsidRDefault="00B34BAD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Phanariotes</w:t>
      </w:r>
      <w:r w:rsidRPr="002A2BAD">
        <w:rPr>
          <w:rFonts w:ascii="Garamond" w:hAnsi="Garamond" w:cs="Calibri"/>
          <w:sz w:val="28"/>
          <w:szCs w:val="28"/>
        </w:rPr>
        <w:t xml:space="preserve">= inhabitant of the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Phanar</w:t>
      </w:r>
      <w:proofErr w:type="spellEnd"/>
      <w:r w:rsidRPr="002A2BAD">
        <w:rPr>
          <w:rFonts w:ascii="Garamond" w:hAnsi="Garamond" w:cs="Calibri"/>
          <w:b/>
          <w:sz w:val="28"/>
          <w:szCs w:val="28"/>
        </w:rPr>
        <w:t>, Fener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="009E1A1E" w:rsidRPr="002A2BAD">
        <w:rPr>
          <w:rFonts w:ascii="Garamond" w:hAnsi="Garamond" w:cs="Calibri"/>
          <w:b/>
          <w:sz w:val="28"/>
          <w:szCs w:val="28"/>
        </w:rPr>
        <w:t>Istanbul</w:t>
      </w:r>
      <w:r w:rsidRPr="002A2BAD">
        <w:rPr>
          <w:rFonts w:ascii="Garamond" w:hAnsi="Garamond" w:cs="Calibri"/>
          <w:b/>
          <w:sz w:val="28"/>
          <w:szCs w:val="28"/>
        </w:rPr>
        <w:t xml:space="preserve"> </w:t>
      </w:r>
      <w:r w:rsidRPr="002A2BAD">
        <w:rPr>
          <w:rFonts w:ascii="Garamond" w:hAnsi="Garamond" w:cs="Calibri"/>
          <w:sz w:val="28"/>
          <w:szCs w:val="28"/>
        </w:rPr>
        <w:t xml:space="preserve">where </w:t>
      </w:r>
      <w:r w:rsidRPr="002A2BAD">
        <w:rPr>
          <w:rFonts w:ascii="Garamond" w:hAnsi="Garamond" w:cs="Calibri"/>
          <w:b/>
          <w:sz w:val="28"/>
          <w:szCs w:val="28"/>
        </w:rPr>
        <w:t xml:space="preserve">Orthodox Patriarch has headquarters. </w:t>
      </w:r>
    </w:p>
    <w:p w14:paraId="62E5C6DE" w14:textId="77777777" w:rsidR="00B34BAD" w:rsidRPr="002A2BAD" w:rsidRDefault="00B34BAD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Merchants </w:t>
      </w:r>
      <w:r w:rsidRPr="002A2BAD">
        <w:rPr>
          <w:rFonts w:ascii="Garamond" w:hAnsi="Garamond" w:cs="Calibri"/>
          <w:sz w:val="28"/>
          <w:szCs w:val="28"/>
        </w:rPr>
        <w:t xml:space="preserve">+ </w:t>
      </w:r>
      <w:r w:rsidRPr="002A2BAD">
        <w:rPr>
          <w:rFonts w:ascii="Garamond" w:hAnsi="Garamond" w:cs="Calibri"/>
          <w:b/>
          <w:sz w:val="28"/>
          <w:szCs w:val="28"/>
        </w:rPr>
        <w:t xml:space="preserve">imperial tax farmers </w:t>
      </w:r>
      <w:r w:rsidRPr="002A2BAD">
        <w:rPr>
          <w:rFonts w:ascii="Garamond" w:hAnsi="Garamond" w:cs="Calibri"/>
          <w:sz w:val="28"/>
          <w:szCs w:val="28"/>
        </w:rPr>
        <w:t xml:space="preserve">+ </w:t>
      </w:r>
      <w:r w:rsidRPr="002A2BAD">
        <w:rPr>
          <w:rFonts w:ascii="Garamond" w:hAnsi="Garamond" w:cs="Calibri"/>
          <w:b/>
          <w:sz w:val="28"/>
          <w:szCs w:val="28"/>
        </w:rPr>
        <w:t>trade and frequent contact with the West</w:t>
      </w:r>
    </w:p>
    <w:p w14:paraId="240B243E" w14:textId="77777777" w:rsidR="00B34BAD" w:rsidRPr="002A2BAD" w:rsidRDefault="00B34BAD" w:rsidP="002A2BAD">
      <w:pPr>
        <w:numPr>
          <w:ilvl w:val="0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The </w:t>
      </w:r>
      <w:r w:rsidRPr="002A2BAD">
        <w:rPr>
          <w:rFonts w:ascii="Garamond" w:hAnsi="Garamond" w:cs="Calibri"/>
          <w:b/>
          <w:sz w:val="28"/>
          <w:szCs w:val="28"/>
        </w:rPr>
        <w:t>merchants owed their fortunes to context of late 17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and 18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centuries</w:t>
      </w:r>
    </w:p>
    <w:p w14:paraId="5A7A2016" w14:textId="77777777" w:rsidR="00B34BAD" w:rsidRPr="002A2BAD" w:rsidRDefault="00B34BAD" w:rsidP="002A2BAD">
      <w:pPr>
        <w:numPr>
          <w:ilvl w:val="1"/>
          <w:numId w:val="4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Protracted wars between France and other Western powers in 18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c.=&gt;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r w:rsidRPr="002A2BAD">
        <w:rPr>
          <w:rFonts w:ascii="Garamond" w:hAnsi="Garamond" w:cs="Calibri"/>
          <w:b/>
          <w:sz w:val="28"/>
          <w:szCs w:val="28"/>
        </w:rPr>
        <w:t>disrupts Western trade in Med.</w:t>
      </w:r>
      <w:r w:rsidRPr="002A2BAD">
        <w:rPr>
          <w:rFonts w:ascii="Garamond" w:hAnsi="Garamond" w:cs="Calibri"/>
          <w:sz w:val="28"/>
          <w:szCs w:val="28"/>
        </w:rPr>
        <w:t xml:space="preserve"> (especially wars of Revolution destroying each other’s merchant fleets)</w:t>
      </w:r>
    </w:p>
    <w:p w14:paraId="1A2DC35C" w14:textId="77777777" w:rsidR="00B34BAD" w:rsidRPr="002A2BAD" w:rsidRDefault="00B34BAD" w:rsidP="002A2BAD">
      <w:pPr>
        <w:numPr>
          <w:ilvl w:val="2"/>
          <w:numId w:val="4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Greek merchants replace Western trade firms</w:t>
      </w:r>
    </w:p>
    <w:p w14:paraId="68AC7251" w14:textId="77777777" w:rsidR="00AC4C42" w:rsidRPr="00F82D4B" w:rsidRDefault="001B0D4C" w:rsidP="00AC4C42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lastRenderedPageBreak/>
        <w:t xml:space="preserve">Politicians and Merchants= </w:t>
      </w:r>
      <w:r w:rsidRPr="002A2BAD">
        <w:rPr>
          <w:rFonts w:ascii="Garamond" w:hAnsi="Garamond" w:cs="Calibri"/>
          <w:b/>
          <w:sz w:val="28"/>
          <w:szCs w:val="28"/>
        </w:rPr>
        <w:t>constant contact with West</w:t>
      </w:r>
      <w:r w:rsidRPr="002A2BAD">
        <w:rPr>
          <w:rFonts w:ascii="Garamond" w:hAnsi="Garamond" w:cs="Calibri"/>
          <w:sz w:val="28"/>
          <w:szCs w:val="28"/>
        </w:rPr>
        <w:t xml:space="preserve"> + </w:t>
      </w:r>
      <w:r w:rsidRPr="002A2BAD">
        <w:rPr>
          <w:rFonts w:ascii="Garamond" w:hAnsi="Garamond" w:cs="Calibri"/>
          <w:b/>
          <w:sz w:val="28"/>
          <w:szCs w:val="28"/>
        </w:rPr>
        <w:t>French Revolutionary ideals</w:t>
      </w:r>
      <w:r w:rsidRPr="002A2BAD">
        <w:rPr>
          <w:rFonts w:ascii="Garamond" w:hAnsi="Garamond" w:cs="Calibri"/>
          <w:sz w:val="28"/>
          <w:szCs w:val="28"/>
        </w:rPr>
        <w:t xml:space="preserve"> =&gt; move towards revolutionary action for liberation from Ottoman Empire</w:t>
      </w:r>
    </w:p>
    <w:p w14:paraId="3AAA7BB9" w14:textId="77777777" w:rsidR="00AC4C42" w:rsidRDefault="00AC4C42" w:rsidP="00AC4C42">
      <w:pPr>
        <w:spacing w:after="120" w:line="480" w:lineRule="auto"/>
        <w:jc w:val="center"/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SLIDE</w:t>
      </w:r>
    </w:p>
    <w:p w14:paraId="39592A12" w14:textId="77777777" w:rsidR="00AC4C42" w:rsidRPr="00AC4C42" w:rsidRDefault="00AC4C42" w:rsidP="00AC4C42">
      <w:pPr>
        <w:spacing w:after="120" w:line="480" w:lineRule="auto"/>
        <w:jc w:val="center"/>
        <w:rPr>
          <w:rFonts w:ascii="Garamond" w:hAnsi="Garamond" w:cs="Calibri"/>
          <w:b/>
          <w:bCs/>
          <w:sz w:val="28"/>
          <w:szCs w:val="28"/>
        </w:rPr>
      </w:pPr>
    </w:p>
    <w:p w14:paraId="2CAFC16B" w14:textId="77777777" w:rsidR="001B0D4C" w:rsidRPr="002A2BAD" w:rsidRDefault="001B0D4C" w:rsidP="002A2BAD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Creation of a </w:t>
      </w:r>
      <w:r w:rsidRPr="002A2BAD">
        <w:rPr>
          <w:rFonts w:ascii="Garamond" w:hAnsi="Garamond" w:cs="Calibri"/>
          <w:b/>
          <w:sz w:val="28"/>
          <w:szCs w:val="28"/>
        </w:rPr>
        <w:t xml:space="preserve">secret organization by three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Phanariote</w:t>
      </w:r>
      <w:proofErr w:type="spellEnd"/>
      <w:r w:rsidRPr="002A2BAD">
        <w:rPr>
          <w:rFonts w:ascii="Garamond" w:hAnsi="Garamond" w:cs="Calibri"/>
          <w:b/>
          <w:sz w:val="28"/>
          <w:szCs w:val="28"/>
        </w:rPr>
        <w:t xml:space="preserve"> merchants</w:t>
      </w:r>
      <w:r w:rsidRPr="002A2BAD">
        <w:rPr>
          <w:rFonts w:ascii="Garamond" w:hAnsi="Garamond" w:cs="Calibri"/>
          <w:sz w:val="28"/>
          <w:szCs w:val="28"/>
        </w:rPr>
        <w:t xml:space="preserve"> in </w:t>
      </w:r>
      <w:r w:rsidRPr="002A2BAD">
        <w:rPr>
          <w:rFonts w:ascii="Garamond" w:hAnsi="Garamond" w:cs="Calibri"/>
          <w:b/>
          <w:sz w:val="28"/>
          <w:szCs w:val="28"/>
        </w:rPr>
        <w:t>1814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Philiki</w:t>
      </w:r>
      <w:proofErr w:type="spellEnd"/>
      <w:r w:rsidRPr="002A2BAD">
        <w:rPr>
          <w:rFonts w:ascii="Garamond" w:hAnsi="Garamond" w:cs="Calibri"/>
          <w:b/>
          <w:sz w:val="28"/>
          <w:szCs w:val="28"/>
        </w:rPr>
        <w:t xml:space="preserve">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Etaireia</w:t>
      </w:r>
      <w:proofErr w:type="spellEnd"/>
      <w:r w:rsidR="00AC4C42">
        <w:rPr>
          <w:rFonts w:ascii="Garamond" w:hAnsi="Garamond" w:cs="Calibri"/>
          <w:b/>
          <w:sz w:val="28"/>
          <w:szCs w:val="28"/>
        </w:rPr>
        <w:t xml:space="preserve"> in Odessa</w:t>
      </w:r>
      <w:r w:rsidRPr="002A2BAD">
        <w:rPr>
          <w:rFonts w:ascii="Garamond" w:hAnsi="Garamond" w:cs="Calibri"/>
          <w:sz w:val="28"/>
          <w:szCs w:val="28"/>
        </w:rPr>
        <w:t xml:space="preserve"> (Society of Friends) on </w:t>
      </w:r>
      <w:r w:rsidRPr="002A2BAD">
        <w:rPr>
          <w:rFonts w:ascii="Garamond" w:hAnsi="Garamond" w:cs="Calibri"/>
          <w:b/>
          <w:sz w:val="28"/>
          <w:szCs w:val="28"/>
        </w:rPr>
        <w:t>Masonic model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</w:p>
    <w:p w14:paraId="6D9BE748" w14:textId="77777777" w:rsidR="001B0D4C" w:rsidRPr="002A2BAD" w:rsidRDefault="001B0D4C" w:rsidP="002A2BAD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Very quickly </w:t>
      </w:r>
      <w:r w:rsidRPr="002A2BAD">
        <w:rPr>
          <w:rFonts w:ascii="Garamond" w:hAnsi="Garamond" w:cs="Calibri"/>
          <w:b/>
          <w:sz w:val="28"/>
          <w:szCs w:val="28"/>
        </w:rPr>
        <w:t>members attain tens of thousands in the Balkan region</w:t>
      </w:r>
      <w:r w:rsidRPr="002A2BAD">
        <w:rPr>
          <w:rFonts w:ascii="Garamond" w:hAnsi="Garamond" w:cs="Calibri"/>
          <w:sz w:val="28"/>
          <w:szCs w:val="28"/>
        </w:rPr>
        <w:t xml:space="preserve"> and beyond</w:t>
      </w:r>
    </w:p>
    <w:p w14:paraId="1104A4F4" w14:textId="77777777" w:rsidR="001B0D4C" w:rsidRPr="002A2BAD" w:rsidRDefault="001B0D4C" w:rsidP="002A2BAD">
      <w:pPr>
        <w:numPr>
          <w:ilvl w:val="1"/>
          <w:numId w:val="18"/>
        </w:numPr>
        <w:spacing w:after="120" w:line="480" w:lineRule="auto"/>
        <w:ind w:left="1858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Contact of Greek merchants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through trade</w:t>
      </w:r>
      <w:r w:rsidRPr="002A2BAD">
        <w:rPr>
          <w:rFonts w:ascii="Garamond" w:hAnsi="Garamond" w:cs="Calibri"/>
          <w:sz w:val="28"/>
          <w:szCs w:val="28"/>
        </w:rPr>
        <w:t xml:space="preserve"> and </w:t>
      </w:r>
      <w:r w:rsidRPr="002A2BAD">
        <w:rPr>
          <w:rFonts w:ascii="Garamond" w:hAnsi="Garamond" w:cs="Calibri"/>
          <w:b/>
          <w:sz w:val="28"/>
          <w:szCs w:val="28"/>
        </w:rPr>
        <w:t>diasporas</w:t>
      </w:r>
      <w:r w:rsidRPr="002A2BAD">
        <w:rPr>
          <w:rFonts w:ascii="Garamond" w:hAnsi="Garamond" w:cs="Calibri"/>
          <w:sz w:val="28"/>
          <w:szCs w:val="28"/>
        </w:rPr>
        <w:t xml:space="preserve"> with </w:t>
      </w:r>
      <w:r w:rsidRPr="002A2BAD">
        <w:rPr>
          <w:rFonts w:ascii="Garamond" w:hAnsi="Garamond" w:cs="Calibri"/>
          <w:b/>
          <w:sz w:val="28"/>
          <w:szCs w:val="28"/>
        </w:rPr>
        <w:t>Western countries</w:t>
      </w:r>
      <w:r w:rsidRPr="002A2BAD">
        <w:rPr>
          <w:rFonts w:ascii="Garamond" w:hAnsi="Garamond" w:cs="Calibri"/>
          <w:sz w:val="28"/>
          <w:szCs w:val="28"/>
        </w:rPr>
        <w:t xml:space="preserve"> where </w:t>
      </w:r>
      <w:r w:rsidRPr="002A2BAD">
        <w:rPr>
          <w:rFonts w:ascii="Garamond" w:hAnsi="Garamond" w:cs="Calibri"/>
          <w:b/>
          <w:sz w:val="28"/>
          <w:szCs w:val="28"/>
        </w:rPr>
        <w:t>Enlightenment ideas were thriving</w:t>
      </w:r>
    </w:p>
    <w:p w14:paraId="7A38D86A" w14:textId="77777777" w:rsidR="001B0D4C" w:rsidRPr="002A2BAD" w:rsidRDefault="001B0D4C" w:rsidP="002A2BAD">
      <w:pPr>
        <w:numPr>
          <w:ilvl w:val="2"/>
          <w:numId w:val="18"/>
        </w:numPr>
        <w:spacing w:after="120" w:line="480" w:lineRule="auto"/>
        <w:ind w:left="2578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Rule of law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r w:rsidRPr="002A2BAD">
        <w:rPr>
          <w:rFonts w:ascii="Garamond" w:hAnsi="Garamond" w:cs="Calibri"/>
          <w:b/>
          <w:sz w:val="28"/>
          <w:szCs w:val="28"/>
        </w:rPr>
        <w:t>against order defined by religion</w:t>
      </w:r>
    </w:p>
    <w:p w14:paraId="71D3480D" w14:textId="77777777" w:rsidR="001B0D4C" w:rsidRPr="002A2BAD" w:rsidRDefault="001B0D4C" w:rsidP="002A2BAD">
      <w:pPr>
        <w:numPr>
          <w:ilvl w:val="2"/>
          <w:numId w:val="18"/>
        </w:numPr>
        <w:spacing w:after="120" w:line="480" w:lineRule="auto"/>
        <w:ind w:left="2578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Belief and technological progress</w:t>
      </w:r>
    </w:p>
    <w:p w14:paraId="51800A24" w14:textId="77777777" w:rsidR="00177048" w:rsidRDefault="001B0D4C" w:rsidP="002A2BAD">
      <w:pPr>
        <w:numPr>
          <w:ilvl w:val="2"/>
          <w:numId w:val="18"/>
        </w:numPr>
        <w:spacing w:after="120" w:line="480" w:lineRule="auto"/>
        <w:ind w:left="2578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But also, and perhaps more importantly, </w:t>
      </w:r>
      <w:r w:rsidRPr="002A2BAD">
        <w:rPr>
          <w:rFonts w:ascii="Garamond" w:hAnsi="Garamond" w:cs="Calibri"/>
          <w:b/>
          <w:sz w:val="28"/>
          <w:szCs w:val="28"/>
        </w:rPr>
        <w:t>assimilation of the universalistic pretensions of Enlightenment</w:t>
      </w:r>
      <w:r w:rsidRPr="002A2BAD">
        <w:rPr>
          <w:rFonts w:ascii="Garamond" w:hAnsi="Garamond" w:cs="Calibri"/>
          <w:sz w:val="28"/>
          <w:szCs w:val="28"/>
        </w:rPr>
        <w:t xml:space="preserve"> thought </w:t>
      </w:r>
      <w:r w:rsidRPr="002A2BAD">
        <w:rPr>
          <w:rFonts w:ascii="Garamond" w:hAnsi="Garamond" w:cs="Calibri"/>
          <w:b/>
          <w:sz w:val="28"/>
          <w:szCs w:val="28"/>
        </w:rPr>
        <w:t>idea of progress</w:t>
      </w:r>
      <w:r w:rsidRPr="002A2BAD">
        <w:rPr>
          <w:rFonts w:ascii="Garamond" w:hAnsi="Garamond" w:cs="Calibri"/>
          <w:sz w:val="28"/>
          <w:szCs w:val="28"/>
        </w:rPr>
        <w:t xml:space="preserve"> and </w:t>
      </w:r>
      <w:r w:rsidRPr="002A2BAD">
        <w:rPr>
          <w:rFonts w:ascii="Garamond" w:hAnsi="Garamond" w:cs="Calibri"/>
          <w:b/>
          <w:sz w:val="28"/>
          <w:szCs w:val="28"/>
        </w:rPr>
        <w:t>classification of different cultures</w:t>
      </w:r>
      <w:r w:rsidRPr="002A2BAD">
        <w:rPr>
          <w:rFonts w:ascii="Garamond" w:hAnsi="Garamond" w:cs="Calibri"/>
          <w:sz w:val="28"/>
          <w:szCs w:val="28"/>
        </w:rPr>
        <w:t xml:space="preserve"> on that </w:t>
      </w:r>
      <w:r w:rsidRPr="002A2BAD">
        <w:rPr>
          <w:rFonts w:ascii="Garamond" w:hAnsi="Garamond" w:cs="Calibri"/>
          <w:b/>
          <w:sz w:val="28"/>
          <w:szCs w:val="28"/>
        </w:rPr>
        <w:t>scale of progress</w:t>
      </w:r>
    </w:p>
    <w:p w14:paraId="3811E4D0" w14:textId="77777777" w:rsidR="00F82D4B" w:rsidRPr="002A2BAD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2183E252" w14:textId="77777777" w:rsidR="001B0D4C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lastRenderedPageBreak/>
        <w:t>Revolt in Peloponnesus</w:t>
      </w:r>
      <w:r w:rsidRPr="002A2BAD">
        <w:rPr>
          <w:rFonts w:ascii="Garamond" w:hAnsi="Garamond" w:cs="Calibri"/>
          <w:sz w:val="28"/>
          <w:szCs w:val="28"/>
        </w:rPr>
        <w:t xml:space="preserve"> begins </w:t>
      </w:r>
      <w:r w:rsidRPr="002A2BAD">
        <w:rPr>
          <w:rFonts w:ascii="Garamond" w:hAnsi="Garamond" w:cs="Calibri"/>
          <w:b/>
          <w:sz w:val="28"/>
          <w:szCs w:val="28"/>
        </w:rPr>
        <w:t>25 March 1821</w:t>
      </w:r>
      <w:r w:rsidRPr="002A2BAD">
        <w:rPr>
          <w:rFonts w:ascii="Garamond" w:hAnsi="Garamond" w:cs="Calibri"/>
          <w:sz w:val="28"/>
          <w:szCs w:val="28"/>
        </w:rPr>
        <w:t xml:space="preserve"> with Bishop Germanos raising the standard of the cross</w:t>
      </w:r>
    </w:p>
    <w:p w14:paraId="5B8E26B3" w14:textId="77777777" w:rsidR="00F82D4B" w:rsidRDefault="00F82D4B" w:rsidP="00F82D4B">
      <w:p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776F82BB" w14:textId="77777777" w:rsidR="00F82D4B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0BF73ABF" w14:textId="77777777" w:rsidR="00F82D4B" w:rsidRPr="002A2BAD" w:rsidRDefault="00F82D4B" w:rsidP="00F82D4B">
      <w:pPr>
        <w:spacing w:after="12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269559C6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Some successes nonetheless</w:t>
      </w:r>
      <w:r w:rsidRPr="002A2BAD">
        <w:rPr>
          <w:rFonts w:ascii="Garamond" w:hAnsi="Garamond" w:cs="Calibri"/>
          <w:sz w:val="28"/>
          <w:szCs w:val="28"/>
        </w:rPr>
        <w:t xml:space="preserve">: taking of islands, </w:t>
      </w:r>
      <w:r w:rsidRPr="002A2BAD">
        <w:rPr>
          <w:rFonts w:ascii="Garamond" w:hAnsi="Garamond" w:cs="Calibri"/>
          <w:b/>
          <w:sz w:val="28"/>
          <w:szCs w:val="28"/>
        </w:rPr>
        <w:t>Hydra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Spetsai</w:t>
      </w:r>
      <w:proofErr w:type="spellEnd"/>
      <w:r w:rsidRPr="002A2BAD">
        <w:rPr>
          <w:rFonts w:ascii="Garamond" w:hAnsi="Garamond" w:cs="Calibri"/>
          <w:sz w:val="28"/>
          <w:szCs w:val="28"/>
        </w:rPr>
        <w:t xml:space="preserve">, but also </w:t>
      </w:r>
      <w:r w:rsidRPr="002A2BAD">
        <w:rPr>
          <w:rFonts w:ascii="Garamond" w:hAnsi="Garamond" w:cs="Calibri"/>
          <w:b/>
          <w:sz w:val="28"/>
          <w:szCs w:val="28"/>
        </w:rPr>
        <w:t>Athens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Missolonghi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Thebes</w:t>
      </w:r>
    </w:p>
    <w:p w14:paraId="4AA1D719" w14:textId="77777777" w:rsidR="001B0D4C" w:rsidRPr="00F82D4B" w:rsidRDefault="001B0D4C" w:rsidP="002A2BAD">
      <w:pPr>
        <w:numPr>
          <w:ilvl w:val="1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Kolokotronis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proofErr w:type="gramStart"/>
      <w:r w:rsidRPr="002A2BAD">
        <w:rPr>
          <w:rFonts w:ascii="Garamond" w:hAnsi="Garamond" w:cs="Calibri"/>
          <w:sz w:val="28"/>
          <w:szCs w:val="28"/>
        </w:rPr>
        <w:t>defeating</w:t>
      </w:r>
      <w:proofErr w:type="gramEnd"/>
      <w:r w:rsidRPr="002A2BAD">
        <w:rPr>
          <w:rFonts w:ascii="Garamond" w:hAnsi="Garamond" w:cs="Calibri"/>
          <w:sz w:val="28"/>
          <w:szCs w:val="28"/>
        </w:rPr>
        <w:t xml:space="preserve">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Dramali</w:t>
      </w:r>
      <w:proofErr w:type="spellEnd"/>
      <w:r w:rsidRPr="002A2BAD">
        <w:rPr>
          <w:rFonts w:ascii="Garamond" w:hAnsi="Garamond" w:cs="Calibri"/>
          <w:b/>
          <w:sz w:val="28"/>
          <w:szCs w:val="28"/>
        </w:rPr>
        <w:t xml:space="preserve"> Pasha</w:t>
      </w:r>
      <w:r w:rsidRPr="002A2BAD">
        <w:rPr>
          <w:rFonts w:ascii="Garamond" w:hAnsi="Garamond" w:cs="Calibri"/>
          <w:sz w:val="28"/>
          <w:szCs w:val="28"/>
        </w:rPr>
        <w:t xml:space="preserve"> at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Dervenakia</w:t>
      </w:r>
      <w:proofErr w:type="spellEnd"/>
    </w:p>
    <w:p w14:paraId="3DC5AF93" w14:textId="77777777" w:rsidR="00F82D4B" w:rsidRDefault="00F82D4B" w:rsidP="00F82D4B">
      <w:p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63ED7DE8" w14:textId="77777777" w:rsidR="00F82D4B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29040F84" w14:textId="77777777" w:rsidR="00F82D4B" w:rsidRPr="002A2BAD" w:rsidRDefault="00F82D4B" w:rsidP="00F82D4B">
      <w:pPr>
        <w:spacing w:after="12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1BD3F374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Ottoman reprisals:</w:t>
      </w:r>
    </w:p>
    <w:p w14:paraId="2D2F5AF8" w14:textId="77777777" w:rsidR="001B0D4C" w:rsidRPr="002A2BAD" w:rsidRDefault="001B0D4C" w:rsidP="002A2BAD">
      <w:pPr>
        <w:numPr>
          <w:ilvl w:val="2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Massacres of Chios, 1822</w:t>
      </w:r>
    </w:p>
    <w:p w14:paraId="0CC1ADEB" w14:textId="77777777" w:rsidR="001B0D4C" w:rsidRPr="002A2BAD" w:rsidRDefault="001B0D4C" w:rsidP="002A2BAD">
      <w:pPr>
        <w:numPr>
          <w:ilvl w:val="2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Destruction of Kasos, 7,000 people killed or reduced to slavery by the fleet of Mehmet Ali</w:t>
      </w:r>
    </w:p>
    <w:p w14:paraId="7D39D155" w14:textId="77777777" w:rsidR="001B0D4C" w:rsidRDefault="001B0D4C" w:rsidP="002A2BAD">
      <w:pPr>
        <w:numPr>
          <w:ilvl w:val="2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Hanging of Patriarch of Constantinople, Gregory V</w:t>
      </w:r>
    </w:p>
    <w:p w14:paraId="2E20963A" w14:textId="77777777" w:rsidR="00F82D4B" w:rsidRPr="002A2BAD" w:rsidRDefault="00F82D4B" w:rsidP="00F82D4B">
      <w:pPr>
        <w:spacing w:after="12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332FFBB9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lastRenderedPageBreak/>
        <w:t>Deadlock until 1825</w:t>
      </w:r>
      <w:r w:rsidRPr="002A2BAD">
        <w:rPr>
          <w:rFonts w:ascii="Garamond" w:hAnsi="Garamond" w:cs="Calibri"/>
          <w:sz w:val="28"/>
          <w:szCs w:val="28"/>
        </w:rPr>
        <w:t xml:space="preserve">: Then </w:t>
      </w:r>
      <w:r w:rsidRPr="002A2BAD">
        <w:rPr>
          <w:rFonts w:ascii="Garamond" w:hAnsi="Garamond" w:cs="Calibri"/>
          <w:b/>
          <w:sz w:val="28"/>
          <w:szCs w:val="28"/>
        </w:rPr>
        <w:t>intervention of Muhammad Ali’s son, Ibrahim</w:t>
      </w:r>
      <w:r w:rsidRPr="002A2BAD">
        <w:rPr>
          <w:rFonts w:ascii="Garamond" w:hAnsi="Garamond" w:cs="Calibri"/>
          <w:sz w:val="28"/>
          <w:szCs w:val="28"/>
        </w:rPr>
        <w:t xml:space="preserve">, following </w:t>
      </w:r>
      <w:r w:rsidRPr="002A2BAD">
        <w:rPr>
          <w:rFonts w:ascii="Garamond" w:hAnsi="Garamond" w:cs="Calibri"/>
          <w:b/>
          <w:sz w:val="28"/>
          <w:szCs w:val="28"/>
        </w:rPr>
        <w:t>request from Ottoman Sultan</w:t>
      </w:r>
    </w:p>
    <w:p w14:paraId="52D8BB14" w14:textId="77777777" w:rsidR="001B0D4C" w:rsidRPr="002A2BAD" w:rsidRDefault="001B0D4C" w:rsidP="002A2BAD">
      <w:pPr>
        <w:numPr>
          <w:ilvl w:val="1"/>
          <w:numId w:val="35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Joint attack</w:t>
      </w:r>
      <w:r w:rsidRPr="002A2BAD">
        <w:rPr>
          <w:rFonts w:ascii="Garamond" w:hAnsi="Garamond" w:cs="Calibri"/>
          <w:sz w:val="28"/>
          <w:szCs w:val="28"/>
        </w:rPr>
        <w:t xml:space="preserve"> from south by </w:t>
      </w:r>
      <w:r w:rsidRPr="002A2BAD">
        <w:rPr>
          <w:rFonts w:ascii="Garamond" w:hAnsi="Garamond" w:cs="Calibri"/>
          <w:b/>
          <w:sz w:val="28"/>
          <w:szCs w:val="28"/>
        </w:rPr>
        <w:t>Ibrahim and Egyptians</w:t>
      </w:r>
      <w:r w:rsidRPr="002A2BAD">
        <w:rPr>
          <w:rFonts w:ascii="Garamond" w:hAnsi="Garamond" w:cs="Calibri"/>
          <w:sz w:val="28"/>
          <w:szCs w:val="28"/>
        </w:rPr>
        <w:t xml:space="preserve"> and </w:t>
      </w:r>
      <w:r w:rsidRPr="002A2BAD">
        <w:rPr>
          <w:rFonts w:ascii="Garamond" w:hAnsi="Garamond" w:cs="Calibri"/>
          <w:b/>
          <w:sz w:val="28"/>
          <w:szCs w:val="28"/>
        </w:rPr>
        <w:t>North</w:t>
      </w:r>
      <w:r w:rsidRPr="002A2BAD">
        <w:rPr>
          <w:rFonts w:ascii="Garamond" w:hAnsi="Garamond" w:cs="Calibri"/>
          <w:sz w:val="28"/>
          <w:szCs w:val="28"/>
        </w:rPr>
        <w:t xml:space="preserve"> by </w:t>
      </w:r>
      <w:r w:rsidRPr="002A2BAD">
        <w:rPr>
          <w:rFonts w:ascii="Garamond" w:hAnsi="Garamond" w:cs="Calibri"/>
          <w:b/>
          <w:sz w:val="28"/>
          <w:szCs w:val="28"/>
        </w:rPr>
        <w:t>Turkish forces</w:t>
      </w:r>
    </w:p>
    <w:p w14:paraId="5F8DC40F" w14:textId="77777777" w:rsidR="001B0D4C" w:rsidRPr="002A2BAD" w:rsidRDefault="001B0D4C" w:rsidP="002A2BAD">
      <w:pPr>
        <w:numPr>
          <w:ilvl w:val="1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Athens falls 1827</w:t>
      </w:r>
    </w:p>
    <w:p w14:paraId="5CA74C76" w14:textId="77777777" w:rsidR="001B0D4C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This is when </w:t>
      </w:r>
      <w:r w:rsidRPr="002A2BAD">
        <w:rPr>
          <w:rFonts w:ascii="Garamond" w:hAnsi="Garamond" w:cs="Calibri"/>
          <w:b/>
          <w:sz w:val="28"/>
          <w:szCs w:val="28"/>
        </w:rPr>
        <w:t>France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GB</w:t>
      </w:r>
      <w:r w:rsidRPr="002A2BAD">
        <w:rPr>
          <w:rFonts w:ascii="Garamond" w:hAnsi="Garamond" w:cs="Calibri"/>
          <w:sz w:val="28"/>
          <w:szCs w:val="28"/>
        </w:rPr>
        <w:t xml:space="preserve"> powers and </w:t>
      </w:r>
      <w:r w:rsidRPr="002A2BAD">
        <w:rPr>
          <w:rFonts w:ascii="Garamond" w:hAnsi="Garamond" w:cs="Calibri"/>
          <w:b/>
          <w:sz w:val="28"/>
          <w:szCs w:val="28"/>
        </w:rPr>
        <w:t>Russia</w:t>
      </w:r>
      <w:r w:rsidRPr="002A2BAD">
        <w:rPr>
          <w:rFonts w:ascii="Garamond" w:hAnsi="Garamond" w:cs="Calibri"/>
          <w:sz w:val="28"/>
          <w:szCs w:val="28"/>
        </w:rPr>
        <w:t xml:space="preserve"> intervene</w:t>
      </w:r>
    </w:p>
    <w:p w14:paraId="192D42FB" w14:textId="77777777" w:rsidR="00F82D4B" w:rsidRDefault="00F82D4B" w:rsidP="00F82D4B">
      <w:p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786F512D" w14:textId="77777777" w:rsidR="00F82D4B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SLIDE</w:t>
      </w:r>
    </w:p>
    <w:p w14:paraId="618A1BD0" w14:textId="77777777" w:rsidR="00F82D4B" w:rsidRPr="00F82D4B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bCs/>
          <w:sz w:val="28"/>
          <w:szCs w:val="28"/>
        </w:rPr>
      </w:pPr>
    </w:p>
    <w:p w14:paraId="0A59ED22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Throughout Europe= </w:t>
      </w:r>
      <w:r w:rsidRPr="002A2BAD">
        <w:rPr>
          <w:rFonts w:ascii="Garamond" w:hAnsi="Garamond" w:cs="Calibri"/>
          <w:b/>
          <w:sz w:val="28"/>
          <w:szCs w:val="28"/>
        </w:rPr>
        <w:t>Philhellenic movement</w:t>
      </w:r>
    </w:p>
    <w:p w14:paraId="36EADA6A" w14:textId="77777777" w:rsidR="001B0D4C" w:rsidRPr="002A2BAD" w:rsidRDefault="001B0D4C" w:rsidP="002A2BAD">
      <w:pPr>
        <w:numPr>
          <w:ilvl w:val="1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Synthesis</w:t>
      </w:r>
      <w:r w:rsidRPr="002A2BAD">
        <w:rPr>
          <w:rFonts w:ascii="Garamond" w:hAnsi="Garamond" w:cs="Calibri"/>
          <w:sz w:val="28"/>
          <w:szCs w:val="28"/>
        </w:rPr>
        <w:t xml:space="preserve"> between </w:t>
      </w:r>
      <w:r w:rsidRPr="002A2BAD">
        <w:rPr>
          <w:rFonts w:ascii="Garamond" w:hAnsi="Garamond" w:cs="Calibri"/>
          <w:b/>
          <w:sz w:val="28"/>
          <w:szCs w:val="28"/>
        </w:rPr>
        <w:t>liberals</w:t>
      </w:r>
      <w:r w:rsidRPr="002A2BAD">
        <w:rPr>
          <w:rFonts w:ascii="Garamond" w:hAnsi="Garamond" w:cs="Calibri"/>
          <w:sz w:val="28"/>
          <w:szCs w:val="28"/>
        </w:rPr>
        <w:t xml:space="preserve"> (see in the insurgents the descendants to </w:t>
      </w:r>
      <w:r w:rsidRPr="002A2BAD">
        <w:rPr>
          <w:rFonts w:ascii="Garamond" w:hAnsi="Garamond" w:cs="Calibri"/>
          <w:b/>
          <w:sz w:val="28"/>
          <w:szCs w:val="28"/>
        </w:rPr>
        <w:t>Pericles</w:t>
      </w:r>
      <w:r w:rsidRPr="002A2BAD">
        <w:rPr>
          <w:rFonts w:ascii="Garamond" w:hAnsi="Garamond" w:cs="Calibri"/>
          <w:sz w:val="28"/>
          <w:szCs w:val="28"/>
        </w:rPr>
        <w:t xml:space="preserve">) and </w:t>
      </w:r>
      <w:r w:rsidRPr="002A2BAD">
        <w:rPr>
          <w:rFonts w:ascii="Garamond" w:hAnsi="Garamond" w:cs="Calibri"/>
          <w:b/>
          <w:sz w:val="28"/>
          <w:szCs w:val="28"/>
        </w:rPr>
        <w:t>conservatives</w:t>
      </w:r>
      <w:r w:rsidRPr="002A2BAD">
        <w:rPr>
          <w:rFonts w:ascii="Garamond" w:hAnsi="Garamond" w:cs="Calibri"/>
          <w:sz w:val="28"/>
          <w:szCs w:val="28"/>
        </w:rPr>
        <w:t xml:space="preserve"> (see the insurgents as </w:t>
      </w:r>
      <w:r w:rsidRPr="002A2BAD">
        <w:rPr>
          <w:rFonts w:ascii="Garamond" w:hAnsi="Garamond" w:cs="Calibri"/>
          <w:b/>
          <w:sz w:val="28"/>
          <w:szCs w:val="28"/>
        </w:rPr>
        <w:t>Christians</w:t>
      </w:r>
      <w:r w:rsidRPr="002A2BAD">
        <w:rPr>
          <w:rFonts w:ascii="Garamond" w:hAnsi="Garamond" w:cs="Calibri"/>
          <w:sz w:val="28"/>
          <w:szCs w:val="28"/>
        </w:rPr>
        <w:t>)</w:t>
      </w:r>
    </w:p>
    <w:p w14:paraId="6AC9DCA9" w14:textId="77777777" w:rsidR="001B0D4C" w:rsidRPr="002A2BAD" w:rsidRDefault="001B0D4C" w:rsidP="002A2BAD">
      <w:pPr>
        <w:numPr>
          <w:ilvl w:val="2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Death of Lord Byron at Missolonghi, 1826</w:t>
      </w:r>
    </w:p>
    <w:p w14:paraId="5D233C86" w14:textId="77777777" w:rsidR="00177048" w:rsidRDefault="001B0D4C" w:rsidP="002A2BAD">
      <w:pPr>
        <w:numPr>
          <w:ilvl w:val="2"/>
          <w:numId w:val="35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What is important about philhellenes is that it </w:t>
      </w:r>
      <w:r w:rsidRPr="002A2BAD">
        <w:rPr>
          <w:rFonts w:ascii="Garamond" w:hAnsi="Garamond" w:cs="Calibri"/>
          <w:b/>
          <w:sz w:val="28"/>
          <w:szCs w:val="28"/>
        </w:rPr>
        <w:t>is the imagery they developed and invoked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r w:rsidRPr="002A2BAD">
        <w:rPr>
          <w:rFonts w:ascii="Garamond" w:hAnsi="Garamond" w:cs="Calibri"/>
          <w:b/>
          <w:sz w:val="28"/>
          <w:szCs w:val="28"/>
        </w:rPr>
        <w:t xml:space="preserve">contributed decisively </w:t>
      </w:r>
      <w:proofErr w:type="gramStart"/>
      <w:r w:rsidRPr="002A2BAD">
        <w:rPr>
          <w:rFonts w:ascii="Garamond" w:hAnsi="Garamond" w:cs="Calibri"/>
          <w:b/>
          <w:sz w:val="28"/>
          <w:szCs w:val="28"/>
        </w:rPr>
        <w:t>in</w:t>
      </w:r>
      <w:proofErr w:type="gramEnd"/>
      <w:r w:rsidRPr="002A2BAD">
        <w:rPr>
          <w:rFonts w:ascii="Garamond" w:hAnsi="Garamond" w:cs="Calibri"/>
          <w:b/>
          <w:sz w:val="28"/>
          <w:szCs w:val="28"/>
        </w:rPr>
        <w:t xml:space="preserve"> making Greece a European country</w:t>
      </w:r>
    </w:p>
    <w:p w14:paraId="2BD5C7B5" w14:textId="77777777" w:rsidR="00F82D4B" w:rsidRDefault="00F82D4B" w:rsidP="00F82D4B">
      <w:p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435B3B3A" w14:textId="77777777" w:rsidR="00F82D4B" w:rsidRPr="002A2BAD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1DFBFD0F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lastRenderedPageBreak/>
        <w:t>Navarino 20 October 1827</w:t>
      </w:r>
      <w:r w:rsidRPr="002A2BAD">
        <w:rPr>
          <w:rFonts w:ascii="Garamond" w:hAnsi="Garamond" w:cs="Calibri"/>
          <w:sz w:val="28"/>
          <w:szCs w:val="28"/>
        </w:rPr>
        <w:t xml:space="preserve">: </w:t>
      </w:r>
      <w:r w:rsidRPr="002A2BAD">
        <w:rPr>
          <w:rFonts w:ascii="Garamond" w:hAnsi="Garamond" w:cs="Calibri"/>
          <w:b/>
          <w:sz w:val="28"/>
          <w:szCs w:val="28"/>
        </w:rPr>
        <w:t>destruction of the Ottoman-Egyptian fleet</w:t>
      </w:r>
    </w:p>
    <w:p w14:paraId="6727EBE2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Leading to </w:t>
      </w:r>
      <w:r w:rsidRPr="002A2BAD">
        <w:rPr>
          <w:rFonts w:ascii="Garamond" w:hAnsi="Garamond" w:cs="Calibri"/>
          <w:b/>
          <w:sz w:val="28"/>
          <w:szCs w:val="28"/>
        </w:rPr>
        <w:t>London Protocol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February 3, 1830</w:t>
      </w:r>
      <w:r w:rsidRPr="002A2BAD">
        <w:rPr>
          <w:rFonts w:ascii="Garamond" w:hAnsi="Garamond" w:cs="Calibri"/>
          <w:sz w:val="28"/>
          <w:szCs w:val="28"/>
        </w:rPr>
        <w:t xml:space="preserve">: </w:t>
      </w:r>
      <w:r w:rsidRPr="002A2BAD">
        <w:rPr>
          <w:rFonts w:ascii="Garamond" w:hAnsi="Garamond" w:cs="Calibri"/>
          <w:b/>
          <w:sz w:val="28"/>
          <w:szCs w:val="28"/>
        </w:rPr>
        <w:t>declaring Greece an independent and monarchical state</w:t>
      </w:r>
      <w:r w:rsidRPr="002A2BAD">
        <w:rPr>
          <w:rFonts w:ascii="Garamond" w:hAnsi="Garamond" w:cs="Calibri"/>
          <w:sz w:val="28"/>
          <w:szCs w:val="28"/>
        </w:rPr>
        <w:t xml:space="preserve"> with Count John Capodistrias as president</w:t>
      </w:r>
    </w:p>
    <w:p w14:paraId="0191293A" w14:textId="77777777" w:rsidR="001B0D4C" w:rsidRPr="002A2BAD" w:rsidRDefault="001B0D4C" w:rsidP="002A2BAD">
      <w:pPr>
        <w:numPr>
          <w:ilvl w:val="0"/>
          <w:numId w:val="35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As successor, </w:t>
      </w:r>
      <w:r w:rsidRPr="002A2BAD">
        <w:rPr>
          <w:rFonts w:ascii="Garamond" w:hAnsi="Garamond" w:cs="Calibri"/>
          <w:b/>
          <w:sz w:val="28"/>
          <w:szCs w:val="28"/>
        </w:rPr>
        <w:t>Great Powers impose Prince Otho of Bavaria</w:t>
      </w:r>
      <w:r w:rsidRPr="002A2BAD">
        <w:rPr>
          <w:rFonts w:ascii="Garamond" w:hAnsi="Garamond" w:cs="Calibri"/>
          <w:sz w:val="28"/>
          <w:szCs w:val="28"/>
        </w:rPr>
        <w:t xml:space="preserve"> </w:t>
      </w:r>
      <w:r w:rsidRPr="002A2BAD">
        <w:rPr>
          <w:rFonts w:ascii="Garamond" w:hAnsi="Garamond" w:cs="Calibri"/>
          <w:b/>
          <w:sz w:val="28"/>
          <w:szCs w:val="28"/>
        </w:rPr>
        <w:t>as king of Greece in 1833</w:t>
      </w:r>
    </w:p>
    <w:p w14:paraId="38E74DAB" w14:textId="77777777" w:rsidR="00177048" w:rsidRDefault="001B0D4C" w:rsidP="002A2BAD">
      <w:pPr>
        <w:numPr>
          <w:ilvl w:val="1"/>
          <w:numId w:val="35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Greece nominally independent</w:t>
      </w:r>
    </w:p>
    <w:p w14:paraId="1C9B6A6C" w14:textId="77777777" w:rsidR="00F82D4B" w:rsidRDefault="00F82D4B" w:rsidP="00F82D4B">
      <w:p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114E7340" w14:textId="77777777" w:rsidR="00F82D4B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SLIDE</w:t>
      </w:r>
    </w:p>
    <w:p w14:paraId="09A812B4" w14:textId="77777777" w:rsidR="00F82D4B" w:rsidRPr="00F82D4B" w:rsidRDefault="00F82D4B" w:rsidP="00F82D4B">
      <w:pPr>
        <w:spacing w:after="120" w:line="480" w:lineRule="auto"/>
        <w:jc w:val="center"/>
        <w:rPr>
          <w:rFonts w:ascii="Garamond" w:hAnsi="Garamond" w:cs="Calibri"/>
          <w:b/>
          <w:bCs/>
          <w:sz w:val="28"/>
          <w:szCs w:val="28"/>
        </w:rPr>
      </w:pPr>
    </w:p>
    <w:p w14:paraId="0FE23C90" w14:textId="77777777" w:rsidR="001B0D4C" w:rsidRPr="002A2BAD" w:rsidRDefault="001B0D4C" w:rsidP="002A2BAD">
      <w:pPr>
        <w:numPr>
          <w:ilvl w:val="0"/>
          <w:numId w:val="19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Role of the University created in 1837</w:t>
      </w:r>
      <w:r w:rsidRPr="002A2BAD">
        <w:rPr>
          <w:rFonts w:ascii="Garamond" w:hAnsi="Garamond" w:cs="Calibri"/>
          <w:sz w:val="28"/>
          <w:szCs w:val="28"/>
        </w:rPr>
        <w:t xml:space="preserve">: </w:t>
      </w:r>
      <w:r w:rsidRPr="002A2BAD">
        <w:rPr>
          <w:rFonts w:ascii="Garamond" w:hAnsi="Garamond" w:cs="Calibri"/>
          <w:b/>
          <w:sz w:val="28"/>
          <w:szCs w:val="28"/>
        </w:rPr>
        <w:t xml:space="preserve">All teachers </w:t>
      </w:r>
      <w:r w:rsidRPr="002A2BAD">
        <w:rPr>
          <w:rFonts w:ascii="Garamond" w:hAnsi="Garamond" w:cs="Calibri"/>
          <w:sz w:val="28"/>
          <w:szCs w:val="28"/>
        </w:rPr>
        <w:t xml:space="preserve">trained and </w:t>
      </w:r>
      <w:r w:rsidRPr="002A2BAD">
        <w:rPr>
          <w:rFonts w:ascii="Garamond" w:hAnsi="Garamond" w:cs="Calibri"/>
          <w:b/>
          <w:sz w:val="28"/>
          <w:szCs w:val="28"/>
        </w:rPr>
        <w:t>converted in national values</w:t>
      </w:r>
      <w:r w:rsidRPr="002A2BAD">
        <w:rPr>
          <w:rFonts w:ascii="Garamond" w:hAnsi="Garamond" w:cs="Calibri"/>
          <w:sz w:val="28"/>
          <w:szCs w:val="28"/>
        </w:rPr>
        <w:t xml:space="preserve">: </w:t>
      </w:r>
      <w:r w:rsidRPr="002A2BAD">
        <w:rPr>
          <w:rFonts w:ascii="Garamond" w:hAnsi="Garamond" w:cs="Calibri"/>
          <w:b/>
          <w:sz w:val="28"/>
          <w:szCs w:val="28"/>
        </w:rPr>
        <w:t>community of language</w:t>
      </w:r>
      <w:r w:rsidRPr="002A2BAD">
        <w:rPr>
          <w:rFonts w:ascii="Garamond" w:hAnsi="Garamond" w:cs="Calibri"/>
          <w:sz w:val="28"/>
          <w:szCs w:val="28"/>
        </w:rPr>
        <w:t xml:space="preserve">, </w:t>
      </w:r>
      <w:r w:rsidRPr="002A2BAD">
        <w:rPr>
          <w:rFonts w:ascii="Garamond" w:hAnsi="Garamond" w:cs="Calibri"/>
          <w:b/>
          <w:sz w:val="28"/>
          <w:szCs w:val="28"/>
        </w:rPr>
        <w:t>faith</w:t>
      </w:r>
      <w:r w:rsidRPr="002A2BAD">
        <w:rPr>
          <w:rFonts w:ascii="Garamond" w:hAnsi="Garamond" w:cs="Calibri"/>
          <w:sz w:val="28"/>
          <w:szCs w:val="28"/>
        </w:rPr>
        <w:t xml:space="preserve">, and later, on a </w:t>
      </w:r>
      <w:r w:rsidRPr="002A2BAD">
        <w:rPr>
          <w:rFonts w:ascii="Garamond" w:hAnsi="Garamond" w:cs="Calibri"/>
          <w:b/>
          <w:sz w:val="28"/>
          <w:szCs w:val="28"/>
        </w:rPr>
        <w:t>history presented as unbroken process from Ancient Greece to nowadays</w:t>
      </w:r>
    </w:p>
    <w:p w14:paraId="753A2A7D" w14:textId="77777777" w:rsidR="001B0D4C" w:rsidRPr="002A2BAD" w:rsidRDefault="001B0D4C" w:rsidP="002A2BAD">
      <w:pPr>
        <w:numPr>
          <w:ilvl w:val="1"/>
          <w:numId w:val="19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Athens becomes the national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centre</w:t>
      </w:r>
      <w:proofErr w:type="spellEnd"/>
      <w:r w:rsidRPr="002A2BAD">
        <w:rPr>
          <w:rFonts w:ascii="Garamond" w:hAnsi="Garamond" w:cs="Calibri"/>
          <w:b/>
          <w:sz w:val="28"/>
          <w:szCs w:val="28"/>
        </w:rPr>
        <w:t xml:space="preserve"> for the unredeemed Greeks</w:t>
      </w:r>
      <w:r w:rsidRPr="002A2BAD">
        <w:rPr>
          <w:rFonts w:ascii="Garamond" w:hAnsi="Garamond" w:cs="Calibri"/>
          <w:sz w:val="28"/>
          <w:szCs w:val="28"/>
        </w:rPr>
        <w:t xml:space="preserve"> all over the Mediterranean</w:t>
      </w:r>
    </w:p>
    <w:p w14:paraId="537CF6DE" w14:textId="77777777" w:rsidR="001B0D4C" w:rsidRPr="002A2BAD" w:rsidRDefault="001B0D4C" w:rsidP="002A2BAD">
      <w:pPr>
        <w:numPr>
          <w:ilvl w:val="2"/>
          <w:numId w:val="19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The </w:t>
      </w:r>
      <w:r w:rsidRPr="002A2BAD">
        <w:rPr>
          <w:rFonts w:ascii="Garamond" w:hAnsi="Garamond" w:cs="Calibri"/>
          <w:b/>
          <w:sz w:val="28"/>
          <w:szCs w:val="28"/>
        </w:rPr>
        <w:t>elites and teachers of Ottoman Greeks</w:t>
      </w:r>
      <w:r w:rsidRPr="002A2BAD">
        <w:rPr>
          <w:rFonts w:ascii="Garamond" w:hAnsi="Garamond" w:cs="Calibri"/>
          <w:sz w:val="28"/>
          <w:szCs w:val="28"/>
        </w:rPr>
        <w:t xml:space="preserve"> are </w:t>
      </w:r>
      <w:r w:rsidRPr="002A2BAD">
        <w:rPr>
          <w:rFonts w:ascii="Garamond" w:hAnsi="Garamond" w:cs="Calibri"/>
          <w:b/>
          <w:sz w:val="28"/>
          <w:szCs w:val="28"/>
        </w:rPr>
        <w:t>trained in Athens</w:t>
      </w:r>
      <w:r w:rsidRPr="002A2BAD">
        <w:rPr>
          <w:rFonts w:ascii="Garamond" w:hAnsi="Garamond" w:cs="Calibri"/>
          <w:sz w:val="28"/>
          <w:szCs w:val="28"/>
        </w:rPr>
        <w:t xml:space="preserve"> and later they teach the gospel of nationalism</w:t>
      </w:r>
    </w:p>
    <w:p w14:paraId="7C178D6B" w14:textId="77777777" w:rsidR="001B0D4C" w:rsidRPr="002A2BAD" w:rsidRDefault="001B0D4C" w:rsidP="002A2BAD">
      <w:pPr>
        <w:numPr>
          <w:ilvl w:val="0"/>
          <w:numId w:val="2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lastRenderedPageBreak/>
        <w:t>Role of conscription/draft in the army</w:t>
      </w:r>
      <w:r w:rsidRPr="002A2BAD">
        <w:rPr>
          <w:rFonts w:ascii="Garamond" w:hAnsi="Garamond" w:cs="Calibri"/>
          <w:sz w:val="28"/>
          <w:szCs w:val="28"/>
        </w:rPr>
        <w:t xml:space="preserve"> which instills the sense of belonging to a </w:t>
      </w:r>
      <w:r w:rsidRPr="002A2BAD">
        <w:rPr>
          <w:rFonts w:ascii="Garamond" w:hAnsi="Garamond" w:cs="Calibri"/>
          <w:b/>
          <w:sz w:val="28"/>
          <w:szCs w:val="28"/>
        </w:rPr>
        <w:t>sovereign nation</w:t>
      </w:r>
      <w:r w:rsidRPr="002A2BAD">
        <w:rPr>
          <w:rFonts w:ascii="Garamond" w:hAnsi="Garamond" w:cs="Calibri"/>
          <w:sz w:val="28"/>
          <w:szCs w:val="28"/>
        </w:rPr>
        <w:t xml:space="preserve"> exceeding the boundaries of the village/district/</w:t>
      </w:r>
      <w:proofErr w:type="spellStart"/>
      <w:r w:rsidRPr="002A2BAD">
        <w:rPr>
          <w:rFonts w:ascii="Garamond" w:hAnsi="Garamond" w:cs="Calibri"/>
          <w:sz w:val="28"/>
          <w:szCs w:val="28"/>
        </w:rPr>
        <w:t>etc</w:t>
      </w:r>
      <w:proofErr w:type="spellEnd"/>
    </w:p>
    <w:p w14:paraId="2E993BDB" w14:textId="77777777" w:rsidR="001B0D4C" w:rsidRPr="002A2BAD" w:rsidRDefault="001B0D4C" w:rsidP="002A2BAD">
      <w:pPr>
        <w:numPr>
          <w:ilvl w:val="0"/>
          <w:numId w:val="2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Great </w:t>
      </w:r>
      <w:r w:rsidRPr="002A2BAD">
        <w:rPr>
          <w:rFonts w:ascii="Garamond" w:hAnsi="Garamond" w:cs="Calibri"/>
          <w:b/>
          <w:sz w:val="28"/>
          <w:szCs w:val="28"/>
        </w:rPr>
        <w:t>role of rewriting of history</w:t>
      </w:r>
      <w:r w:rsidRPr="002A2BAD">
        <w:rPr>
          <w:rFonts w:ascii="Garamond" w:hAnsi="Garamond" w:cs="Calibri"/>
          <w:sz w:val="28"/>
          <w:szCs w:val="28"/>
        </w:rPr>
        <w:t xml:space="preserve">=&gt; superimposition of a narrative, a </w:t>
      </w:r>
      <w:r w:rsidRPr="002A2BAD">
        <w:rPr>
          <w:rFonts w:ascii="Garamond" w:hAnsi="Garamond" w:cs="Calibri"/>
          <w:b/>
          <w:sz w:val="28"/>
          <w:szCs w:val="28"/>
        </w:rPr>
        <w:t>discourse giving coherence</w:t>
      </w:r>
      <w:r w:rsidRPr="002A2BAD">
        <w:rPr>
          <w:rFonts w:ascii="Garamond" w:hAnsi="Garamond" w:cs="Calibri"/>
          <w:sz w:val="28"/>
          <w:szCs w:val="28"/>
        </w:rPr>
        <w:t xml:space="preserve"> and </w:t>
      </w:r>
      <w:r w:rsidRPr="002A2BAD">
        <w:rPr>
          <w:rFonts w:ascii="Garamond" w:hAnsi="Garamond" w:cs="Calibri"/>
          <w:b/>
          <w:sz w:val="28"/>
          <w:szCs w:val="28"/>
        </w:rPr>
        <w:t>purpose</w:t>
      </w:r>
      <w:r w:rsidRPr="002A2BAD">
        <w:rPr>
          <w:rFonts w:ascii="Garamond" w:hAnsi="Garamond" w:cs="Calibri"/>
          <w:sz w:val="28"/>
          <w:szCs w:val="28"/>
        </w:rPr>
        <w:t xml:space="preserve"> to a complex even</w:t>
      </w:r>
      <w:r w:rsidR="00177048" w:rsidRPr="002A2BAD">
        <w:rPr>
          <w:rFonts w:ascii="Garamond" w:hAnsi="Garamond" w:cs="Calibri"/>
          <w:sz w:val="28"/>
          <w:szCs w:val="28"/>
        </w:rPr>
        <w:t>t</w:t>
      </w:r>
      <w:r w:rsidRPr="002A2BAD">
        <w:rPr>
          <w:rFonts w:ascii="Garamond" w:hAnsi="Garamond" w:cs="Calibri"/>
          <w:sz w:val="28"/>
          <w:szCs w:val="28"/>
        </w:rPr>
        <w:t xml:space="preserve">= the </w:t>
      </w:r>
      <w:r w:rsidRPr="002A2BAD">
        <w:rPr>
          <w:rFonts w:ascii="Garamond" w:hAnsi="Garamond" w:cs="Calibri"/>
          <w:b/>
          <w:sz w:val="28"/>
          <w:szCs w:val="28"/>
        </w:rPr>
        <w:t>nationalist narrative</w:t>
      </w:r>
    </w:p>
    <w:p w14:paraId="479A0F4F" w14:textId="77777777" w:rsidR="001B0D4C" w:rsidRPr="002A2BAD" w:rsidRDefault="001B0D4C" w:rsidP="002A2BAD">
      <w:pPr>
        <w:numPr>
          <w:ilvl w:val="1"/>
          <w:numId w:val="2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 xml:space="preserve">Constantine </w:t>
      </w:r>
      <w:proofErr w:type="spellStart"/>
      <w:r w:rsidRPr="002A2BAD">
        <w:rPr>
          <w:rFonts w:ascii="Garamond" w:hAnsi="Garamond" w:cs="Calibri"/>
          <w:b/>
          <w:sz w:val="28"/>
          <w:szCs w:val="28"/>
        </w:rPr>
        <w:t>Paparrigopoulos</w:t>
      </w:r>
      <w:proofErr w:type="spellEnd"/>
      <w:r w:rsidRPr="002A2BAD">
        <w:rPr>
          <w:rFonts w:ascii="Garamond" w:hAnsi="Garamond" w:cs="Calibri"/>
          <w:sz w:val="28"/>
          <w:szCs w:val="28"/>
        </w:rPr>
        <w:t xml:space="preserve"> and his </w:t>
      </w:r>
      <w:r w:rsidRPr="002A2BAD">
        <w:rPr>
          <w:rFonts w:ascii="Garamond" w:hAnsi="Garamond" w:cs="Calibri"/>
          <w:b/>
          <w:sz w:val="28"/>
          <w:szCs w:val="28"/>
        </w:rPr>
        <w:t>History of the Hellenic Nation</w:t>
      </w:r>
      <w:r w:rsidRPr="002A2BAD">
        <w:rPr>
          <w:rFonts w:ascii="Garamond" w:hAnsi="Garamond" w:cs="Calibri"/>
          <w:sz w:val="28"/>
          <w:szCs w:val="28"/>
        </w:rPr>
        <w:t>, 1860-1877</w:t>
      </w:r>
    </w:p>
    <w:p w14:paraId="7C4A1FDD" w14:textId="77777777" w:rsidR="001B0D4C" w:rsidRPr="002A2BAD" w:rsidRDefault="001B0D4C" w:rsidP="002A2BAD">
      <w:pPr>
        <w:numPr>
          <w:ilvl w:val="2"/>
          <w:numId w:val="2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>Establishes historical continuity from Ancient Greece to his day through Byzantine times</w:t>
      </w:r>
    </w:p>
    <w:p w14:paraId="42B55D24" w14:textId="77777777" w:rsidR="001B0D4C" w:rsidRPr="002A2BAD" w:rsidRDefault="001B0D4C" w:rsidP="002A2BAD">
      <w:pPr>
        <w:numPr>
          <w:ilvl w:val="0"/>
          <w:numId w:val="20"/>
        </w:numPr>
        <w:spacing w:after="120" w:line="480" w:lineRule="auto"/>
        <w:jc w:val="both"/>
        <w:rPr>
          <w:rFonts w:ascii="Garamond" w:hAnsi="Garamond" w:cs="Calibri"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1844: Discourse on the Great Idea</w:t>
      </w:r>
      <w:r w:rsidRPr="002A2BAD">
        <w:rPr>
          <w:rFonts w:ascii="Garamond" w:hAnsi="Garamond" w:cs="Calibri"/>
          <w:sz w:val="28"/>
          <w:szCs w:val="28"/>
        </w:rPr>
        <w:t xml:space="preserve">, which will become </w:t>
      </w:r>
      <w:r w:rsidRPr="002A2BAD">
        <w:rPr>
          <w:rFonts w:ascii="Garamond" w:hAnsi="Garamond" w:cs="Calibri"/>
          <w:b/>
          <w:sz w:val="28"/>
          <w:szCs w:val="28"/>
        </w:rPr>
        <w:t>official Greek policy until 1923</w:t>
      </w:r>
    </w:p>
    <w:p w14:paraId="42C311A8" w14:textId="77777777" w:rsidR="001B0D4C" w:rsidRPr="002A2BAD" w:rsidRDefault="001B0D4C" w:rsidP="002A2BAD">
      <w:pPr>
        <w:numPr>
          <w:ilvl w:val="1"/>
          <w:numId w:val="2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Unify unredeemed Greeks under one same state</w:t>
      </w:r>
    </w:p>
    <w:p w14:paraId="5089433B" w14:textId="77777777" w:rsidR="001B0D4C" w:rsidRPr="002A2BAD" w:rsidRDefault="001B0D4C" w:rsidP="002A2BAD">
      <w:pPr>
        <w:numPr>
          <w:ilvl w:val="2"/>
          <w:numId w:val="2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b/>
          <w:sz w:val="28"/>
          <w:szCs w:val="28"/>
        </w:rPr>
        <w:t>Series of wars against the Ottoman Empire throughout the 19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and early 20</w:t>
      </w:r>
      <w:r w:rsidRPr="002A2BA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A2BAD">
        <w:rPr>
          <w:rFonts w:ascii="Garamond" w:hAnsi="Garamond" w:cs="Calibri"/>
          <w:b/>
          <w:sz w:val="28"/>
          <w:szCs w:val="28"/>
        </w:rPr>
        <w:t xml:space="preserve"> centuries</w:t>
      </w:r>
    </w:p>
    <w:p w14:paraId="3CE5092C" w14:textId="77777777" w:rsidR="001B0D4C" w:rsidRPr="002A2BAD" w:rsidRDefault="001B0D4C" w:rsidP="002A2BAD">
      <w:pPr>
        <w:numPr>
          <w:ilvl w:val="3"/>
          <w:numId w:val="20"/>
        </w:numPr>
        <w:spacing w:after="12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A2BAD">
        <w:rPr>
          <w:rFonts w:ascii="Garamond" w:hAnsi="Garamond" w:cs="Calibri"/>
          <w:sz w:val="28"/>
          <w:szCs w:val="28"/>
        </w:rPr>
        <w:t xml:space="preserve">These wars will help, in part, the </w:t>
      </w:r>
      <w:r w:rsidRPr="002A2BAD">
        <w:rPr>
          <w:rFonts w:ascii="Garamond" w:hAnsi="Garamond" w:cs="Calibri"/>
          <w:b/>
          <w:sz w:val="28"/>
          <w:szCs w:val="28"/>
        </w:rPr>
        <w:t>crystallization of a Turkish national sense of belonging</w:t>
      </w:r>
    </w:p>
    <w:p w14:paraId="399DB58D" w14:textId="77777777" w:rsidR="001B0D4C" w:rsidRPr="002A2BAD" w:rsidRDefault="001B0D4C" w:rsidP="002A2BAD">
      <w:pPr>
        <w:spacing w:after="120" w:line="480" w:lineRule="auto"/>
        <w:jc w:val="both"/>
        <w:rPr>
          <w:rFonts w:ascii="Garamond" w:hAnsi="Garamond" w:cs="Calibri"/>
          <w:sz w:val="28"/>
          <w:szCs w:val="28"/>
          <w:highlight w:val="yellow"/>
        </w:rPr>
      </w:pPr>
    </w:p>
    <w:sectPr w:rsidR="001B0D4C" w:rsidRPr="002A2BAD" w:rsidSect="00503C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2642" w14:textId="77777777" w:rsidR="00BD619C" w:rsidRDefault="00BD619C" w:rsidP="00617D6A">
      <w:pPr>
        <w:spacing w:after="0" w:line="240" w:lineRule="auto"/>
      </w:pPr>
      <w:r>
        <w:separator/>
      </w:r>
    </w:p>
  </w:endnote>
  <w:endnote w:type="continuationSeparator" w:id="0">
    <w:p w14:paraId="5FBB7D2E" w14:textId="77777777" w:rsidR="00BD619C" w:rsidRDefault="00BD619C" w:rsidP="0061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5743E" w14:textId="77777777" w:rsidR="00917ECE" w:rsidRDefault="00917E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80D9" w14:textId="77777777" w:rsidR="008F13B9" w:rsidRPr="00C644AB" w:rsidRDefault="008F13B9">
    <w:pPr>
      <w:pStyle w:val="Footer"/>
      <w:jc w:val="center"/>
      <w:rPr>
        <w:rFonts w:ascii="Garamond" w:hAnsi="Garamond"/>
      </w:rPr>
    </w:pPr>
    <w:r w:rsidRPr="00C644AB">
      <w:rPr>
        <w:rFonts w:ascii="Garamond" w:hAnsi="Garamond"/>
      </w:rPr>
      <w:t xml:space="preserve">Page </w:t>
    </w:r>
    <w:r w:rsidRPr="00C644AB">
      <w:rPr>
        <w:rFonts w:ascii="Garamond" w:hAnsi="Garamond"/>
        <w:b/>
        <w:sz w:val="24"/>
        <w:szCs w:val="24"/>
      </w:rPr>
      <w:fldChar w:fldCharType="begin"/>
    </w:r>
    <w:r w:rsidRPr="00C644AB">
      <w:rPr>
        <w:rFonts w:ascii="Garamond" w:hAnsi="Garamond"/>
        <w:b/>
      </w:rPr>
      <w:instrText xml:space="preserve"> PAGE </w:instrText>
    </w:r>
    <w:r w:rsidRPr="00C644AB">
      <w:rPr>
        <w:rFonts w:ascii="Garamond" w:hAnsi="Garamond"/>
        <w:b/>
        <w:sz w:val="24"/>
        <w:szCs w:val="24"/>
      </w:rPr>
      <w:fldChar w:fldCharType="separate"/>
    </w:r>
    <w:r w:rsidR="000C3141">
      <w:rPr>
        <w:rFonts w:ascii="Garamond" w:hAnsi="Garamond"/>
        <w:b/>
        <w:noProof/>
      </w:rPr>
      <w:t>4</w:t>
    </w:r>
    <w:r w:rsidRPr="00C644AB">
      <w:rPr>
        <w:rFonts w:ascii="Garamond" w:hAnsi="Garamond"/>
        <w:b/>
        <w:sz w:val="24"/>
        <w:szCs w:val="24"/>
      </w:rPr>
      <w:fldChar w:fldCharType="end"/>
    </w:r>
    <w:r w:rsidRPr="00C644AB">
      <w:rPr>
        <w:rFonts w:ascii="Garamond" w:hAnsi="Garamond"/>
      </w:rPr>
      <w:t xml:space="preserve"> of </w:t>
    </w:r>
    <w:r w:rsidRPr="00C644AB">
      <w:rPr>
        <w:rFonts w:ascii="Garamond" w:hAnsi="Garamond"/>
        <w:b/>
        <w:sz w:val="24"/>
        <w:szCs w:val="24"/>
      </w:rPr>
      <w:fldChar w:fldCharType="begin"/>
    </w:r>
    <w:r w:rsidRPr="00C644AB">
      <w:rPr>
        <w:rFonts w:ascii="Garamond" w:hAnsi="Garamond"/>
        <w:b/>
      </w:rPr>
      <w:instrText xml:space="preserve"> NUMPAGES  </w:instrText>
    </w:r>
    <w:r w:rsidRPr="00C644AB">
      <w:rPr>
        <w:rFonts w:ascii="Garamond" w:hAnsi="Garamond"/>
        <w:b/>
        <w:sz w:val="24"/>
        <w:szCs w:val="24"/>
      </w:rPr>
      <w:fldChar w:fldCharType="separate"/>
    </w:r>
    <w:r w:rsidR="000C3141">
      <w:rPr>
        <w:rFonts w:ascii="Garamond" w:hAnsi="Garamond"/>
        <w:b/>
        <w:noProof/>
      </w:rPr>
      <w:t>4</w:t>
    </w:r>
    <w:r w:rsidRPr="00C644AB">
      <w:rPr>
        <w:rFonts w:ascii="Garamond" w:hAnsi="Garamond"/>
        <w:b/>
        <w:sz w:val="24"/>
        <w:szCs w:val="24"/>
      </w:rPr>
      <w:fldChar w:fldCharType="end"/>
    </w:r>
  </w:p>
  <w:p w14:paraId="7ADBE88F" w14:textId="77777777" w:rsidR="008F13B9" w:rsidRDefault="008F13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2DC1" w14:textId="77777777" w:rsidR="00917ECE" w:rsidRDefault="00917E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D3EF" w14:textId="77777777" w:rsidR="00BD619C" w:rsidRDefault="00BD619C" w:rsidP="00617D6A">
      <w:pPr>
        <w:spacing w:after="0" w:line="240" w:lineRule="auto"/>
      </w:pPr>
      <w:r>
        <w:separator/>
      </w:r>
    </w:p>
  </w:footnote>
  <w:footnote w:type="continuationSeparator" w:id="0">
    <w:p w14:paraId="5AEC2BAF" w14:textId="77777777" w:rsidR="00BD619C" w:rsidRDefault="00BD619C" w:rsidP="0061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6703" w14:textId="77777777" w:rsidR="00917ECE" w:rsidRDefault="00917E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6749" w14:textId="77777777" w:rsidR="00FA331B" w:rsidRDefault="00FA331B" w:rsidP="00FA331B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0C3141">
      <w:rPr>
        <w:rFonts w:ascii="Cambria" w:hAnsi="Cambria"/>
      </w:rPr>
      <w:t>HUMS13</w:t>
    </w:r>
    <w:r w:rsidR="00FF759D">
      <w:rPr>
        <w:rFonts w:ascii="Cambria" w:hAnsi="Cambria"/>
      </w:rPr>
      <w:t xml:space="preserve">1: </w:t>
    </w:r>
    <w:r>
      <w:rPr>
        <w:rFonts w:ascii="Cambria" w:hAnsi="Cambria"/>
      </w:rPr>
      <w:t>Modern history</w:t>
    </w:r>
  </w:p>
  <w:p w14:paraId="51E62D0A" w14:textId="77777777" w:rsidR="00917ECE" w:rsidRPr="00FA331B" w:rsidRDefault="000C3141" w:rsidP="00FA331B">
    <w:pPr>
      <w:pStyle w:val="Header"/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F7A3" w14:textId="77777777" w:rsidR="00917ECE" w:rsidRDefault="00917E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855"/>
    <w:multiLevelType w:val="hybridMultilevel"/>
    <w:tmpl w:val="A15A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052BD"/>
    <w:multiLevelType w:val="hybridMultilevel"/>
    <w:tmpl w:val="AAC4C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0F2C"/>
    <w:multiLevelType w:val="hybridMultilevel"/>
    <w:tmpl w:val="C4A8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1247E"/>
    <w:multiLevelType w:val="hybridMultilevel"/>
    <w:tmpl w:val="285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B39F8"/>
    <w:multiLevelType w:val="hybridMultilevel"/>
    <w:tmpl w:val="34867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23937"/>
    <w:multiLevelType w:val="hybridMultilevel"/>
    <w:tmpl w:val="14683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9138D"/>
    <w:multiLevelType w:val="hybridMultilevel"/>
    <w:tmpl w:val="93F6CB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826B5"/>
    <w:multiLevelType w:val="hybridMultilevel"/>
    <w:tmpl w:val="683E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D0AE9"/>
    <w:multiLevelType w:val="hybridMultilevel"/>
    <w:tmpl w:val="B34E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85A42"/>
    <w:multiLevelType w:val="hybridMultilevel"/>
    <w:tmpl w:val="7A30DE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60E79"/>
    <w:multiLevelType w:val="hybridMultilevel"/>
    <w:tmpl w:val="69B0F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232B1"/>
    <w:multiLevelType w:val="hybridMultilevel"/>
    <w:tmpl w:val="4ACC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D5650"/>
    <w:multiLevelType w:val="hybridMultilevel"/>
    <w:tmpl w:val="93C68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2C788B"/>
    <w:multiLevelType w:val="multilevel"/>
    <w:tmpl w:val="C3702FA0"/>
    <w:lvl w:ilvl="0">
      <w:start w:val="1"/>
      <w:numFmt w:val="decimal"/>
      <w:pStyle w:val="Heading1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4536" w:hanging="453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5BA3F0B"/>
    <w:multiLevelType w:val="hybridMultilevel"/>
    <w:tmpl w:val="282E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A408A"/>
    <w:multiLevelType w:val="hybridMultilevel"/>
    <w:tmpl w:val="76A4CB7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50B99"/>
    <w:multiLevelType w:val="hybridMultilevel"/>
    <w:tmpl w:val="7B94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77AE5"/>
    <w:multiLevelType w:val="hybridMultilevel"/>
    <w:tmpl w:val="F6A4A29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0D62B7"/>
    <w:multiLevelType w:val="hybridMultilevel"/>
    <w:tmpl w:val="50F06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70B31"/>
    <w:multiLevelType w:val="hybridMultilevel"/>
    <w:tmpl w:val="5A307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32E81"/>
    <w:multiLevelType w:val="hybridMultilevel"/>
    <w:tmpl w:val="BB9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62FAF"/>
    <w:multiLevelType w:val="hybridMultilevel"/>
    <w:tmpl w:val="DF7C3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45B65"/>
    <w:multiLevelType w:val="hybridMultilevel"/>
    <w:tmpl w:val="1C7418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645AC"/>
    <w:multiLevelType w:val="hybridMultilevel"/>
    <w:tmpl w:val="BB66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D658A"/>
    <w:multiLevelType w:val="hybridMultilevel"/>
    <w:tmpl w:val="7B943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47B87"/>
    <w:multiLevelType w:val="hybridMultilevel"/>
    <w:tmpl w:val="5A82B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41098"/>
    <w:multiLevelType w:val="hybridMultilevel"/>
    <w:tmpl w:val="10108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121FE"/>
    <w:multiLevelType w:val="hybridMultilevel"/>
    <w:tmpl w:val="B2A6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7084C"/>
    <w:multiLevelType w:val="hybridMultilevel"/>
    <w:tmpl w:val="19E242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F2A40"/>
    <w:multiLevelType w:val="hybridMultilevel"/>
    <w:tmpl w:val="002A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63314C"/>
    <w:multiLevelType w:val="hybridMultilevel"/>
    <w:tmpl w:val="F1B684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1410E"/>
    <w:multiLevelType w:val="hybridMultilevel"/>
    <w:tmpl w:val="28B0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D1FB5"/>
    <w:multiLevelType w:val="hybridMultilevel"/>
    <w:tmpl w:val="A7BA1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346401"/>
    <w:multiLevelType w:val="hybridMultilevel"/>
    <w:tmpl w:val="BC42A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D615BF"/>
    <w:multiLevelType w:val="hybridMultilevel"/>
    <w:tmpl w:val="FF668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526C78F2">
      <w:start w:val="1"/>
      <w:numFmt w:val="bullet"/>
      <w:lvlText w:val="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C60B6"/>
    <w:multiLevelType w:val="hybridMultilevel"/>
    <w:tmpl w:val="DD6C21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476501">
    <w:abstractNumId w:val="13"/>
  </w:num>
  <w:num w:numId="2" w16cid:durableId="523129060">
    <w:abstractNumId w:val="13"/>
  </w:num>
  <w:num w:numId="3" w16cid:durableId="2041735883">
    <w:abstractNumId w:val="13"/>
  </w:num>
  <w:num w:numId="4" w16cid:durableId="880360235">
    <w:abstractNumId w:val="13"/>
  </w:num>
  <w:num w:numId="5" w16cid:durableId="623973365">
    <w:abstractNumId w:val="13"/>
  </w:num>
  <w:num w:numId="6" w16cid:durableId="1580946493">
    <w:abstractNumId w:val="13"/>
  </w:num>
  <w:num w:numId="7" w16cid:durableId="2094159807">
    <w:abstractNumId w:val="13"/>
  </w:num>
  <w:num w:numId="8" w16cid:durableId="1897399234">
    <w:abstractNumId w:val="13"/>
  </w:num>
  <w:num w:numId="9" w16cid:durableId="1665889801">
    <w:abstractNumId w:val="13"/>
  </w:num>
  <w:num w:numId="10" w16cid:durableId="1980105506">
    <w:abstractNumId w:val="29"/>
  </w:num>
  <w:num w:numId="11" w16cid:durableId="1345205596">
    <w:abstractNumId w:val="7"/>
  </w:num>
  <w:num w:numId="12" w16cid:durableId="1223442079">
    <w:abstractNumId w:val="3"/>
  </w:num>
  <w:num w:numId="13" w16cid:durableId="448090977">
    <w:abstractNumId w:val="2"/>
  </w:num>
  <w:num w:numId="14" w16cid:durableId="1824151890">
    <w:abstractNumId w:val="8"/>
  </w:num>
  <w:num w:numId="15" w16cid:durableId="1714769436">
    <w:abstractNumId w:val="34"/>
  </w:num>
  <w:num w:numId="16" w16cid:durableId="1026757997">
    <w:abstractNumId w:val="5"/>
  </w:num>
  <w:num w:numId="17" w16cid:durableId="763455703">
    <w:abstractNumId w:val="15"/>
  </w:num>
  <w:num w:numId="18" w16cid:durableId="1005089522">
    <w:abstractNumId w:val="18"/>
  </w:num>
  <w:num w:numId="19" w16cid:durableId="184028683">
    <w:abstractNumId w:val="14"/>
  </w:num>
  <w:num w:numId="20" w16cid:durableId="2084715034">
    <w:abstractNumId w:val="20"/>
  </w:num>
  <w:num w:numId="21" w16cid:durableId="978614119">
    <w:abstractNumId w:val="10"/>
  </w:num>
  <w:num w:numId="22" w16cid:durableId="2006199079">
    <w:abstractNumId w:val="32"/>
  </w:num>
  <w:num w:numId="23" w16cid:durableId="643781366">
    <w:abstractNumId w:val="31"/>
  </w:num>
  <w:num w:numId="24" w16cid:durableId="1700231204">
    <w:abstractNumId w:val="1"/>
  </w:num>
  <w:num w:numId="25" w16cid:durableId="1153369890">
    <w:abstractNumId w:val="24"/>
  </w:num>
  <w:num w:numId="26" w16cid:durableId="1325933162">
    <w:abstractNumId w:val="25"/>
  </w:num>
  <w:num w:numId="27" w16cid:durableId="2061320207">
    <w:abstractNumId w:val="0"/>
  </w:num>
  <w:num w:numId="28" w16cid:durableId="972366204">
    <w:abstractNumId w:val="23"/>
  </w:num>
  <w:num w:numId="29" w16cid:durableId="1228607475">
    <w:abstractNumId w:val="4"/>
  </w:num>
  <w:num w:numId="30" w16cid:durableId="124810359">
    <w:abstractNumId w:val="19"/>
  </w:num>
  <w:num w:numId="31" w16cid:durableId="1276786199">
    <w:abstractNumId w:val="27"/>
  </w:num>
  <w:num w:numId="32" w16cid:durableId="1364398720">
    <w:abstractNumId w:val="35"/>
  </w:num>
  <w:num w:numId="33" w16cid:durableId="1606495538">
    <w:abstractNumId w:val="33"/>
  </w:num>
  <w:num w:numId="34" w16cid:durableId="349450421">
    <w:abstractNumId w:val="11"/>
  </w:num>
  <w:num w:numId="35" w16cid:durableId="1120105182">
    <w:abstractNumId w:val="28"/>
  </w:num>
  <w:num w:numId="36" w16cid:durableId="244074607">
    <w:abstractNumId w:val="12"/>
  </w:num>
  <w:num w:numId="37" w16cid:durableId="60249157">
    <w:abstractNumId w:val="21"/>
  </w:num>
  <w:num w:numId="38" w16cid:durableId="865563105">
    <w:abstractNumId w:val="26"/>
  </w:num>
  <w:num w:numId="39" w16cid:durableId="673414931">
    <w:abstractNumId w:val="30"/>
  </w:num>
  <w:num w:numId="40" w16cid:durableId="1196237232">
    <w:abstractNumId w:val="9"/>
  </w:num>
  <w:num w:numId="41" w16cid:durableId="97256790">
    <w:abstractNumId w:val="16"/>
  </w:num>
  <w:num w:numId="42" w16cid:durableId="1987662463">
    <w:abstractNumId w:val="22"/>
  </w:num>
  <w:num w:numId="43" w16cid:durableId="494149684">
    <w:abstractNumId w:val="17"/>
  </w:num>
  <w:num w:numId="44" w16cid:durableId="450050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6A"/>
    <w:rsid w:val="00055922"/>
    <w:rsid w:val="00086366"/>
    <w:rsid w:val="000B05D3"/>
    <w:rsid w:val="000C3141"/>
    <w:rsid w:val="000D6043"/>
    <w:rsid w:val="00105A6F"/>
    <w:rsid w:val="0011197A"/>
    <w:rsid w:val="00112A20"/>
    <w:rsid w:val="00115B97"/>
    <w:rsid w:val="0015560A"/>
    <w:rsid w:val="00163DC2"/>
    <w:rsid w:val="00177048"/>
    <w:rsid w:val="00194DB9"/>
    <w:rsid w:val="001B0D4C"/>
    <w:rsid w:val="002107E6"/>
    <w:rsid w:val="002A2BAD"/>
    <w:rsid w:val="003B2BB2"/>
    <w:rsid w:val="003D09F9"/>
    <w:rsid w:val="003F083C"/>
    <w:rsid w:val="00411412"/>
    <w:rsid w:val="00411E87"/>
    <w:rsid w:val="00433312"/>
    <w:rsid w:val="00441805"/>
    <w:rsid w:val="00452408"/>
    <w:rsid w:val="004759AD"/>
    <w:rsid w:val="00503CCD"/>
    <w:rsid w:val="00507C15"/>
    <w:rsid w:val="00574290"/>
    <w:rsid w:val="00577BE6"/>
    <w:rsid w:val="005A64D5"/>
    <w:rsid w:val="005D7F83"/>
    <w:rsid w:val="005E6402"/>
    <w:rsid w:val="005F6793"/>
    <w:rsid w:val="006173B5"/>
    <w:rsid w:val="00617D6A"/>
    <w:rsid w:val="006D7BAC"/>
    <w:rsid w:val="006F0726"/>
    <w:rsid w:val="0072564C"/>
    <w:rsid w:val="00746946"/>
    <w:rsid w:val="007632CE"/>
    <w:rsid w:val="0079302B"/>
    <w:rsid w:val="007944FA"/>
    <w:rsid w:val="007E29BA"/>
    <w:rsid w:val="008D2C43"/>
    <w:rsid w:val="008D6F8F"/>
    <w:rsid w:val="008F13B9"/>
    <w:rsid w:val="00901283"/>
    <w:rsid w:val="0091074D"/>
    <w:rsid w:val="00917ECE"/>
    <w:rsid w:val="00950075"/>
    <w:rsid w:val="009A1781"/>
    <w:rsid w:val="009A72CF"/>
    <w:rsid w:val="009E1655"/>
    <w:rsid w:val="009E1A1E"/>
    <w:rsid w:val="00A05017"/>
    <w:rsid w:val="00A522A6"/>
    <w:rsid w:val="00A536B9"/>
    <w:rsid w:val="00A71F22"/>
    <w:rsid w:val="00A738B7"/>
    <w:rsid w:val="00A80BF5"/>
    <w:rsid w:val="00AC4C42"/>
    <w:rsid w:val="00AC79F8"/>
    <w:rsid w:val="00AD62C3"/>
    <w:rsid w:val="00AE1D7A"/>
    <w:rsid w:val="00AE37F0"/>
    <w:rsid w:val="00AF21A9"/>
    <w:rsid w:val="00B21EFF"/>
    <w:rsid w:val="00B34BAD"/>
    <w:rsid w:val="00B733C2"/>
    <w:rsid w:val="00BA780E"/>
    <w:rsid w:val="00BD42CB"/>
    <w:rsid w:val="00BD4F65"/>
    <w:rsid w:val="00BD619C"/>
    <w:rsid w:val="00C06F23"/>
    <w:rsid w:val="00C40478"/>
    <w:rsid w:val="00C644AB"/>
    <w:rsid w:val="00C834C9"/>
    <w:rsid w:val="00C86FA5"/>
    <w:rsid w:val="00CB1143"/>
    <w:rsid w:val="00CB655B"/>
    <w:rsid w:val="00D06C8C"/>
    <w:rsid w:val="00D166CE"/>
    <w:rsid w:val="00D20BA0"/>
    <w:rsid w:val="00D26E71"/>
    <w:rsid w:val="00D461B2"/>
    <w:rsid w:val="00D50C7D"/>
    <w:rsid w:val="00D629D7"/>
    <w:rsid w:val="00D935BF"/>
    <w:rsid w:val="00DA437F"/>
    <w:rsid w:val="00DD0A89"/>
    <w:rsid w:val="00DE224E"/>
    <w:rsid w:val="00E408C2"/>
    <w:rsid w:val="00E42F7B"/>
    <w:rsid w:val="00E43858"/>
    <w:rsid w:val="00E81C4C"/>
    <w:rsid w:val="00EB03D5"/>
    <w:rsid w:val="00EF674A"/>
    <w:rsid w:val="00F07F24"/>
    <w:rsid w:val="00F120FF"/>
    <w:rsid w:val="00F2315E"/>
    <w:rsid w:val="00F4665B"/>
    <w:rsid w:val="00F476CE"/>
    <w:rsid w:val="00F57436"/>
    <w:rsid w:val="00F74DA1"/>
    <w:rsid w:val="00F82D4B"/>
    <w:rsid w:val="00FA331B"/>
    <w:rsid w:val="00FB2311"/>
    <w:rsid w:val="00FE26FC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4EAE"/>
  <w15:chartTrackingRefBased/>
  <w15:docId w15:val="{60F66515-E12F-4716-9DA1-BFD77007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6A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33312"/>
    <w:pPr>
      <w:keepNext/>
      <w:numPr>
        <w:numId w:val="9"/>
      </w:numPr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33312"/>
    <w:pPr>
      <w:keepNext/>
      <w:numPr>
        <w:ilvl w:val="1"/>
        <w:numId w:val="9"/>
      </w:numPr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33312"/>
    <w:pPr>
      <w:keepNext/>
      <w:numPr>
        <w:ilvl w:val="2"/>
        <w:numId w:val="9"/>
      </w:numPr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33312"/>
    <w:pPr>
      <w:keepNext/>
      <w:numPr>
        <w:ilvl w:val="3"/>
        <w:numId w:val="9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433312"/>
    <w:pPr>
      <w:numPr>
        <w:ilvl w:val="4"/>
        <w:numId w:val="9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33312"/>
    <w:pPr>
      <w:numPr>
        <w:ilvl w:val="5"/>
        <w:numId w:val="9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433312"/>
    <w:pPr>
      <w:numPr>
        <w:ilvl w:val="6"/>
        <w:numId w:val="9"/>
      </w:numPr>
      <w:spacing w:before="240" w:after="60"/>
      <w:outlineLvl w:val="6"/>
    </w:pPr>
    <w:rPr>
      <w:rFonts w:eastAsia="Times New Roman"/>
    </w:rPr>
  </w:style>
  <w:style w:type="paragraph" w:styleId="Heading8">
    <w:name w:val="heading 8"/>
    <w:basedOn w:val="Normal"/>
    <w:next w:val="Normal"/>
    <w:link w:val="Heading8Char"/>
    <w:qFormat/>
    <w:rsid w:val="00433312"/>
    <w:pPr>
      <w:numPr>
        <w:ilvl w:val="7"/>
        <w:numId w:val="9"/>
      </w:num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433312"/>
    <w:pPr>
      <w:numPr>
        <w:ilvl w:val="8"/>
        <w:numId w:val="9"/>
      </w:num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3331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43331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3331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433312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3331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33312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3331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link w:val="Heading8"/>
    <w:rsid w:val="00433312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Heading9Char">
    <w:name w:val="Heading 9 Char"/>
    <w:link w:val="Heading9"/>
    <w:rsid w:val="00433312"/>
    <w:rPr>
      <w:rFonts w:ascii="Arial" w:eastAsia="Times New Roman" w:hAnsi="Arial" w:cs="Arial"/>
      <w:sz w:val="22"/>
      <w:szCs w:val="22"/>
      <w:lang w:val="en-US" w:eastAsia="en-US"/>
    </w:rPr>
  </w:style>
  <w:style w:type="paragraph" w:styleId="Caption">
    <w:name w:val="caption"/>
    <w:basedOn w:val="Normal"/>
    <w:next w:val="Normal"/>
    <w:qFormat/>
    <w:rsid w:val="00433312"/>
    <w:pPr>
      <w:spacing w:before="120" w:after="120"/>
    </w:pPr>
    <w:rPr>
      <w:rFonts w:eastAsia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33312"/>
    <w:pPr>
      <w:keepLines/>
      <w:numPr>
        <w:numId w:val="0"/>
      </w:numPr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1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617D6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1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17D6A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17D6A"/>
    <w:pPr>
      <w:ind w:left="720"/>
      <w:contextualSpacing/>
    </w:pPr>
  </w:style>
  <w:style w:type="character" w:customStyle="1" w:styleId="apple-style-span">
    <w:name w:val="apple-style-span"/>
    <w:rsid w:val="006F0726"/>
  </w:style>
  <w:style w:type="paragraph" w:styleId="BalloonText">
    <w:name w:val="Balloon Text"/>
    <w:basedOn w:val="Normal"/>
    <w:link w:val="BalloonTextChar"/>
    <w:uiPriority w:val="99"/>
    <w:semiHidden/>
    <w:unhideWhenUsed/>
    <w:rsid w:val="005D7F83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7F83"/>
    <w:rPr>
      <w:rFonts w:ascii="Arial" w:hAnsi="Arial" w:cs="Arial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BA2C6-14BA-420D-A267-035B7160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 University</Company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cp:lastModifiedBy>Miraç Birlik</cp:lastModifiedBy>
  <cp:revision>2</cp:revision>
  <cp:lastPrinted>2013-11-03T14:53:00Z</cp:lastPrinted>
  <dcterms:created xsi:type="dcterms:W3CDTF">2026-08-13T10:45:00Z</dcterms:created>
  <dcterms:modified xsi:type="dcterms:W3CDTF">2026-08-13T10:45:00Z</dcterms:modified>
</cp:coreProperties>
</file>