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428A" w14:textId="17F0505C" w:rsidR="002F1C27" w:rsidRDefault="002F1C27"/>
    <w:p w14:paraId="692FEDC8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TSMC Technology Scaling Reference Tool - User Guide</w:t>
      </w:r>
    </w:p>
    <w:p w14:paraId="6EC2100F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5EEF9B3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TSMC Technology Scaling Reference Tool is designed to help VLSI designers, architects, and engineers make informed decisions about technology node migration and early-stage design planning. This tool provides verified scaling data for TSMC processes from 180nm to 2nm, helping you understand the trade-offs between different technology nodes.</w:t>
      </w:r>
    </w:p>
    <w:p w14:paraId="5BEE1161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Use Cases</w:t>
      </w:r>
    </w:p>
    <w:p w14:paraId="571DAFC5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Technology Migration Planning</w:t>
      </w:r>
    </w:p>
    <w:p w14:paraId="28ED0A3C" w14:textId="77777777" w:rsidR="008C4C70" w:rsidRPr="008C4C70" w:rsidRDefault="008C4C70" w:rsidP="008C4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have a design on N7 and want to evaluate moving to N5 or N3</w:t>
      </w:r>
    </w:p>
    <w:p w14:paraId="28AE6854" w14:textId="77777777" w:rsidR="008C4C70" w:rsidRPr="008C4C70" w:rsidRDefault="008C4C70" w:rsidP="008C4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N7 as your base node in scaling mode and compare density, power, and performance improvements</w:t>
      </w:r>
    </w:p>
    <w:p w14:paraId="45E531C3" w14:textId="77777777" w:rsidR="008C4C70" w:rsidRPr="008C4C70" w:rsidRDefault="008C4C70" w:rsidP="008C4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look for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Area reduction potential, power savings, and cost implications</w:t>
      </w:r>
    </w:p>
    <w:p w14:paraId="04B2D81D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Early Design Budgeting</w:t>
      </w:r>
    </w:p>
    <w:p w14:paraId="5C1994F1" w14:textId="77777777" w:rsidR="008C4C70" w:rsidRPr="008C4C70" w:rsidRDefault="008C4C70" w:rsidP="008C4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Planning a new SoC and need to estimate die area requirements</w:t>
      </w:r>
    </w:p>
    <w:p w14:paraId="5C73DB88" w14:textId="77777777" w:rsidR="008C4C70" w:rsidRPr="008C4C70" w:rsidRDefault="008C4C70" w:rsidP="008C4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absolute values mode to see transistor densities across nodes</w:t>
      </w:r>
    </w:p>
    <w:p w14:paraId="63B9E584" w14:textId="77777777" w:rsidR="008C4C70" w:rsidRPr="008C4C70" w:rsidRDefault="008C4C70" w:rsidP="008C4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look for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Realistic density numbers for your target applications (remember HP vs HD libraries)</w:t>
      </w:r>
    </w:p>
    <w:p w14:paraId="6DA6F57B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Competitive Analysis</w:t>
      </w:r>
    </w:p>
    <w:p w14:paraId="39246B8A" w14:textId="77777777" w:rsidR="008C4C70" w:rsidRPr="008C4C70" w:rsidRDefault="008C4C70" w:rsidP="008C4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Comparing your technology choices against competitors</w:t>
      </w:r>
    </w:p>
    <w:p w14:paraId="453E70B6" w14:textId="77777777" w:rsidR="008C4C70" w:rsidRPr="008C4C70" w:rsidRDefault="008C4C70" w:rsidP="008C4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Reference historical data to understand when competitors likely used specific nodes</w:t>
      </w:r>
    </w:p>
    <w:p w14:paraId="0776DF52" w14:textId="77777777" w:rsidR="008C4C70" w:rsidRPr="008C4C70" w:rsidRDefault="008C4C70" w:rsidP="008C4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look for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Performance/power/area trade-offs that explain product positioning</w:t>
      </w:r>
    </w:p>
    <w:p w14:paraId="76620129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 Interface Guide</w:t>
      </w:r>
    </w:p>
    <w:p w14:paraId="28D380D3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Modes</w:t>
      </w:r>
    </w:p>
    <w:p w14:paraId="5501ED1A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Absolute Values Mode</w:t>
      </w:r>
    </w:p>
    <w:p w14:paraId="45F1DF1A" w14:textId="77777777" w:rsidR="008C4C70" w:rsidRPr="008C4C70" w:rsidRDefault="008C4C70" w:rsidP="008C4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actual specifications for each technology node</w:t>
      </w:r>
    </w:p>
    <w:p w14:paraId="6B08CE6C" w14:textId="77777777" w:rsidR="008C4C70" w:rsidRPr="008C4C70" w:rsidRDefault="008C4C70" w:rsidP="008C4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Understanding real-world parameters and historical trends</w:t>
      </w:r>
    </w:p>
    <w:p w14:paraId="4BE3E73D" w14:textId="77777777" w:rsidR="008C4C70" w:rsidRPr="008C4C70" w:rsidRDefault="008C4C70" w:rsidP="008C4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metrics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Transistor density (</w:t>
      </w:r>
      <w:proofErr w:type="spellStart"/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MTr</w:t>
      </w:r>
      <w:proofErr w:type="spellEnd"/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/mm²), supply voltage (V), gate length (nm)</w:t>
      </w:r>
    </w:p>
    <w:p w14:paraId="012AFF7B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Scaling Factors Mode</w:t>
      </w:r>
    </w:p>
    <w:p w14:paraId="6997CFDF" w14:textId="77777777" w:rsidR="008C4C70" w:rsidRPr="008C4C70" w:rsidRDefault="008C4C70" w:rsidP="008C4C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relative scaling compared to a selected base node</w:t>
      </w:r>
    </w:p>
    <w:p w14:paraId="000E9514" w14:textId="77777777" w:rsidR="008C4C70" w:rsidRPr="008C4C70" w:rsidRDefault="008C4C70" w:rsidP="008C4C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Migration planning and "what-if" analysis</w:t>
      </w:r>
    </w:p>
    <w:p w14:paraId="4A79D0E5" w14:textId="77777777" w:rsidR="008C4C70" w:rsidRPr="008C4C70" w:rsidRDefault="008C4C70" w:rsidP="008C4C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read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E4FB69D" w14:textId="77777777" w:rsidR="008C4C70" w:rsidRPr="008C4C70" w:rsidRDefault="008C4C70" w:rsidP="008C4C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Courier New" w:eastAsia="Times New Roman" w:hAnsi="Courier New" w:cs="Courier New"/>
          <w:sz w:val="20"/>
          <w:szCs w:val="20"/>
          <w:lang w:eastAsia="en-IN"/>
        </w:rPr>
        <w:t>&gt; 1.0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Better than base node</w:t>
      </w:r>
    </w:p>
    <w:p w14:paraId="131D68D9" w14:textId="77777777" w:rsidR="008C4C70" w:rsidRPr="008C4C70" w:rsidRDefault="008C4C70" w:rsidP="008C4C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Courier New" w:eastAsia="Times New Roman" w:hAnsi="Courier New" w:cs="Courier New"/>
          <w:sz w:val="20"/>
          <w:szCs w:val="20"/>
          <w:lang w:eastAsia="en-IN"/>
        </w:rPr>
        <w:t>= 1.0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Same as base node</w:t>
      </w:r>
    </w:p>
    <w:p w14:paraId="6A4C0F11" w14:textId="77777777" w:rsidR="008C4C70" w:rsidRPr="008C4C70" w:rsidRDefault="008C4C70" w:rsidP="008C4C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Courier New" w:eastAsia="Times New Roman" w:hAnsi="Courier New" w:cs="Courier New"/>
          <w:sz w:val="20"/>
          <w:szCs w:val="20"/>
          <w:lang w:eastAsia="en-IN"/>
        </w:rPr>
        <w:t>&lt; 1.0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Worse than base node</w:t>
      </w:r>
    </w:p>
    <w:p w14:paraId="02EAEEE6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Table Mode</w:t>
      </w:r>
    </w:p>
    <w:p w14:paraId="09DB9A5E" w14:textId="77777777" w:rsidR="008C4C70" w:rsidRPr="008C4C70" w:rsidRDefault="008C4C70" w:rsidP="008C4C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specification table for reference</w:t>
      </w:r>
    </w:p>
    <w:p w14:paraId="48BDAD17" w14:textId="77777777" w:rsidR="008C4C70" w:rsidRPr="008C4C70" w:rsidRDefault="008C4C70" w:rsidP="008C4C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comparisons and documentation</w:t>
      </w:r>
    </w:p>
    <w:p w14:paraId="2FA62AE2" w14:textId="77777777" w:rsidR="008C4C70" w:rsidRPr="008C4C70" w:rsidRDefault="008C4C70" w:rsidP="008C4C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Including in design reviews or technology selection reports</w:t>
      </w:r>
    </w:p>
    <w:p w14:paraId="14C7DB00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Parameter Selection</w:t>
      </w:r>
    </w:p>
    <w:p w14:paraId="522939A2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Parameters Explained:</w:t>
      </w:r>
    </w:p>
    <w:p w14:paraId="1294E341" w14:textId="77777777" w:rsidR="008C4C70" w:rsidRPr="008C4C70" w:rsidRDefault="008C4C70" w:rsidP="008C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Transistor Density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Logic transistor density in millions of transistors per mm² </w:t>
      </w:r>
    </w:p>
    <w:p w14:paraId="74DF0190" w14:textId="77777777" w:rsidR="008C4C70" w:rsidRPr="008C4C70" w:rsidRDefault="008C4C70" w:rsidP="008C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Critical insight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high-density (HD) library numbers; actual designs using high-performance (HP) libraries achieve ~30% lower density</w:t>
      </w:r>
    </w:p>
    <w:p w14:paraId="2A4BE00F" w14:textId="77777777" w:rsidR="008C4C70" w:rsidRPr="008C4C70" w:rsidRDefault="008C4C70" w:rsidP="008C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 Delay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Relative performance metric (lower = faster) </w:t>
      </w:r>
    </w:p>
    <w:p w14:paraId="3BDF64E9" w14:textId="77777777" w:rsidR="008C4C70" w:rsidRPr="008C4C70" w:rsidRDefault="008C4C70" w:rsidP="008C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Actual performance depends heavily on design and operating conditions</w:t>
      </w:r>
    </w:p>
    <w:p w14:paraId="042F00BC" w14:textId="77777777" w:rsidR="008C4C70" w:rsidRPr="008C4C70" w:rsidRDefault="008C4C70" w:rsidP="008C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Density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Relative power consumption per unit area </w:t>
      </w:r>
    </w:p>
    <w:p w14:paraId="1A3BE7B8" w14:textId="77777777" w:rsidR="008C4C70" w:rsidRPr="008C4C70" w:rsidRDefault="008C4C70" w:rsidP="008C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Critical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breakdown of Dennard scaling after 28nm</w:t>
      </w:r>
    </w:p>
    <w:p w14:paraId="073532E6" w14:textId="77777777" w:rsidR="008C4C70" w:rsidRPr="008C4C70" w:rsidRDefault="008C4C70" w:rsidP="008C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Voltage (</w:t>
      </w:r>
      <w:proofErr w:type="spellStart"/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Vdd</w:t>
      </w:r>
      <w:proofErr w:type="spellEnd"/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Nominal supply voltage </w:t>
      </w:r>
    </w:p>
    <w:p w14:paraId="1EEE45BF" w14:textId="77777777" w:rsidR="008C4C70" w:rsidRPr="008C4C70" w:rsidRDefault="008C4C70" w:rsidP="008C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 trend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Voltage scaling slowed significantly at advanced nodes</w:t>
      </w:r>
    </w:p>
    <w:p w14:paraId="35F67FF6" w14:textId="77777777" w:rsidR="008C4C70" w:rsidRPr="008C4C70" w:rsidRDefault="008C4C70" w:rsidP="008C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SRAM Cell Area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Area per SRAM bit cell in μm² </w:t>
      </w:r>
    </w:p>
    <w:p w14:paraId="4C97D676" w14:textId="77777777" w:rsidR="008C4C70" w:rsidRPr="008C4C70" w:rsidRDefault="008C4C70" w:rsidP="008C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Critical insight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SRAM scaling stalled completely at 5nm</w:t>
      </w:r>
    </w:p>
    <w:p w14:paraId="780B3B64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Application Examples</w:t>
      </w:r>
    </w:p>
    <w:p w14:paraId="61F252F4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 SoC Area Estimation</w:t>
      </w:r>
    </w:p>
    <w:p w14:paraId="28653C93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have a 100mm² design on N7, considering N5 migration</w:t>
      </w:r>
    </w:p>
    <w:p w14:paraId="4ED19663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833CA3" w14:textId="77777777" w:rsidR="008C4C70" w:rsidRPr="008C4C70" w:rsidRDefault="008C4C70" w:rsidP="008C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Set base node to "7nm" in scaling mode</w:t>
      </w:r>
    </w:p>
    <w:p w14:paraId="1ABA2FE7" w14:textId="77777777" w:rsidR="008C4C70" w:rsidRPr="008C4C70" w:rsidRDefault="008C4C70" w:rsidP="008C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"5nm" transistor density scaling factor: ~1.5x</w:t>
      </w:r>
    </w:p>
    <w:p w14:paraId="73CC7FF7" w14:textId="77777777" w:rsidR="008C4C70" w:rsidRPr="008C4C70" w:rsidRDefault="008C4C70" w:rsidP="008C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Same functionality could fit in ~67mm² on N5</w:t>
      </w:r>
    </w:p>
    <w:p w14:paraId="075618C6" w14:textId="77777777" w:rsidR="008C4C70" w:rsidRPr="008C4C70" w:rsidRDefault="008C4C70" w:rsidP="008C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Reality check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Account for non-scaling components (I/O, analog, SRAM)</w:t>
      </w:r>
    </w:p>
    <w:p w14:paraId="0D012918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 Performance vs Cost Trade-off</w:t>
      </w:r>
    </w:p>
    <w:p w14:paraId="009223F0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Choosing between N7, N5, and N3 for a new processor</w:t>
      </w:r>
    </w:p>
    <w:p w14:paraId="017953BB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8DE07D" w14:textId="77777777" w:rsidR="008C4C70" w:rsidRPr="008C4C70" w:rsidRDefault="008C4C70" w:rsidP="008C4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absolute values mode</w:t>
      </w:r>
    </w:p>
    <w:p w14:paraId="2BE9D930" w14:textId="77777777" w:rsidR="008C4C70" w:rsidRPr="008C4C70" w:rsidRDefault="008C4C70" w:rsidP="008C4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transistor density: N7 (91.2) → N5 (137.6) → N3 (220)</w:t>
      </w:r>
    </w:p>
    <w:p w14:paraId="453DD35A" w14:textId="77777777" w:rsidR="008C4C70" w:rsidRPr="008C4C70" w:rsidRDefault="008C4C70" w:rsidP="008C4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Note SRAM scaling: N7 (0.031) → N5 (0.021) → N3 (0.021)</w:t>
      </w:r>
    </w:p>
    <w:p w14:paraId="6FE1FBC5" w14:textId="77777777" w:rsidR="008C4C70" w:rsidRPr="008C4C70" w:rsidRDefault="008C4C70" w:rsidP="008C4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N5→N3 gives logic density improvement but no SRAM benefit</w:t>
      </w:r>
    </w:p>
    <w:p w14:paraId="4B84B571" w14:textId="77777777" w:rsidR="008C4C70" w:rsidRPr="008C4C70" w:rsidRDefault="008C4C70" w:rsidP="008C4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factor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cost premium of N3 justified for your application?</w:t>
      </w:r>
    </w:p>
    <w:p w14:paraId="3D319A13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3: Historical Competitive Analysis</w:t>
      </w:r>
    </w:p>
    <w:p w14:paraId="32F0A591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Understanding when competitors introduced products</w:t>
      </w:r>
    </w:p>
    <w:p w14:paraId="550C7D46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2EB8D9" w14:textId="77777777" w:rsidR="008C4C70" w:rsidRPr="008C4C70" w:rsidRDefault="008C4C70" w:rsidP="008C4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Use table mode with year information</w:t>
      </w:r>
    </w:p>
    <w:p w14:paraId="2A76558B" w14:textId="77777777" w:rsidR="008C4C70" w:rsidRPr="008C4C70" w:rsidRDefault="008C4C70" w:rsidP="008C4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Cross-reference with known product launches</w:t>
      </w:r>
    </w:p>
    <w:p w14:paraId="18BC80E0" w14:textId="77777777" w:rsidR="008C4C70" w:rsidRPr="008C4C70" w:rsidRDefault="008C4C70" w:rsidP="008C4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iPhone 12 (2020) used N5, first commercial 5nm product</w:t>
      </w:r>
    </w:p>
    <w:p w14:paraId="12A8E0E1" w14:textId="77777777" w:rsidR="008C4C70" w:rsidRPr="008C4C70" w:rsidRDefault="008C4C70" w:rsidP="008C4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Technology adoption timing affects market positioning</w:t>
      </w:r>
    </w:p>
    <w:p w14:paraId="73C7C07F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Critical Insights and Limitations</w:t>
      </w:r>
    </w:p>
    <w:p w14:paraId="5130C125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the Data Shows</w:t>
      </w:r>
    </w:p>
    <w:p w14:paraId="566E8FC4" w14:textId="77777777" w:rsidR="008C4C70" w:rsidRPr="008C4C70" w:rsidRDefault="008C4C70" w:rsidP="008C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Dennard Scaling Breakdown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Power density increases dramatically after 28nm</w:t>
      </w:r>
    </w:p>
    <w:p w14:paraId="6A8E3E8C" w14:textId="77777777" w:rsidR="008C4C70" w:rsidRPr="008C4C70" w:rsidRDefault="008C4C70" w:rsidP="008C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SRAM Scaling Crisis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No SRAM improvement from N5 to N3</w:t>
      </w:r>
    </w:p>
    <w:p w14:paraId="6E0273B9" w14:textId="77777777" w:rsidR="008C4C70" w:rsidRPr="008C4C70" w:rsidRDefault="008C4C70" w:rsidP="008C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Scaling Failure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new node becomes more expensive per transistor</w:t>
      </w:r>
    </w:p>
    <w:p w14:paraId="6F1E6B80" w14:textId="77777777" w:rsidR="008C4C70" w:rsidRPr="008C4C70" w:rsidRDefault="008C4C70" w:rsidP="008C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vs Reality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 names (5nm, 3nm) don't reflect physical dimensions</w:t>
      </w:r>
    </w:p>
    <w:p w14:paraId="7D0F11E5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to Watch Out For</w:t>
      </w:r>
    </w:p>
    <w:p w14:paraId="462E7CE5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Density vs High Performance Libraries</w:t>
      </w:r>
    </w:p>
    <w:p w14:paraId="007A3D07" w14:textId="77777777" w:rsidR="008C4C70" w:rsidRPr="008C4C70" w:rsidRDefault="008C4C70" w:rsidP="008C4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Tool shows HD (high-density) numbers</w:t>
      </w:r>
    </w:p>
    <w:p w14:paraId="6C83F53B" w14:textId="77777777" w:rsidR="008C4C70" w:rsidRPr="008C4C70" w:rsidRDefault="008C4C70" w:rsidP="008C4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Real CPUs/GPUs use HP (high-performance) libraries</w:t>
      </w:r>
    </w:p>
    <w:p w14:paraId="1D63C169" w14:textId="77777777" w:rsidR="008C4C70" w:rsidRPr="008C4C70" w:rsidRDefault="008C4C70" w:rsidP="008C4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of thumb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 density numbers by ~30% for realistic estimates</w:t>
      </w:r>
    </w:p>
    <w:p w14:paraId="16FFAA98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Design-Dependent Scaling</w:t>
      </w:r>
    </w:p>
    <w:p w14:paraId="69404DB3" w14:textId="77777777" w:rsidR="008C4C70" w:rsidRPr="008C4C70" w:rsidRDefault="008C4C70" w:rsidP="008C4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Actual area scaling depends on your design composition</w:t>
      </w:r>
    </w:p>
    <w:p w14:paraId="62F1CCFA" w14:textId="77777777" w:rsidR="008C4C70" w:rsidRPr="008C4C70" w:rsidRDefault="008C4C70" w:rsidP="008C4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SRAM-heavy designs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less benefit from new nodes</w:t>
      </w:r>
    </w:p>
    <w:p w14:paraId="715183CF" w14:textId="77777777" w:rsidR="008C4C70" w:rsidRPr="008C4C70" w:rsidRDefault="008C4C70" w:rsidP="008C4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Logic-heavy designs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See better scaling to advanced nodes</w:t>
      </w:r>
    </w:p>
    <w:p w14:paraId="5F3A991A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Non-Scaling Components</w:t>
      </w:r>
    </w:p>
    <w:p w14:paraId="661072DA" w14:textId="77777777" w:rsidR="008C4C70" w:rsidRPr="008C4C70" w:rsidRDefault="008C4C70" w:rsidP="008C4C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I/O pads don't scale with technology</w:t>
      </w:r>
    </w:p>
    <w:p w14:paraId="2013116E" w14:textId="77777777" w:rsidR="008C4C70" w:rsidRPr="008C4C70" w:rsidRDefault="008C4C70" w:rsidP="008C4C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 blocks scale poorly</w:t>
      </w:r>
    </w:p>
    <w:p w14:paraId="16906295" w14:textId="77777777" w:rsidR="008C4C70" w:rsidRPr="008C4C70" w:rsidRDefault="008C4C70" w:rsidP="008C4C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I/O-dominated chips see minimal area reduction</w:t>
      </w:r>
    </w:p>
    <w:p w14:paraId="3C22BBC1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with EDA Workflow</w:t>
      </w:r>
    </w:p>
    <w:p w14:paraId="1B89BBD9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Early Architecture Phase</w:t>
      </w:r>
    </w:p>
    <w:p w14:paraId="0DF83A6B" w14:textId="77777777" w:rsidR="008C4C70" w:rsidRPr="008C4C70" w:rsidRDefault="008C4C70" w:rsidP="008C4C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Use scaling factors to set area/power targets</w:t>
      </w:r>
    </w:p>
    <w:p w14:paraId="06E5D266" w14:textId="77777777" w:rsidR="008C4C70" w:rsidRPr="008C4C70" w:rsidRDefault="008C4C70" w:rsidP="008C4C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feasibility of technology choices</w:t>
      </w:r>
    </w:p>
    <w:p w14:paraId="39C53705" w14:textId="77777777" w:rsidR="008C4C70" w:rsidRPr="008C4C70" w:rsidRDefault="008C4C70" w:rsidP="008C4C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Plan for non-scaling component impact</w:t>
      </w:r>
    </w:p>
    <w:p w14:paraId="5DDC9BD9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Selection</w:t>
      </w:r>
    </w:p>
    <w:p w14:paraId="7353B649" w14:textId="77777777" w:rsidR="008C4C70" w:rsidRPr="008C4C70" w:rsidRDefault="008C4C70" w:rsidP="008C4C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multiple node options systematically</w:t>
      </w:r>
    </w:p>
    <w:p w14:paraId="6D850248" w14:textId="77777777" w:rsidR="008C4C70" w:rsidRPr="008C4C70" w:rsidRDefault="008C4C70" w:rsidP="008C4C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 in design complexity and available IP</w:t>
      </w:r>
    </w:p>
    <w:p w14:paraId="22B5766D" w14:textId="77777777" w:rsidR="008C4C70" w:rsidRPr="008C4C70" w:rsidRDefault="008C4C70" w:rsidP="008C4C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cost vs performance trade-offs</w:t>
      </w:r>
    </w:p>
    <w:p w14:paraId="268CE73A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 Review Gates</w:t>
      </w:r>
    </w:p>
    <w:p w14:paraId="068F5552" w14:textId="77777777" w:rsidR="008C4C70" w:rsidRPr="008C4C70" w:rsidRDefault="008C4C70" w:rsidP="008C4C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tool data in architecture reviews</w:t>
      </w:r>
    </w:p>
    <w:p w14:paraId="43C8D593" w14:textId="77777777" w:rsidR="008C4C70" w:rsidRPr="008C4C70" w:rsidRDefault="008C4C70" w:rsidP="008C4C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area estimates against scaling trends</w:t>
      </w:r>
    </w:p>
    <w:p w14:paraId="0AB63761" w14:textId="77777777" w:rsidR="008C4C70" w:rsidRPr="008C4C70" w:rsidRDefault="008C4C70" w:rsidP="008C4C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technology selection rationale</w:t>
      </w:r>
    </w:p>
    <w:p w14:paraId="0B7748F3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Usage Tips</w:t>
      </w:r>
    </w:p>
    <w:p w14:paraId="7A365B67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 Analysis</w:t>
      </w:r>
    </w:p>
    <w:p w14:paraId="125D896A" w14:textId="77777777" w:rsidR="008C4C70" w:rsidRPr="008C4C70" w:rsidRDefault="008C4C70" w:rsidP="008C4C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data for custom analysis in spreadsheets</w:t>
      </w:r>
    </w:p>
    <w:p w14:paraId="296D58E3" w14:textId="77777777" w:rsidR="008C4C70" w:rsidRPr="008C4C70" w:rsidRDefault="008C4C70" w:rsidP="008C4C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with your own cost/yield models</w:t>
      </w:r>
    </w:p>
    <w:p w14:paraId="62F7CAD7" w14:textId="77777777" w:rsidR="008C4C70" w:rsidRPr="008C4C70" w:rsidRDefault="008C4C70" w:rsidP="008C4C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Cross-reference with foundry roadmaps</w:t>
      </w:r>
    </w:p>
    <w:p w14:paraId="572D73CB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Competitive Intelligence</w:t>
      </w:r>
    </w:p>
    <w:p w14:paraId="05C01CD9" w14:textId="77777777" w:rsidR="008C4C70" w:rsidRPr="008C4C70" w:rsidRDefault="008C4C70" w:rsidP="008C4C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competitor technology adoption patterns</w:t>
      </w:r>
    </w:p>
    <w:p w14:paraId="361F6C1A" w14:textId="77777777" w:rsidR="008C4C70" w:rsidRPr="008C4C70" w:rsidRDefault="008C4C70" w:rsidP="008C4C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performance/power positioning</w:t>
      </w:r>
    </w:p>
    <w:p w14:paraId="6E82EEEB" w14:textId="77777777" w:rsidR="008C4C70" w:rsidRPr="008C4C70" w:rsidRDefault="008C4C70" w:rsidP="008C4C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market timing opportunities</w:t>
      </w:r>
    </w:p>
    <w:p w14:paraId="3014A688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Assessment</w:t>
      </w:r>
    </w:p>
    <w:p w14:paraId="23457E4F" w14:textId="77777777" w:rsidR="008C4C70" w:rsidRPr="008C4C70" w:rsidRDefault="008C4C70" w:rsidP="008C4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technology migration risks using historical data</w:t>
      </w:r>
    </w:p>
    <w:p w14:paraId="3C0B5A71" w14:textId="77777777" w:rsidR="008C4C70" w:rsidRPr="008C4C70" w:rsidRDefault="008C4C70" w:rsidP="008C4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Plan for yield ramp and cost evolution</w:t>
      </w:r>
    </w:p>
    <w:p w14:paraId="1A996E4E" w14:textId="77777777" w:rsidR="008C4C70" w:rsidRPr="008C4C70" w:rsidRDefault="008C4C70" w:rsidP="008C4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supply chain implications</w:t>
      </w:r>
    </w:p>
    <w:p w14:paraId="0B29643B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Sources and Reliability</w:t>
      </w:r>
    </w:p>
    <w:p w14:paraId="4DF6E042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Sources:</w:t>
      </w:r>
    </w:p>
    <w:p w14:paraId="13061FFE" w14:textId="77777777" w:rsidR="008C4C70" w:rsidRPr="008C4C70" w:rsidRDefault="008C4C70" w:rsidP="008C4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TSMC official specifications and technology symposiums</w:t>
      </w:r>
    </w:p>
    <w:p w14:paraId="6D0608D8" w14:textId="77777777" w:rsidR="008C4C70" w:rsidRPr="008C4C70" w:rsidRDefault="008C4C70" w:rsidP="008C4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WikiChip</w:t>
      </w:r>
      <w:proofErr w:type="spellEnd"/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technical analysis</w:t>
      </w:r>
    </w:p>
    <w:p w14:paraId="1B8E41CE" w14:textId="77777777" w:rsidR="008C4C70" w:rsidRPr="008C4C70" w:rsidRDefault="008C4C70" w:rsidP="008C4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Angstronomics</w:t>
      </w:r>
      <w:proofErr w:type="spellEnd"/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reverse-engineering and measurements</w:t>
      </w:r>
    </w:p>
    <w:p w14:paraId="3B7F2EB6" w14:textId="77777777" w:rsidR="008C4C70" w:rsidRPr="008C4C70" w:rsidRDefault="008C4C70" w:rsidP="008C4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conference papers (IEDM, VLSI Symposium)</w:t>
      </w:r>
    </w:p>
    <w:p w14:paraId="192FE2C6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Confidence:</w:t>
      </w:r>
    </w:p>
    <w:p w14:paraId="5D1B738F" w14:textId="77777777" w:rsidR="008C4C70" w:rsidRPr="008C4C70" w:rsidRDefault="008C4C70" w:rsidP="008C4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High confidence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N7, N5 data (production proven)</w:t>
      </w:r>
    </w:p>
    <w:p w14:paraId="012D268B" w14:textId="77777777" w:rsidR="008C4C70" w:rsidRPr="008C4C70" w:rsidRDefault="008C4C70" w:rsidP="008C4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confidence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N3 data (early production)</w:t>
      </w:r>
    </w:p>
    <w:p w14:paraId="3C2C640F" w14:textId="77777777" w:rsidR="008C4C70" w:rsidRPr="008C4C70" w:rsidRDefault="008C4C70" w:rsidP="008C4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confidence</w:t>
      </w: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: N2 projections (roadmap estimates)</w:t>
      </w:r>
    </w:p>
    <w:p w14:paraId="0E076AD2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Frequency:</w:t>
      </w:r>
    </w:p>
    <w:p w14:paraId="4D99B149" w14:textId="77777777" w:rsidR="008C4C70" w:rsidRPr="008C4C70" w:rsidRDefault="008C4C70" w:rsidP="008C4C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Tool should be updated as new process data becomes available</w:t>
      </w:r>
    </w:p>
    <w:p w14:paraId="1C3323CD" w14:textId="77777777" w:rsidR="008C4C70" w:rsidRPr="008C4C70" w:rsidRDefault="008C4C70" w:rsidP="008C4C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Foundry specifications often evolve during ramp-up</w:t>
      </w:r>
    </w:p>
    <w:p w14:paraId="70F1209F" w14:textId="77777777" w:rsidR="008C4C70" w:rsidRPr="008C4C70" w:rsidRDefault="008C4C70" w:rsidP="008C4C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data vintage when making critical decisions</w:t>
      </w:r>
    </w:p>
    <w:p w14:paraId="6D7D79F5" w14:textId="77777777" w:rsidR="008C4C70" w:rsidRPr="008C4C70" w:rsidRDefault="008C4C70" w:rsidP="008C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C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1BC9223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scaling reference tool provides a foundation for making informed technology decisions in VLSI design. Remember that it's a starting point for analysis - always validate critical assumptions with foundry-specific data for your actual design requirements.</w:t>
      </w:r>
    </w:p>
    <w:p w14:paraId="3A3EEC02" w14:textId="77777777" w:rsidR="008C4C70" w:rsidRPr="008C4C70" w:rsidRDefault="008C4C70" w:rsidP="008C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C7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semiconductor industry's transition to post-Dennard scaling era requires more nuanced decision-making than simple node-to-node migration. Use this tool to understand the broader trends and trade-offs, but always consider your specific application requirements and constraints.</w:t>
      </w:r>
    </w:p>
    <w:p w14:paraId="79478D6B" w14:textId="77777777" w:rsidR="008C4C70" w:rsidRDefault="008C4C70"/>
    <w:sectPr w:rsidR="008C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640"/>
    <w:multiLevelType w:val="multilevel"/>
    <w:tmpl w:val="DF5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6C0D"/>
    <w:multiLevelType w:val="multilevel"/>
    <w:tmpl w:val="1F5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304B"/>
    <w:multiLevelType w:val="multilevel"/>
    <w:tmpl w:val="B96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036E7"/>
    <w:multiLevelType w:val="multilevel"/>
    <w:tmpl w:val="F40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B0BF8"/>
    <w:multiLevelType w:val="multilevel"/>
    <w:tmpl w:val="948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E4BFC"/>
    <w:multiLevelType w:val="multilevel"/>
    <w:tmpl w:val="6F40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A2E6A"/>
    <w:multiLevelType w:val="multilevel"/>
    <w:tmpl w:val="86E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41A49"/>
    <w:multiLevelType w:val="multilevel"/>
    <w:tmpl w:val="3418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E5919"/>
    <w:multiLevelType w:val="multilevel"/>
    <w:tmpl w:val="A554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A6CC6"/>
    <w:multiLevelType w:val="multilevel"/>
    <w:tmpl w:val="78D0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37C77"/>
    <w:multiLevelType w:val="multilevel"/>
    <w:tmpl w:val="718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C7275"/>
    <w:multiLevelType w:val="multilevel"/>
    <w:tmpl w:val="8A9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E5AE7"/>
    <w:multiLevelType w:val="multilevel"/>
    <w:tmpl w:val="57E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5547E"/>
    <w:multiLevelType w:val="multilevel"/>
    <w:tmpl w:val="7AC2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33476"/>
    <w:multiLevelType w:val="multilevel"/>
    <w:tmpl w:val="A940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40174"/>
    <w:multiLevelType w:val="multilevel"/>
    <w:tmpl w:val="B6C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4708A"/>
    <w:multiLevelType w:val="multilevel"/>
    <w:tmpl w:val="735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34E55"/>
    <w:multiLevelType w:val="multilevel"/>
    <w:tmpl w:val="B11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B6D4C"/>
    <w:multiLevelType w:val="multilevel"/>
    <w:tmpl w:val="B1D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60581"/>
    <w:multiLevelType w:val="multilevel"/>
    <w:tmpl w:val="B16C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451BB"/>
    <w:multiLevelType w:val="multilevel"/>
    <w:tmpl w:val="562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B7848"/>
    <w:multiLevelType w:val="multilevel"/>
    <w:tmpl w:val="8A3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D2081"/>
    <w:multiLevelType w:val="multilevel"/>
    <w:tmpl w:val="34B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5"/>
  </w:num>
  <w:num w:numId="5">
    <w:abstractNumId w:val="0"/>
  </w:num>
  <w:num w:numId="6">
    <w:abstractNumId w:val="2"/>
  </w:num>
  <w:num w:numId="7">
    <w:abstractNumId w:val="7"/>
  </w:num>
  <w:num w:numId="8">
    <w:abstractNumId w:val="19"/>
  </w:num>
  <w:num w:numId="9">
    <w:abstractNumId w:val="6"/>
  </w:num>
  <w:num w:numId="10">
    <w:abstractNumId w:val="13"/>
  </w:num>
  <w:num w:numId="11">
    <w:abstractNumId w:val="20"/>
  </w:num>
  <w:num w:numId="12">
    <w:abstractNumId w:val="12"/>
  </w:num>
  <w:num w:numId="13">
    <w:abstractNumId w:val="14"/>
  </w:num>
  <w:num w:numId="14">
    <w:abstractNumId w:val="21"/>
  </w:num>
  <w:num w:numId="15">
    <w:abstractNumId w:val="8"/>
  </w:num>
  <w:num w:numId="16">
    <w:abstractNumId w:val="10"/>
  </w:num>
  <w:num w:numId="17">
    <w:abstractNumId w:val="4"/>
  </w:num>
  <w:num w:numId="18">
    <w:abstractNumId w:val="3"/>
  </w:num>
  <w:num w:numId="19">
    <w:abstractNumId w:val="22"/>
  </w:num>
  <w:num w:numId="20">
    <w:abstractNumId w:val="18"/>
  </w:num>
  <w:num w:numId="21">
    <w:abstractNumId w:val="11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70"/>
    <w:rsid w:val="002F1C27"/>
    <w:rsid w:val="008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5414"/>
  <w15:chartTrackingRefBased/>
  <w15:docId w15:val="{383AE2F0-AF47-42EF-939C-8407EDBF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4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4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C4C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4C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C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C4C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C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C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4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1002</Words>
  <Characters>5716</Characters>
  <Application>Microsoft Office Word</Application>
  <DocSecurity>0</DocSecurity>
  <Lines>47</Lines>
  <Paragraphs>13</Paragraphs>
  <ScaleCrop>false</ScaleCrop>
  <Company>Mirafra Software Technologies Pvt Ltd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 Sundaramoorthy</dc:creator>
  <cp:keywords/>
  <dc:description/>
  <cp:lastModifiedBy>Shyam Prasad Sundaramoorthy</cp:lastModifiedBy>
  <cp:revision>1</cp:revision>
  <dcterms:created xsi:type="dcterms:W3CDTF">2025-08-28T17:11:00Z</dcterms:created>
  <dcterms:modified xsi:type="dcterms:W3CDTF">2025-08-28T17:13:00Z</dcterms:modified>
</cp:coreProperties>
</file>