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1235D8A" w14:textId="77777777" w:rsidR="00B17DA6" w:rsidRPr="00644309" w:rsidRDefault="00985A56">
      <w:pPr>
        <w:rPr>
          <w:b/>
          <w:sz w:val="28"/>
          <w:szCs w:val="28"/>
        </w:rPr>
      </w:pPr>
      <w:r w:rsidRPr="00644309">
        <w:rPr>
          <w:b/>
          <w:sz w:val="28"/>
          <w:szCs w:val="28"/>
        </w:rPr>
        <w:t>Ethical issues and research</w:t>
      </w:r>
    </w:p>
    <w:p w14:paraId="34C84D9A" w14:textId="548A4891" w:rsidR="00985A56" w:rsidRDefault="00985A56">
      <w:r>
        <w:t xml:space="preserve">Research ethics applications for the </w:t>
      </w:r>
      <w:r w:rsidR="00300447">
        <w:t>MBA</w:t>
      </w:r>
      <w:r>
        <w:t xml:space="preserve"> programme</w:t>
      </w:r>
      <w:r w:rsidR="00300447">
        <w:t>s</w:t>
      </w:r>
      <w:r>
        <w:t xml:space="preserve"> are </w:t>
      </w:r>
      <w:r w:rsidR="00300447">
        <w:t>viewed by your supervisor and a panel of staff within RKC</w:t>
      </w:r>
      <w:r w:rsidR="00644309">
        <w:t>. If further authorisation is needed</w:t>
      </w:r>
      <w:r w:rsidR="00300447">
        <w:t xml:space="preserve">, </w:t>
      </w:r>
      <w:r w:rsidR="00644309">
        <w:t xml:space="preserve">applications are referred to </w:t>
      </w:r>
      <w:r>
        <w:t xml:space="preserve">a panel of </w:t>
      </w:r>
      <w:r w:rsidR="00300447">
        <w:t xml:space="preserve">YSJU </w:t>
      </w:r>
      <w:r>
        <w:t>Business School staff, who also manag</w:t>
      </w:r>
      <w:r w:rsidR="00B63E27">
        <w:t>e</w:t>
      </w:r>
      <w:r>
        <w:t xml:space="preserve"> research ethics applications on all postgraduate and undergraduate courses across the </w:t>
      </w:r>
      <w:proofErr w:type="gramStart"/>
      <w:r>
        <w:t>School</w:t>
      </w:r>
      <w:proofErr w:type="gramEnd"/>
      <w:r>
        <w:t>.</w:t>
      </w:r>
    </w:p>
    <w:p w14:paraId="63482B58" w14:textId="77777777" w:rsidR="003F2E3D" w:rsidRPr="003F2E3D" w:rsidRDefault="003F2E3D" w:rsidP="003F2E3D">
      <w:r w:rsidRPr="003F2E3D">
        <w:rPr>
          <w:lang w:val="en-US"/>
        </w:rPr>
        <w:t xml:space="preserve">YSJU has given block ethical approval to research projects on the MBA </w:t>
      </w:r>
      <w:proofErr w:type="spellStart"/>
      <w:r w:rsidRPr="003F2E3D">
        <w:rPr>
          <w:lang w:val="en-US"/>
        </w:rPr>
        <w:t>programmes</w:t>
      </w:r>
      <w:proofErr w:type="spellEnd"/>
      <w:r w:rsidRPr="003F2E3D">
        <w:rPr>
          <w:lang w:val="en-US"/>
        </w:rPr>
        <w:t xml:space="preserve">, </w:t>
      </w:r>
      <w:proofErr w:type="gramStart"/>
      <w:r w:rsidRPr="003F2E3D">
        <w:rPr>
          <w:lang w:val="en-US"/>
        </w:rPr>
        <w:t>as long as</w:t>
      </w:r>
      <w:proofErr w:type="gramEnd"/>
      <w:r w:rsidRPr="003F2E3D">
        <w:rPr>
          <w:lang w:val="en-US"/>
        </w:rPr>
        <w:t xml:space="preserve"> they meet certain criteria. </w:t>
      </w:r>
    </w:p>
    <w:p w14:paraId="62B3AA28" w14:textId="526A5BC7" w:rsidR="003F2E3D" w:rsidRPr="003F2E3D" w:rsidRDefault="003F2E3D" w:rsidP="003F2E3D">
      <w:r w:rsidRPr="003F2E3D">
        <w:rPr>
          <w:lang w:val="en-US"/>
        </w:rPr>
        <w:t xml:space="preserve">If you wish </w:t>
      </w:r>
      <w:r>
        <w:rPr>
          <w:lang w:val="en-US"/>
        </w:rPr>
        <w:t xml:space="preserve">to </w:t>
      </w:r>
      <w:r w:rsidRPr="003F2E3D">
        <w:rPr>
          <w:lang w:val="en-US"/>
        </w:rPr>
        <w:t xml:space="preserve">use this block approval, you must undertake to meet these criteria. </w:t>
      </w:r>
    </w:p>
    <w:p w14:paraId="21939C8C" w14:textId="77777777" w:rsidR="003F2E3D" w:rsidRPr="003F2E3D" w:rsidRDefault="003F2E3D" w:rsidP="003F2E3D">
      <w:r w:rsidRPr="003F2E3D">
        <w:rPr>
          <w:lang w:val="en-US"/>
        </w:rPr>
        <w:t>If your research does not meet these criteria, you must follow a much more rigorous and detailed procedure to request research ethics approval.</w:t>
      </w:r>
    </w:p>
    <w:p w14:paraId="72C46B3D" w14:textId="77632959" w:rsidR="003F2E3D" w:rsidRDefault="003F2E3D">
      <w:pPr>
        <w:rPr>
          <w:b/>
          <w:i/>
        </w:rPr>
      </w:pPr>
      <w:proofErr w:type="gramStart"/>
      <w:r>
        <w:rPr>
          <w:b/>
          <w:i/>
        </w:rPr>
        <w:t>In order to</w:t>
      </w:r>
      <w:proofErr w:type="gramEnd"/>
      <w:r>
        <w:rPr>
          <w:b/>
          <w:i/>
        </w:rPr>
        <w:t xml:space="preserve"> meet the criteria:</w:t>
      </w:r>
    </w:p>
    <w:p w14:paraId="74C8160C" w14:textId="77777777" w:rsidR="003F2E3D" w:rsidRPr="003F2E3D" w:rsidRDefault="003F2E3D" w:rsidP="003F2E3D">
      <w:pPr>
        <w:numPr>
          <w:ilvl w:val="0"/>
          <w:numId w:val="3"/>
        </w:numPr>
        <w:rPr>
          <w:bCs/>
          <w:iCs/>
        </w:rPr>
      </w:pPr>
      <w:r w:rsidRPr="003F2E3D">
        <w:rPr>
          <w:bCs/>
          <w:iCs/>
          <w:lang w:val="en-US"/>
        </w:rPr>
        <w:t xml:space="preserve">The research must not involve the collection of primary source material that might possibly be seen as offensive or considered illegal to access or hold on a computer (such as studies related to state security, pornography, abuse, illegal </w:t>
      </w:r>
      <w:proofErr w:type="gramStart"/>
      <w:r w:rsidRPr="003F2E3D">
        <w:rPr>
          <w:bCs/>
          <w:iCs/>
          <w:lang w:val="en-US"/>
        </w:rPr>
        <w:t>behaviour</w:t>
      </w:r>
      <w:proofErr w:type="gramEnd"/>
      <w:r w:rsidRPr="003F2E3D">
        <w:rPr>
          <w:bCs/>
          <w:iCs/>
          <w:lang w:val="en-US"/>
        </w:rPr>
        <w:t xml:space="preserve"> or terrorism)</w:t>
      </w:r>
    </w:p>
    <w:p w14:paraId="3B02C278" w14:textId="77777777" w:rsidR="003F2E3D" w:rsidRPr="003F2E3D" w:rsidRDefault="003F2E3D" w:rsidP="003F2E3D">
      <w:pPr>
        <w:numPr>
          <w:ilvl w:val="0"/>
          <w:numId w:val="3"/>
        </w:numPr>
        <w:rPr>
          <w:bCs/>
          <w:iCs/>
        </w:rPr>
      </w:pPr>
      <w:r w:rsidRPr="003F2E3D">
        <w:rPr>
          <w:bCs/>
          <w:iCs/>
          <w:lang w:val="en-US"/>
        </w:rPr>
        <w:t>The research must not involve groups which may be construed as terrorist or extremist</w:t>
      </w:r>
    </w:p>
    <w:p w14:paraId="73EB5606" w14:textId="77777777" w:rsidR="003F2E3D" w:rsidRPr="003F2E3D" w:rsidRDefault="003F2E3D" w:rsidP="003F2E3D">
      <w:pPr>
        <w:numPr>
          <w:ilvl w:val="0"/>
          <w:numId w:val="3"/>
        </w:numPr>
        <w:rPr>
          <w:bCs/>
          <w:iCs/>
        </w:rPr>
      </w:pPr>
      <w:r w:rsidRPr="003F2E3D">
        <w:rPr>
          <w:bCs/>
          <w:iCs/>
          <w:lang w:val="en-US"/>
        </w:rPr>
        <w:t xml:space="preserve">Data must not be gathered on sensitive subjects, </w:t>
      </w:r>
      <w:proofErr w:type="gramStart"/>
      <w:r w:rsidRPr="003F2E3D">
        <w:rPr>
          <w:bCs/>
          <w:iCs/>
          <w:lang w:val="en-US"/>
        </w:rPr>
        <w:t>including:</w:t>
      </w:r>
      <w:proofErr w:type="gramEnd"/>
      <w:r w:rsidRPr="003F2E3D">
        <w:rPr>
          <w:bCs/>
          <w:iCs/>
          <w:lang w:val="en-US"/>
        </w:rPr>
        <w:t xml:space="preserve"> political opinions; religious or philosophical beliefs; health data; sex life; sexual orientation; criminal convictions and offences</w:t>
      </w:r>
    </w:p>
    <w:p w14:paraId="1013964E" w14:textId="1952C209" w:rsidR="00FE1833" w:rsidRPr="00FE1833" w:rsidRDefault="00FE1833" w:rsidP="00FE1833">
      <w:pPr>
        <w:rPr>
          <w:b/>
          <w:i/>
        </w:rPr>
      </w:pPr>
      <w:r w:rsidRPr="00FE1833">
        <w:rPr>
          <w:b/>
          <w:i/>
          <w:lang w:val="en-US"/>
        </w:rPr>
        <w:t xml:space="preserve">You must </w:t>
      </w:r>
      <w:r>
        <w:rPr>
          <w:b/>
          <w:i/>
          <w:lang w:val="en-US"/>
        </w:rPr>
        <w:t xml:space="preserve">also </w:t>
      </w:r>
      <w:r w:rsidRPr="00FE1833">
        <w:rPr>
          <w:b/>
          <w:i/>
          <w:lang w:val="en-US"/>
        </w:rPr>
        <w:t>take measures to safeguard:</w:t>
      </w:r>
    </w:p>
    <w:p w14:paraId="5A79E209" w14:textId="37CDF9FA" w:rsidR="00FE1833" w:rsidRPr="00FE003B" w:rsidRDefault="00FE1833" w:rsidP="005147EB">
      <w:pPr>
        <w:pStyle w:val="ListParagraph"/>
        <w:numPr>
          <w:ilvl w:val="0"/>
          <w:numId w:val="6"/>
        </w:numPr>
        <w:rPr>
          <w:bCs/>
          <w:iCs/>
        </w:rPr>
      </w:pPr>
      <w:r w:rsidRPr="005147EB">
        <w:rPr>
          <w:b/>
          <w:i/>
          <w:lang w:val="en-US"/>
        </w:rPr>
        <w:t>Welfare of participants</w:t>
      </w:r>
      <w:r w:rsidRPr="005147EB">
        <w:rPr>
          <w:bCs/>
          <w:iCs/>
          <w:lang w:val="en-US"/>
        </w:rPr>
        <w:t>, who are not to be put at risk.</w:t>
      </w:r>
    </w:p>
    <w:p w14:paraId="73FBC715" w14:textId="77777777" w:rsidR="00FE003B" w:rsidRPr="005147EB" w:rsidRDefault="00FE003B" w:rsidP="00FE003B">
      <w:pPr>
        <w:pStyle w:val="ListParagraph"/>
        <w:ind w:left="1080"/>
        <w:rPr>
          <w:bCs/>
          <w:iCs/>
        </w:rPr>
      </w:pPr>
    </w:p>
    <w:p w14:paraId="5702F532" w14:textId="1D11539D" w:rsidR="005147EB" w:rsidRPr="00FE003B" w:rsidRDefault="00FE1833" w:rsidP="005147EB">
      <w:pPr>
        <w:pStyle w:val="ListParagraph"/>
        <w:numPr>
          <w:ilvl w:val="0"/>
          <w:numId w:val="6"/>
        </w:numPr>
        <w:rPr>
          <w:rFonts w:ascii="Arial" w:hAnsi="Arial" w:cs="Arial"/>
        </w:rPr>
      </w:pPr>
      <w:r w:rsidRPr="005147EB">
        <w:rPr>
          <w:b/>
          <w:i/>
          <w:lang w:val="en-US"/>
        </w:rPr>
        <w:t>Informed consent:</w:t>
      </w:r>
      <w:r w:rsidRPr="005147EB">
        <w:rPr>
          <w:bCs/>
          <w:iCs/>
          <w:lang w:val="en-US"/>
        </w:rPr>
        <w:t xml:space="preserve"> participants must be informed what is involved in taking part in the research and be able to choose freely whether to take part, or not. </w:t>
      </w:r>
      <w:r w:rsidR="005147EB" w:rsidRPr="005147EB">
        <w:rPr>
          <w:bCs/>
          <w:iCs/>
          <w:lang w:val="en-US"/>
        </w:rPr>
        <w:t>P</w:t>
      </w:r>
      <w:proofErr w:type="spellStart"/>
      <w:r w:rsidR="005147EB" w:rsidRPr="005147EB">
        <w:rPr>
          <w:rFonts w:cstheme="minorHAnsi"/>
        </w:rPr>
        <w:t>articipants</w:t>
      </w:r>
      <w:proofErr w:type="spellEnd"/>
      <w:r w:rsidR="005147EB" w:rsidRPr="005147EB">
        <w:rPr>
          <w:rFonts w:cstheme="minorHAnsi"/>
        </w:rPr>
        <w:t xml:space="preserve"> </w:t>
      </w:r>
      <w:r w:rsidR="005147EB" w:rsidRPr="005147EB">
        <w:rPr>
          <w:rFonts w:cstheme="minorHAnsi"/>
        </w:rPr>
        <w:t xml:space="preserve">should </w:t>
      </w:r>
      <w:r w:rsidR="005147EB" w:rsidRPr="005147EB">
        <w:rPr>
          <w:rFonts w:cstheme="minorHAnsi"/>
        </w:rPr>
        <w:t>be aged 18 or over,</w:t>
      </w:r>
      <w:r w:rsidR="005147EB" w:rsidRPr="005147EB">
        <w:rPr>
          <w:rFonts w:cstheme="minorHAnsi"/>
        </w:rPr>
        <w:t xml:space="preserve"> </w:t>
      </w:r>
      <w:r w:rsidR="005147EB" w:rsidRPr="005147EB">
        <w:rPr>
          <w:rFonts w:cstheme="minorHAnsi"/>
        </w:rPr>
        <w:t>not classed as vulnerable adults, and capable of giving informed consent. (If you wish to gather information from children or from vulnerable adults, you must make a special application for research ethics permission).</w:t>
      </w:r>
      <w:r w:rsidR="005147EB" w:rsidRPr="005147EB">
        <w:rPr>
          <w:rFonts w:cstheme="minorHAnsi"/>
        </w:rPr>
        <w:t xml:space="preserve"> There are templates of participant information sheets and consent forms that you can adapt for your specific project.</w:t>
      </w:r>
    </w:p>
    <w:p w14:paraId="617BF39F" w14:textId="77777777" w:rsidR="00FE003B" w:rsidRPr="00FE003B" w:rsidRDefault="00FE003B" w:rsidP="00FE003B">
      <w:pPr>
        <w:pStyle w:val="ListParagraph"/>
        <w:rPr>
          <w:rFonts w:ascii="Arial" w:hAnsi="Arial" w:cs="Arial"/>
        </w:rPr>
      </w:pPr>
    </w:p>
    <w:p w14:paraId="3CC15F90" w14:textId="77777777" w:rsidR="00FE003B" w:rsidRPr="005147EB" w:rsidRDefault="00FE003B" w:rsidP="00FE003B">
      <w:pPr>
        <w:pStyle w:val="ListParagraph"/>
        <w:ind w:left="1080"/>
        <w:rPr>
          <w:rFonts w:ascii="Arial" w:hAnsi="Arial" w:cs="Arial"/>
        </w:rPr>
      </w:pPr>
    </w:p>
    <w:p w14:paraId="428DEA60" w14:textId="63DE1D60" w:rsidR="005147EB" w:rsidRDefault="00FE1833" w:rsidP="005147EB">
      <w:pPr>
        <w:pStyle w:val="ListParagraph"/>
        <w:numPr>
          <w:ilvl w:val="0"/>
          <w:numId w:val="6"/>
        </w:numPr>
      </w:pPr>
      <w:r w:rsidRPr="005147EB">
        <w:rPr>
          <w:b/>
          <w:i/>
          <w:lang w:val="en-US"/>
        </w:rPr>
        <w:t>Confidentiality and anonymity:</w:t>
      </w:r>
      <w:r w:rsidRPr="005147EB">
        <w:rPr>
          <w:bCs/>
          <w:iCs/>
          <w:lang w:val="en-US"/>
        </w:rPr>
        <w:t xml:space="preserve"> data must be recorded and stored in an </w:t>
      </w:r>
      <w:proofErr w:type="spellStart"/>
      <w:r w:rsidRPr="005147EB">
        <w:rPr>
          <w:bCs/>
          <w:iCs/>
          <w:lang w:val="en-US"/>
        </w:rPr>
        <w:t>anonymised</w:t>
      </w:r>
      <w:proofErr w:type="spellEnd"/>
      <w:r w:rsidRPr="005147EB">
        <w:rPr>
          <w:bCs/>
          <w:iCs/>
          <w:lang w:val="en-US"/>
        </w:rPr>
        <w:t xml:space="preserve"> form so that the confidentiality of respondents is safeguarded. </w:t>
      </w:r>
      <w:r w:rsidR="005147EB">
        <w:t>Typically</w:t>
      </w:r>
      <w:r w:rsidR="005147EB">
        <w:t>,</w:t>
      </w:r>
      <w:r w:rsidR="005147EB">
        <w:t xml:space="preserve"> this involves allocating a code to interviewees and focus group </w:t>
      </w:r>
      <w:proofErr w:type="gramStart"/>
      <w:r w:rsidR="005147EB">
        <w:t>members, and</w:t>
      </w:r>
      <w:proofErr w:type="gramEnd"/>
      <w:r w:rsidR="005147EB">
        <w:t xml:space="preserve"> ensuring that any information linking respondent names to these codes is safely stored separately from the actual interview/focus group data. It also involves anonymising, in any transcripts you create, job titles, department names, and other material that might make the interviewee recognisable. </w:t>
      </w:r>
    </w:p>
    <w:p w14:paraId="596549CD" w14:textId="2665AA8F" w:rsidR="005147EB" w:rsidRDefault="005147EB" w:rsidP="005147EB">
      <w:pPr>
        <w:pStyle w:val="ListParagraph"/>
        <w:ind w:left="1080"/>
      </w:pPr>
      <w:r>
        <w:lastRenderedPageBreak/>
        <w:t xml:space="preserve">With questionnaires, confidentiality is generally easier, as it is usual to allow people to complete them anonymously. If data is collected that enables you to link the data with a named person (for example, if you ask them to give you their email address if they are willing for you to collect more data from them) then you need to undertake the same measures as you would do when allocating and safeguarding codes to interviewees.  </w:t>
      </w:r>
    </w:p>
    <w:p w14:paraId="254CF7CF" w14:textId="77777777" w:rsidR="00FE003B" w:rsidRDefault="00FE003B" w:rsidP="005147EB">
      <w:pPr>
        <w:pStyle w:val="ListParagraph"/>
        <w:ind w:left="1080"/>
      </w:pPr>
    </w:p>
    <w:p w14:paraId="3B4E1546" w14:textId="77777777" w:rsidR="00FE1833" w:rsidRPr="005147EB" w:rsidRDefault="00FE1833" w:rsidP="005147EB">
      <w:pPr>
        <w:pStyle w:val="ListParagraph"/>
        <w:numPr>
          <w:ilvl w:val="0"/>
          <w:numId w:val="6"/>
        </w:numPr>
        <w:rPr>
          <w:bCs/>
          <w:iCs/>
        </w:rPr>
      </w:pPr>
      <w:r w:rsidRPr="005147EB">
        <w:rPr>
          <w:b/>
          <w:i/>
          <w:lang w:val="en-US"/>
        </w:rPr>
        <w:t>Data security and protection:</w:t>
      </w:r>
      <w:r w:rsidRPr="005147EB">
        <w:rPr>
          <w:bCs/>
          <w:iCs/>
          <w:lang w:val="en-US"/>
        </w:rPr>
        <w:t xml:space="preserve"> all field data must be securely stored and access to it restricted.</w:t>
      </w:r>
    </w:p>
    <w:p w14:paraId="3C0A739F" w14:textId="6A4D6FFC" w:rsidR="003F2E3D" w:rsidRPr="00FE003B" w:rsidRDefault="00FE003B">
      <w:pPr>
        <w:rPr>
          <w:bCs/>
          <w:iCs/>
        </w:rPr>
      </w:pPr>
      <w:r w:rsidRPr="00FE003B">
        <w:rPr>
          <w:bCs/>
          <w:iCs/>
        </w:rPr>
        <w:t xml:space="preserve">There is a form available on </w:t>
      </w:r>
      <w:r>
        <w:rPr>
          <w:bCs/>
          <w:iCs/>
        </w:rPr>
        <w:t>your</w:t>
      </w:r>
      <w:r w:rsidRPr="00FE003B">
        <w:rPr>
          <w:bCs/>
          <w:iCs/>
        </w:rPr>
        <w:t xml:space="preserve"> RKC Thesis Repository page where you are asked to confirm that you understand all these issues and that you will comply with the requirements </w:t>
      </w:r>
      <w:r>
        <w:rPr>
          <w:bCs/>
          <w:iCs/>
        </w:rPr>
        <w:t xml:space="preserve">of </w:t>
      </w:r>
      <w:r w:rsidRPr="00FE003B">
        <w:rPr>
          <w:bCs/>
          <w:iCs/>
        </w:rPr>
        <w:t>the block research ethics approval.</w:t>
      </w:r>
    </w:p>
    <w:p w14:paraId="3177B716" w14:textId="582EA69C" w:rsidR="00FE003B" w:rsidRPr="00FE003B" w:rsidRDefault="00FE003B">
      <w:pPr>
        <w:rPr>
          <w:bCs/>
          <w:iCs/>
        </w:rPr>
      </w:pPr>
      <w:r w:rsidRPr="00FE003B">
        <w:rPr>
          <w:bCs/>
          <w:iCs/>
        </w:rPr>
        <w:t>If you wish to carry out research that falls outside the block approval, please notify your supervisor and he/she will refer you to the first stage of the more detailed and rigorous procedure.</w:t>
      </w:r>
    </w:p>
    <w:p w14:paraId="2F7B5B1F" w14:textId="77777777" w:rsidR="003F2E3D" w:rsidRDefault="003F2E3D">
      <w:pPr>
        <w:rPr>
          <w:b/>
          <w:i/>
        </w:rPr>
      </w:pPr>
    </w:p>
    <w:p w14:paraId="4466FA1F" w14:textId="77777777" w:rsidR="003F2E3D" w:rsidRDefault="003F2E3D">
      <w:pPr>
        <w:rPr>
          <w:b/>
          <w:i/>
        </w:rPr>
      </w:pPr>
    </w:p>
    <w:sectPr w:rsidR="003F2E3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F105C8"/>
    <w:multiLevelType w:val="hybridMultilevel"/>
    <w:tmpl w:val="E7FADF88"/>
    <w:lvl w:ilvl="0" w:tplc="E9C4B596">
      <w:start w:val="1"/>
      <w:numFmt w:val="decimal"/>
      <w:lvlText w:val="%1."/>
      <w:lvlJc w:val="left"/>
      <w:pPr>
        <w:tabs>
          <w:tab w:val="num" w:pos="720"/>
        </w:tabs>
        <w:ind w:left="720" w:hanging="360"/>
      </w:pPr>
    </w:lvl>
    <w:lvl w:ilvl="1" w:tplc="DA7C60AE" w:tentative="1">
      <w:start w:val="1"/>
      <w:numFmt w:val="decimal"/>
      <w:lvlText w:val="%2."/>
      <w:lvlJc w:val="left"/>
      <w:pPr>
        <w:tabs>
          <w:tab w:val="num" w:pos="1440"/>
        </w:tabs>
        <w:ind w:left="1440" w:hanging="360"/>
      </w:pPr>
    </w:lvl>
    <w:lvl w:ilvl="2" w:tplc="6F2C7FE6" w:tentative="1">
      <w:start w:val="1"/>
      <w:numFmt w:val="decimal"/>
      <w:lvlText w:val="%3."/>
      <w:lvlJc w:val="left"/>
      <w:pPr>
        <w:tabs>
          <w:tab w:val="num" w:pos="2160"/>
        </w:tabs>
        <w:ind w:left="2160" w:hanging="360"/>
      </w:pPr>
    </w:lvl>
    <w:lvl w:ilvl="3" w:tplc="27544CB0" w:tentative="1">
      <w:start w:val="1"/>
      <w:numFmt w:val="decimal"/>
      <w:lvlText w:val="%4."/>
      <w:lvlJc w:val="left"/>
      <w:pPr>
        <w:tabs>
          <w:tab w:val="num" w:pos="2880"/>
        </w:tabs>
        <w:ind w:left="2880" w:hanging="360"/>
      </w:pPr>
    </w:lvl>
    <w:lvl w:ilvl="4" w:tplc="6C1E2FC6" w:tentative="1">
      <w:start w:val="1"/>
      <w:numFmt w:val="decimal"/>
      <w:lvlText w:val="%5."/>
      <w:lvlJc w:val="left"/>
      <w:pPr>
        <w:tabs>
          <w:tab w:val="num" w:pos="3600"/>
        </w:tabs>
        <w:ind w:left="3600" w:hanging="360"/>
      </w:pPr>
    </w:lvl>
    <w:lvl w:ilvl="5" w:tplc="4D5E88A0" w:tentative="1">
      <w:start w:val="1"/>
      <w:numFmt w:val="decimal"/>
      <w:lvlText w:val="%6."/>
      <w:lvlJc w:val="left"/>
      <w:pPr>
        <w:tabs>
          <w:tab w:val="num" w:pos="4320"/>
        </w:tabs>
        <w:ind w:left="4320" w:hanging="360"/>
      </w:pPr>
    </w:lvl>
    <w:lvl w:ilvl="6" w:tplc="E654BA4C" w:tentative="1">
      <w:start w:val="1"/>
      <w:numFmt w:val="decimal"/>
      <w:lvlText w:val="%7."/>
      <w:lvlJc w:val="left"/>
      <w:pPr>
        <w:tabs>
          <w:tab w:val="num" w:pos="5040"/>
        </w:tabs>
        <w:ind w:left="5040" w:hanging="360"/>
      </w:pPr>
    </w:lvl>
    <w:lvl w:ilvl="7" w:tplc="86A29888" w:tentative="1">
      <w:start w:val="1"/>
      <w:numFmt w:val="decimal"/>
      <w:lvlText w:val="%8."/>
      <w:lvlJc w:val="left"/>
      <w:pPr>
        <w:tabs>
          <w:tab w:val="num" w:pos="5760"/>
        </w:tabs>
        <w:ind w:left="5760" w:hanging="360"/>
      </w:pPr>
    </w:lvl>
    <w:lvl w:ilvl="8" w:tplc="1D523CD6" w:tentative="1">
      <w:start w:val="1"/>
      <w:numFmt w:val="decimal"/>
      <w:lvlText w:val="%9."/>
      <w:lvlJc w:val="left"/>
      <w:pPr>
        <w:tabs>
          <w:tab w:val="num" w:pos="6480"/>
        </w:tabs>
        <w:ind w:left="6480" w:hanging="360"/>
      </w:pPr>
    </w:lvl>
  </w:abstractNum>
  <w:abstractNum w:abstractNumId="1" w15:restartNumberingAfterBreak="0">
    <w:nsid w:val="248B1C9C"/>
    <w:multiLevelType w:val="hybridMultilevel"/>
    <w:tmpl w:val="A078A75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5B190794"/>
    <w:multiLevelType w:val="hybridMultilevel"/>
    <w:tmpl w:val="D94A757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5C27094A"/>
    <w:multiLevelType w:val="hybridMultilevel"/>
    <w:tmpl w:val="2C00581E"/>
    <w:lvl w:ilvl="0" w:tplc="0809000F">
      <w:start w:val="1"/>
      <w:numFmt w:val="decimal"/>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4" w15:restartNumberingAfterBreak="0">
    <w:nsid w:val="776531CD"/>
    <w:multiLevelType w:val="hybridMultilevel"/>
    <w:tmpl w:val="785CE4A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78C61D43"/>
    <w:multiLevelType w:val="hybridMultilevel"/>
    <w:tmpl w:val="850EF1BC"/>
    <w:lvl w:ilvl="0" w:tplc="77600CBC">
      <w:start w:val="1"/>
      <w:numFmt w:val="decimal"/>
      <w:lvlText w:val="%1."/>
      <w:lvlJc w:val="left"/>
      <w:pPr>
        <w:tabs>
          <w:tab w:val="num" w:pos="720"/>
        </w:tabs>
        <w:ind w:left="720" w:hanging="360"/>
      </w:pPr>
    </w:lvl>
    <w:lvl w:ilvl="1" w:tplc="EF52E520" w:tentative="1">
      <w:start w:val="1"/>
      <w:numFmt w:val="decimal"/>
      <w:lvlText w:val="%2."/>
      <w:lvlJc w:val="left"/>
      <w:pPr>
        <w:tabs>
          <w:tab w:val="num" w:pos="1440"/>
        </w:tabs>
        <w:ind w:left="1440" w:hanging="360"/>
      </w:pPr>
    </w:lvl>
    <w:lvl w:ilvl="2" w:tplc="A6FCACB8" w:tentative="1">
      <w:start w:val="1"/>
      <w:numFmt w:val="decimal"/>
      <w:lvlText w:val="%3."/>
      <w:lvlJc w:val="left"/>
      <w:pPr>
        <w:tabs>
          <w:tab w:val="num" w:pos="2160"/>
        </w:tabs>
        <w:ind w:left="2160" w:hanging="360"/>
      </w:pPr>
    </w:lvl>
    <w:lvl w:ilvl="3" w:tplc="82902CB6" w:tentative="1">
      <w:start w:val="1"/>
      <w:numFmt w:val="decimal"/>
      <w:lvlText w:val="%4."/>
      <w:lvlJc w:val="left"/>
      <w:pPr>
        <w:tabs>
          <w:tab w:val="num" w:pos="2880"/>
        </w:tabs>
        <w:ind w:left="2880" w:hanging="360"/>
      </w:pPr>
    </w:lvl>
    <w:lvl w:ilvl="4" w:tplc="BDBC874E" w:tentative="1">
      <w:start w:val="1"/>
      <w:numFmt w:val="decimal"/>
      <w:lvlText w:val="%5."/>
      <w:lvlJc w:val="left"/>
      <w:pPr>
        <w:tabs>
          <w:tab w:val="num" w:pos="3600"/>
        </w:tabs>
        <w:ind w:left="3600" w:hanging="360"/>
      </w:pPr>
    </w:lvl>
    <w:lvl w:ilvl="5" w:tplc="2E5CFEE8" w:tentative="1">
      <w:start w:val="1"/>
      <w:numFmt w:val="decimal"/>
      <w:lvlText w:val="%6."/>
      <w:lvlJc w:val="left"/>
      <w:pPr>
        <w:tabs>
          <w:tab w:val="num" w:pos="4320"/>
        </w:tabs>
        <w:ind w:left="4320" w:hanging="360"/>
      </w:pPr>
    </w:lvl>
    <w:lvl w:ilvl="6" w:tplc="A23C51FE" w:tentative="1">
      <w:start w:val="1"/>
      <w:numFmt w:val="decimal"/>
      <w:lvlText w:val="%7."/>
      <w:lvlJc w:val="left"/>
      <w:pPr>
        <w:tabs>
          <w:tab w:val="num" w:pos="5040"/>
        </w:tabs>
        <w:ind w:left="5040" w:hanging="360"/>
      </w:pPr>
    </w:lvl>
    <w:lvl w:ilvl="7" w:tplc="CF581C22" w:tentative="1">
      <w:start w:val="1"/>
      <w:numFmt w:val="decimal"/>
      <w:lvlText w:val="%8."/>
      <w:lvlJc w:val="left"/>
      <w:pPr>
        <w:tabs>
          <w:tab w:val="num" w:pos="5760"/>
        </w:tabs>
        <w:ind w:left="5760" w:hanging="360"/>
      </w:pPr>
    </w:lvl>
    <w:lvl w:ilvl="8" w:tplc="B22A9004" w:tentative="1">
      <w:start w:val="1"/>
      <w:numFmt w:val="decimal"/>
      <w:lvlText w:val="%9."/>
      <w:lvlJc w:val="left"/>
      <w:pPr>
        <w:tabs>
          <w:tab w:val="num" w:pos="6480"/>
        </w:tabs>
        <w:ind w:left="6480" w:hanging="360"/>
      </w:pPr>
    </w:lvl>
  </w:abstractNum>
  <w:num w:numId="1">
    <w:abstractNumId w:val="1"/>
  </w:num>
  <w:num w:numId="2">
    <w:abstractNumId w:val="4"/>
  </w:num>
  <w:num w:numId="3">
    <w:abstractNumId w:val="5"/>
  </w:num>
  <w:num w:numId="4">
    <w:abstractNumId w:val="0"/>
  </w:num>
  <w:num w:numId="5">
    <w:abstractNumId w:val="2"/>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5A56"/>
    <w:rsid w:val="00264263"/>
    <w:rsid w:val="00300447"/>
    <w:rsid w:val="003F2E3D"/>
    <w:rsid w:val="00466A9E"/>
    <w:rsid w:val="005147EB"/>
    <w:rsid w:val="005409B7"/>
    <w:rsid w:val="005822FE"/>
    <w:rsid w:val="005E1F73"/>
    <w:rsid w:val="00644309"/>
    <w:rsid w:val="006A38F7"/>
    <w:rsid w:val="006B66C7"/>
    <w:rsid w:val="007401DA"/>
    <w:rsid w:val="007763DF"/>
    <w:rsid w:val="007A3661"/>
    <w:rsid w:val="00985A56"/>
    <w:rsid w:val="00A73DF8"/>
    <w:rsid w:val="00B17DA6"/>
    <w:rsid w:val="00B63E27"/>
    <w:rsid w:val="00D8057F"/>
    <w:rsid w:val="00D87A7F"/>
    <w:rsid w:val="00F27FF6"/>
    <w:rsid w:val="00F4311C"/>
    <w:rsid w:val="00FD0DC8"/>
    <w:rsid w:val="00FE003B"/>
    <w:rsid w:val="00FE183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C2CB3A"/>
  <w15:docId w15:val="{1550E22D-655D-4906-AE00-6EDF67863D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A3661"/>
    <w:pPr>
      <w:ind w:left="720"/>
      <w:contextualSpacing/>
    </w:pPr>
  </w:style>
  <w:style w:type="character" w:styleId="Hyperlink">
    <w:name w:val="Hyperlink"/>
    <w:unhideWhenUsed/>
    <w:rsid w:val="00F27FF6"/>
    <w:rPr>
      <w:color w:val="0000FF"/>
      <w:u w:val="single"/>
    </w:rPr>
  </w:style>
  <w:style w:type="character" w:styleId="FollowedHyperlink">
    <w:name w:val="FollowedHyperlink"/>
    <w:basedOn w:val="DefaultParagraphFont"/>
    <w:uiPriority w:val="99"/>
    <w:semiHidden/>
    <w:unhideWhenUsed/>
    <w:rsid w:val="007401DA"/>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02636072">
      <w:bodyDiv w:val="1"/>
      <w:marLeft w:val="0"/>
      <w:marRight w:val="0"/>
      <w:marTop w:val="0"/>
      <w:marBottom w:val="0"/>
      <w:divBdr>
        <w:top w:val="none" w:sz="0" w:space="0" w:color="auto"/>
        <w:left w:val="none" w:sz="0" w:space="0" w:color="auto"/>
        <w:bottom w:val="none" w:sz="0" w:space="0" w:color="auto"/>
        <w:right w:val="none" w:sz="0" w:space="0" w:color="auto"/>
      </w:divBdr>
      <w:divsChild>
        <w:div w:id="1160536542">
          <w:marLeft w:val="547"/>
          <w:marRight w:val="0"/>
          <w:marTop w:val="0"/>
          <w:marBottom w:val="0"/>
          <w:divBdr>
            <w:top w:val="none" w:sz="0" w:space="0" w:color="auto"/>
            <w:left w:val="none" w:sz="0" w:space="0" w:color="auto"/>
            <w:bottom w:val="none" w:sz="0" w:space="0" w:color="auto"/>
            <w:right w:val="none" w:sz="0" w:space="0" w:color="auto"/>
          </w:divBdr>
        </w:div>
        <w:div w:id="333001351">
          <w:marLeft w:val="547"/>
          <w:marRight w:val="0"/>
          <w:marTop w:val="0"/>
          <w:marBottom w:val="0"/>
          <w:divBdr>
            <w:top w:val="none" w:sz="0" w:space="0" w:color="auto"/>
            <w:left w:val="none" w:sz="0" w:space="0" w:color="auto"/>
            <w:bottom w:val="none" w:sz="0" w:space="0" w:color="auto"/>
            <w:right w:val="none" w:sz="0" w:space="0" w:color="auto"/>
          </w:divBdr>
        </w:div>
        <w:div w:id="872228981">
          <w:marLeft w:val="547"/>
          <w:marRight w:val="0"/>
          <w:marTop w:val="0"/>
          <w:marBottom w:val="0"/>
          <w:divBdr>
            <w:top w:val="none" w:sz="0" w:space="0" w:color="auto"/>
            <w:left w:val="none" w:sz="0" w:space="0" w:color="auto"/>
            <w:bottom w:val="none" w:sz="0" w:space="0" w:color="auto"/>
            <w:right w:val="none" w:sz="0" w:space="0" w:color="auto"/>
          </w:divBdr>
        </w:div>
      </w:divsChild>
    </w:div>
    <w:div w:id="1139497022">
      <w:bodyDiv w:val="1"/>
      <w:marLeft w:val="0"/>
      <w:marRight w:val="0"/>
      <w:marTop w:val="0"/>
      <w:marBottom w:val="0"/>
      <w:divBdr>
        <w:top w:val="none" w:sz="0" w:space="0" w:color="auto"/>
        <w:left w:val="none" w:sz="0" w:space="0" w:color="auto"/>
        <w:bottom w:val="none" w:sz="0" w:space="0" w:color="auto"/>
        <w:right w:val="none" w:sz="0" w:space="0" w:color="auto"/>
      </w:divBdr>
      <w:divsChild>
        <w:div w:id="56518608">
          <w:marLeft w:val="720"/>
          <w:marRight w:val="0"/>
          <w:marTop w:val="0"/>
          <w:marBottom w:val="160"/>
          <w:divBdr>
            <w:top w:val="none" w:sz="0" w:space="0" w:color="auto"/>
            <w:left w:val="none" w:sz="0" w:space="0" w:color="auto"/>
            <w:bottom w:val="none" w:sz="0" w:space="0" w:color="auto"/>
            <w:right w:val="none" w:sz="0" w:space="0" w:color="auto"/>
          </w:divBdr>
        </w:div>
        <w:div w:id="15163262">
          <w:marLeft w:val="720"/>
          <w:marRight w:val="0"/>
          <w:marTop w:val="0"/>
          <w:marBottom w:val="160"/>
          <w:divBdr>
            <w:top w:val="none" w:sz="0" w:space="0" w:color="auto"/>
            <w:left w:val="none" w:sz="0" w:space="0" w:color="auto"/>
            <w:bottom w:val="none" w:sz="0" w:space="0" w:color="auto"/>
            <w:right w:val="none" w:sz="0" w:space="0" w:color="auto"/>
          </w:divBdr>
        </w:div>
        <w:div w:id="1791899291">
          <w:marLeft w:val="720"/>
          <w:marRight w:val="0"/>
          <w:marTop w:val="0"/>
          <w:marBottom w:val="160"/>
          <w:divBdr>
            <w:top w:val="none" w:sz="0" w:space="0" w:color="auto"/>
            <w:left w:val="none" w:sz="0" w:space="0" w:color="auto"/>
            <w:bottom w:val="none" w:sz="0" w:space="0" w:color="auto"/>
            <w:right w:val="none" w:sz="0" w:space="0" w:color="auto"/>
          </w:divBdr>
        </w:div>
        <w:div w:id="1689285582">
          <w:marLeft w:val="720"/>
          <w:marRight w:val="0"/>
          <w:marTop w:val="0"/>
          <w:marBottom w:val="160"/>
          <w:divBdr>
            <w:top w:val="none" w:sz="0" w:space="0" w:color="auto"/>
            <w:left w:val="none" w:sz="0" w:space="0" w:color="auto"/>
            <w:bottom w:val="none" w:sz="0" w:space="0" w:color="auto"/>
            <w:right w:val="none" w:sz="0" w:space="0" w:color="auto"/>
          </w:divBdr>
        </w:div>
      </w:divsChild>
    </w:div>
    <w:div w:id="1547445744">
      <w:bodyDiv w:val="1"/>
      <w:marLeft w:val="0"/>
      <w:marRight w:val="0"/>
      <w:marTop w:val="0"/>
      <w:marBottom w:val="0"/>
      <w:divBdr>
        <w:top w:val="none" w:sz="0" w:space="0" w:color="auto"/>
        <w:left w:val="none" w:sz="0" w:space="0" w:color="auto"/>
        <w:bottom w:val="none" w:sz="0" w:space="0" w:color="auto"/>
        <w:right w:val="none" w:sz="0" w:space="0" w:color="auto"/>
      </w:divBdr>
    </w:div>
    <w:div w:id="1730490993">
      <w:bodyDiv w:val="1"/>
      <w:marLeft w:val="0"/>
      <w:marRight w:val="0"/>
      <w:marTop w:val="0"/>
      <w:marBottom w:val="0"/>
      <w:divBdr>
        <w:top w:val="none" w:sz="0" w:space="0" w:color="auto"/>
        <w:left w:val="none" w:sz="0" w:space="0" w:color="auto"/>
        <w:bottom w:val="none" w:sz="0" w:space="0" w:color="auto"/>
        <w:right w:val="none" w:sz="0" w:space="0" w:color="auto"/>
      </w:divBdr>
      <w:divsChild>
        <w:div w:id="482770830">
          <w:marLeft w:val="720"/>
          <w:marRight w:val="0"/>
          <w:marTop w:val="0"/>
          <w:marBottom w:val="160"/>
          <w:divBdr>
            <w:top w:val="none" w:sz="0" w:space="0" w:color="auto"/>
            <w:left w:val="none" w:sz="0" w:space="0" w:color="auto"/>
            <w:bottom w:val="none" w:sz="0" w:space="0" w:color="auto"/>
            <w:right w:val="none" w:sz="0" w:space="0" w:color="auto"/>
          </w:divBdr>
        </w:div>
        <w:div w:id="77678340">
          <w:marLeft w:val="720"/>
          <w:marRight w:val="0"/>
          <w:marTop w:val="0"/>
          <w:marBottom w:val="160"/>
          <w:divBdr>
            <w:top w:val="none" w:sz="0" w:space="0" w:color="auto"/>
            <w:left w:val="none" w:sz="0" w:space="0" w:color="auto"/>
            <w:bottom w:val="none" w:sz="0" w:space="0" w:color="auto"/>
            <w:right w:val="none" w:sz="0" w:space="0" w:color="auto"/>
          </w:divBdr>
        </w:div>
        <w:div w:id="1410686895">
          <w:marLeft w:val="72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Pages>
  <Words>505</Words>
  <Characters>2884</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York St John University</Company>
  <LinksUpToDate>false</LinksUpToDate>
  <CharactersWithSpaces>3383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g.boak</dc:creator>
  <cp:lastModifiedBy>George Boak</cp:lastModifiedBy>
  <cp:revision>2</cp:revision>
  <dcterms:created xsi:type="dcterms:W3CDTF">2022-01-14T10:48:00Z</dcterms:created>
  <dcterms:modified xsi:type="dcterms:W3CDTF">2022-01-14T10:48:00Z</dcterms:modified>
</cp:coreProperties>
</file>