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B84" w:rsidRPr="002F04F0" w:rsidRDefault="00805A59" w:rsidP="00C00462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Group interviews and discussions</w:t>
      </w:r>
    </w:p>
    <w:p w:rsidR="00C00462" w:rsidRDefault="00C00462" w:rsidP="00C00462">
      <w:pPr>
        <w:spacing w:after="0" w:line="240" w:lineRule="auto"/>
        <w:rPr>
          <w:rFonts w:ascii="Arial" w:hAnsi="Arial" w:cs="Arial"/>
        </w:rPr>
      </w:pPr>
    </w:p>
    <w:p w:rsidR="005E1E9F" w:rsidRDefault="005E1E9F" w:rsidP="00C00462">
      <w:pPr>
        <w:spacing w:after="0" w:line="240" w:lineRule="auto"/>
        <w:rPr>
          <w:rFonts w:ascii="Arial" w:hAnsi="Arial" w:cs="Arial"/>
        </w:rPr>
      </w:pPr>
    </w:p>
    <w:p w:rsidR="005E1E9F" w:rsidRDefault="005E1E9F" w:rsidP="00C00462">
      <w:pPr>
        <w:spacing w:after="0" w:line="240" w:lineRule="auto"/>
        <w:rPr>
          <w:rFonts w:ascii="Arial" w:hAnsi="Arial" w:cs="Arial"/>
        </w:rPr>
      </w:pPr>
    </w:p>
    <w:p w:rsidR="002F04F0" w:rsidRDefault="000766C1" w:rsidP="000766C1">
      <w:pPr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  <w:lang w:eastAsia="en-GB"/>
        </w:rPr>
        <w:t xml:space="preserve"> </w:t>
      </w:r>
    </w:p>
    <w:p w:rsidR="002F04F0" w:rsidRPr="002F04F0" w:rsidRDefault="002F04F0" w:rsidP="00C00462">
      <w:pPr>
        <w:spacing w:after="0" w:line="240" w:lineRule="auto"/>
        <w:rPr>
          <w:rFonts w:ascii="Arial" w:hAnsi="Arial" w:cs="Arial"/>
          <w:b/>
          <w:i/>
        </w:rPr>
      </w:pPr>
      <w:r w:rsidRPr="002F04F0">
        <w:rPr>
          <w:rFonts w:ascii="Arial" w:hAnsi="Arial" w:cs="Arial"/>
          <w:b/>
          <w:i/>
        </w:rPr>
        <w:t>References</w:t>
      </w:r>
    </w:p>
    <w:p w:rsidR="002F04F0" w:rsidRDefault="002F04F0" w:rsidP="00C00462">
      <w:pPr>
        <w:spacing w:after="0" w:line="240" w:lineRule="auto"/>
        <w:rPr>
          <w:rFonts w:ascii="Arial" w:hAnsi="Arial" w:cs="Arial"/>
        </w:rPr>
      </w:pPr>
    </w:p>
    <w:p w:rsidR="00805A59" w:rsidRDefault="00805A59" w:rsidP="005E1E9F">
      <w:pPr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  <w:lang w:eastAsia="en-GB"/>
        </w:rPr>
        <w:t xml:space="preserve">#Rosaline Barbour 2007 </w:t>
      </w:r>
      <w:r w:rsidRPr="00C7366C">
        <w:rPr>
          <w:rFonts w:ascii="Arial" w:eastAsia="Times New Roman" w:hAnsi="Arial" w:cs="Arial"/>
          <w:i/>
          <w:color w:val="000000"/>
          <w:lang w:eastAsia="en-GB"/>
        </w:rPr>
        <w:t>Doing Focus Groups</w:t>
      </w:r>
      <w:r>
        <w:rPr>
          <w:rFonts w:ascii="Arial" w:eastAsia="Times New Roman" w:hAnsi="Arial" w:cs="Arial"/>
          <w:color w:val="000000"/>
          <w:lang w:eastAsia="en-GB"/>
        </w:rPr>
        <w:t xml:space="preserve"> Sage: London</w:t>
      </w:r>
    </w:p>
    <w:p w:rsidR="005E1E9F" w:rsidRPr="005350F8" w:rsidRDefault="005E1E9F" w:rsidP="005E1E9F">
      <w:pPr>
        <w:rPr>
          <w:rFonts w:ascii="Arial" w:hAnsi="Arial" w:cs="Arial"/>
        </w:rPr>
      </w:pPr>
      <w:r w:rsidRPr="005350F8">
        <w:rPr>
          <w:rFonts w:ascii="Arial" w:hAnsi="Arial" w:cs="Arial"/>
        </w:rPr>
        <w:t xml:space="preserve">Alan Bryman 2008 </w:t>
      </w:r>
      <w:r w:rsidRPr="005350F8">
        <w:rPr>
          <w:rFonts w:ascii="Arial" w:hAnsi="Arial" w:cs="Arial"/>
          <w:i/>
        </w:rPr>
        <w:t xml:space="preserve">Social Research Methods, </w:t>
      </w:r>
      <w:r w:rsidRPr="005350F8">
        <w:rPr>
          <w:rFonts w:ascii="Arial" w:hAnsi="Arial" w:cs="Arial"/>
        </w:rPr>
        <w:t>3</w:t>
      </w:r>
      <w:r w:rsidRPr="005350F8">
        <w:rPr>
          <w:rFonts w:ascii="Arial" w:hAnsi="Arial" w:cs="Arial"/>
          <w:vertAlign w:val="superscript"/>
        </w:rPr>
        <w:t>rd</w:t>
      </w:r>
      <w:r w:rsidRPr="005350F8">
        <w:rPr>
          <w:rFonts w:ascii="Arial" w:hAnsi="Arial" w:cs="Arial"/>
        </w:rPr>
        <w:t xml:space="preserve"> ed.</w:t>
      </w:r>
      <w:r w:rsidRPr="005350F8">
        <w:rPr>
          <w:rFonts w:ascii="Arial" w:hAnsi="Arial" w:cs="Arial"/>
          <w:i/>
        </w:rPr>
        <w:t xml:space="preserve"> </w:t>
      </w:r>
      <w:r w:rsidR="00805A59">
        <w:rPr>
          <w:rFonts w:ascii="Arial" w:hAnsi="Arial" w:cs="Arial"/>
        </w:rPr>
        <w:t>Oxford University Press: Oxford.</w:t>
      </w:r>
      <w:r w:rsidRPr="005350F8">
        <w:rPr>
          <w:rFonts w:ascii="Arial" w:hAnsi="Arial" w:cs="Arial"/>
        </w:rPr>
        <w:t xml:space="preserve"> </w:t>
      </w:r>
    </w:p>
    <w:p w:rsidR="00805A59" w:rsidRDefault="00805A59" w:rsidP="00805A59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*</w:t>
      </w:r>
      <w:r w:rsidRPr="008C52BC">
        <w:rPr>
          <w:rFonts w:ascii="Arial" w:eastAsia="Times New Roman" w:hAnsi="Arial" w:cs="Arial"/>
          <w:lang w:val="en-US"/>
        </w:rPr>
        <w:t xml:space="preserve">Martyn Denscombe 2007 </w:t>
      </w:r>
      <w:r w:rsidRPr="008C52BC">
        <w:rPr>
          <w:rFonts w:ascii="Arial" w:eastAsia="Times New Roman" w:hAnsi="Arial" w:cs="Arial"/>
          <w:i/>
          <w:lang w:val="en-US"/>
        </w:rPr>
        <w:t>The Good Research Guide</w:t>
      </w:r>
      <w:r w:rsidRPr="008C52BC">
        <w:rPr>
          <w:rFonts w:ascii="Arial" w:eastAsia="Times New Roman" w:hAnsi="Arial" w:cs="Arial"/>
          <w:lang w:val="en-US"/>
        </w:rPr>
        <w:t xml:space="preserve"> 3rd ed McGraw Hill/Open University Press</w:t>
      </w:r>
    </w:p>
    <w:p w:rsidR="002F04F0" w:rsidRDefault="002F04F0" w:rsidP="00C00462">
      <w:pPr>
        <w:spacing w:after="0" w:line="240" w:lineRule="auto"/>
        <w:rPr>
          <w:rFonts w:ascii="Arial" w:eastAsia="Calibri" w:hAnsi="Arial" w:cs="Arial"/>
        </w:rPr>
      </w:pPr>
    </w:p>
    <w:p w:rsidR="00805A59" w:rsidRDefault="00805A59" w:rsidP="00C00462">
      <w:pPr>
        <w:spacing w:after="0" w:line="240" w:lineRule="auto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Monique Hennink, Inge Hutter and Ajay Bailey 2011 </w:t>
      </w:r>
      <w:r w:rsidRPr="00805A59">
        <w:rPr>
          <w:rFonts w:ascii="Arial" w:eastAsia="Calibri" w:hAnsi="Arial" w:cs="Arial"/>
          <w:i/>
        </w:rPr>
        <w:t>Qualitative Research Methods</w:t>
      </w:r>
      <w:r>
        <w:rPr>
          <w:rFonts w:ascii="Arial" w:eastAsia="Calibri" w:hAnsi="Arial" w:cs="Arial"/>
        </w:rPr>
        <w:t xml:space="preserve"> Sage: London </w:t>
      </w:r>
    </w:p>
    <w:p w:rsidR="002F04F0" w:rsidRDefault="002F04F0" w:rsidP="00C00462">
      <w:pPr>
        <w:spacing w:after="0" w:line="240" w:lineRule="auto"/>
        <w:rPr>
          <w:rFonts w:ascii="Arial" w:eastAsia="Calibri" w:hAnsi="Arial" w:cs="Arial"/>
        </w:rPr>
      </w:pPr>
    </w:p>
    <w:p w:rsidR="002F04F0" w:rsidRDefault="002F04F0" w:rsidP="002F04F0">
      <w:pPr>
        <w:spacing w:after="0" w:line="240" w:lineRule="auto"/>
        <w:rPr>
          <w:rFonts w:ascii="Arial" w:hAnsi="Arial" w:cs="Arial"/>
          <w:b/>
          <w:i/>
          <w:color w:val="000000"/>
        </w:rPr>
      </w:pPr>
      <w:r w:rsidRPr="002F04F0">
        <w:rPr>
          <w:rFonts w:ascii="Arial" w:hAnsi="Arial" w:cs="Arial"/>
          <w:b/>
          <w:i/>
          <w:color w:val="000000"/>
        </w:rPr>
        <w:t>Further reading</w:t>
      </w:r>
    </w:p>
    <w:p w:rsidR="002F04F0" w:rsidRPr="002F04F0" w:rsidRDefault="002F04F0" w:rsidP="002F04F0">
      <w:pPr>
        <w:spacing w:after="0" w:line="240" w:lineRule="auto"/>
        <w:rPr>
          <w:rFonts w:ascii="Arial" w:hAnsi="Arial" w:cs="Arial"/>
          <w:b/>
          <w:i/>
          <w:color w:val="000000"/>
        </w:rPr>
      </w:pPr>
    </w:p>
    <w:p w:rsidR="002F04F0" w:rsidRDefault="002F04F0" w:rsidP="002F04F0">
      <w:pPr>
        <w:spacing w:after="0" w:line="240" w:lineRule="auto"/>
        <w:rPr>
          <w:rFonts w:ascii="Arial" w:hAnsi="Arial" w:cs="Arial"/>
        </w:rPr>
      </w:pPr>
    </w:p>
    <w:p w:rsidR="00AD3797" w:rsidRDefault="00AD3797" w:rsidP="00C00462">
      <w:pPr>
        <w:spacing w:after="0" w:line="240" w:lineRule="auto"/>
        <w:rPr>
          <w:rFonts w:ascii="Arial" w:hAnsi="Arial" w:cs="Arial"/>
        </w:rPr>
      </w:pPr>
    </w:p>
    <w:p w:rsidR="002F04F0" w:rsidRDefault="002F04F0" w:rsidP="00C0046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#A chapter from th</w:t>
      </w:r>
      <w:r w:rsidR="005E1E9F">
        <w:rPr>
          <w:rFonts w:ascii="Arial" w:hAnsi="Arial" w:cs="Arial"/>
        </w:rPr>
        <w:t xml:space="preserve">is </w:t>
      </w:r>
      <w:r>
        <w:rPr>
          <w:rFonts w:ascii="Arial" w:hAnsi="Arial" w:cs="Arial"/>
        </w:rPr>
        <w:t xml:space="preserve">books is available as </w:t>
      </w:r>
      <w:r w:rsidR="00E22750">
        <w:rPr>
          <w:rFonts w:ascii="Arial" w:hAnsi="Arial" w:cs="Arial"/>
        </w:rPr>
        <w:t>part</w:t>
      </w:r>
      <w:r>
        <w:rPr>
          <w:rFonts w:ascii="Arial" w:hAnsi="Arial" w:cs="Arial"/>
        </w:rPr>
        <w:t xml:space="preserve"> of the Moodle resources for this module</w:t>
      </w:r>
    </w:p>
    <w:p w:rsidR="002F04F0" w:rsidRDefault="002F04F0" w:rsidP="00C0046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* Th</w:t>
      </w:r>
      <w:r w:rsidR="005E1E9F">
        <w:rPr>
          <w:rFonts w:ascii="Arial" w:hAnsi="Arial" w:cs="Arial"/>
        </w:rPr>
        <w:t xml:space="preserve">is is an </w:t>
      </w:r>
      <w:r>
        <w:rPr>
          <w:rFonts w:ascii="Arial" w:hAnsi="Arial" w:cs="Arial"/>
        </w:rPr>
        <w:t>e-book in the University library</w:t>
      </w:r>
    </w:p>
    <w:p w:rsidR="00AD3797" w:rsidRDefault="00AD3797" w:rsidP="00C00462">
      <w:pPr>
        <w:spacing w:after="0" w:line="240" w:lineRule="auto"/>
        <w:rPr>
          <w:rFonts w:ascii="Arial" w:hAnsi="Arial" w:cs="Arial"/>
        </w:rPr>
      </w:pPr>
    </w:p>
    <w:p w:rsidR="000B0BA4" w:rsidRDefault="000B0BA4" w:rsidP="00C00462">
      <w:pPr>
        <w:spacing w:after="0" w:line="240" w:lineRule="auto"/>
        <w:rPr>
          <w:rFonts w:ascii="Arial" w:hAnsi="Arial" w:cs="Arial"/>
          <w:b/>
        </w:rPr>
      </w:pPr>
    </w:p>
    <w:p w:rsidR="000B0BA4" w:rsidRDefault="000B0BA4" w:rsidP="00C00462">
      <w:pPr>
        <w:spacing w:after="0" w:line="240" w:lineRule="auto"/>
        <w:rPr>
          <w:rFonts w:ascii="Arial" w:hAnsi="Arial" w:cs="Arial"/>
          <w:b/>
        </w:rPr>
      </w:pPr>
    </w:p>
    <w:p w:rsidR="000B0BA4" w:rsidRDefault="000B0BA4" w:rsidP="00C00462">
      <w:pPr>
        <w:spacing w:after="0" w:line="240" w:lineRule="auto"/>
        <w:rPr>
          <w:rFonts w:ascii="Arial" w:hAnsi="Arial" w:cs="Arial"/>
          <w:b/>
        </w:rPr>
      </w:pPr>
    </w:p>
    <w:p w:rsidR="000B0BA4" w:rsidRDefault="000B0BA4" w:rsidP="00C00462">
      <w:pPr>
        <w:spacing w:after="0" w:line="240" w:lineRule="auto"/>
        <w:rPr>
          <w:rFonts w:ascii="Arial" w:hAnsi="Arial" w:cs="Arial"/>
          <w:b/>
        </w:rPr>
      </w:pPr>
    </w:p>
    <w:p w:rsidR="00A94132" w:rsidRDefault="00A94132" w:rsidP="00C00462">
      <w:pPr>
        <w:spacing w:after="0" w:line="240" w:lineRule="auto"/>
        <w:rPr>
          <w:rFonts w:ascii="Arial" w:hAnsi="Arial" w:cs="Arial"/>
        </w:rPr>
      </w:pPr>
      <w:r w:rsidRPr="00A94132">
        <w:rPr>
          <w:rFonts w:ascii="Arial" w:hAnsi="Arial" w:cs="Arial"/>
          <w:b/>
        </w:rPr>
        <w:t>Note:</w:t>
      </w:r>
      <w:r>
        <w:rPr>
          <w:rFonts w:ascii="Arial" w:hAnsi="Arial" w:cs="Arial"/>
        </w:rPr>
        <w:t xml:space="preserve"> if you have not used the sticky-note approach to getting research information from a group, you might find the outline on the following page of help. I call the approach 'many voices' because it is trying to enable many voices to be heard in a short space of time.</w:t>
      </w:r>
    </w:p>
    <w:p w:rsidR="00A94132" w:rsidRDefault="00A9413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A94132" w:rsidRPr="00A94132" w:rsidRDefault="00A94132" w:rsidP="00A94132">
      <w:pPr>
        <w:keepNext/>
        <w:spacing w:after="0" w:line="240" w:lineRule="auto"/>
        <w:outlineLvl w:val="0"/>
        <w:rPr>
          <w:rFonts w:ascii="Arial" w:eastAsia="Times New Roman" w:hAnsi="Arial" w:cs="Times New Roman"/>
          <w:b/>
          <w:sz w:val="24"/>
          <w:szCs w:val="20"/>
          <w:lang w:val="en-US"/>
        </w:rPr>
      </w:pPr>
      <w:r w:rsidRPr="00A94132">
        <w:rPr>
          <w:rFonts w:ascii="Arial" w:eastAsia="Times New Roman" w:hAnsi="Arial" w:cs="Times New Roman"/>
          <w:b/>
          <w:sz w:val="24"/>
          <w:szCs w:val="20"/>
          <w:lang w:val="en-US"/>
        </w:rPr>
        <w:lastRenderedPageBreak/>
        <w:t>Many voices</w:t>
      </w: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i/>
          <w:szCs w:val="20"/>
          <w:lang w:val="en-US"/>
        </w:rPr>
      </w:pPr>
      <w:r w:rsidRPr="00A94132">
        <w:rPr>
          <w:rFonts w:ascii="Arial" w:eastAsia="Times New Roman" w:hAnsi="Arial" w:cs="Times New Roman"/>
          <w:i/>
          <w:szCs w:val="20"/>
          <w:lang w:val="en-US"/>
        </w:rPr>
        <w:t>Using the technique:</w:t>
      </w: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Pr="00A94132" w:rsidRDefault="00A94132" w:rsidP="00A941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  <w:r w:rsidRPr="00A94132">
        <w:rPr>
          <w:rFonts w:ascii="Arial" w:eastAsia="Times New Roman" w:hAnsi="Arial" w:cs="Times New Roman"/>
          <w:szCs w:val="20"/>
          <w:lang w:val="en-US"/>
        </w:rPr>
        <w:t>Explain the context and purpose of the meeting, as you see it.</w:t>
      </w: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Default="00A94132" w:rsidP="00A941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  <w:r w:rsidRPr="00A94132">
        <w:rPr>
          <w:rFonts w:ascii="Arial" w:eastAsia="Times New Roman" w:hAnsi="Arial" w:cs="Times New Roman"/>
          <w:szCs w:val="20"/>
          <w:lang w:val="en-US"/>
        </w:rPr>
        <w:t>Explain why you are using the method: it’s a quick way of pooling the ideas of everyone in the room. Everyone can contribute</w:t>
      </w:r>
      <w:r>
        <w:rPr>
          <w:rFonts w:ascii="Arial" w:eastAsia="Times New Roman" w:hAnsi="Arial" w:cs="Times New Roman"/>
          <w:szCs w:val="20"/>
          <w:lang w:val="en-US"/>
        </w:rPr>
        <w:t xml:space="preserve"> in a short period of time.</w:t>
      </w:r>
    </w:p>
    <w:p w:rsidR="00A94132" w:rsidRDefault="00A94132" w:rsidP="00A94132">
      <w:pPr>
        <w:spacing w:after="0" w:line="240" w:lineRule="auto"/>
        <w:ind w:left="360"/>
        <w:rPr>
          <w:rFonts w:ascii="Arial" w:eastAsia="Times New Roman" w:hAnsi="Arial" w:cs="Times New Roman"/>
          <w:szCs w:val="20"/>
          <w:lang w:val="en-US"/>
        </w:rPr>
      </w:pPr>
    </w:p>
    <w:p w:rsidR="00A94132" w:rsidRPr="00A94132" w:rsidRDefault="00A94132" w:rsidP="00A941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  <w:r>
        <w:rPr>
          <w:rFonts w:ascii="Arial" w:eastAsia="Times New Roman" w:hAnsi="Arial" w:cs="Times New Roman"/>
          <w:szCs w:val="20"/>
          <w:lang w:val="en-US"/>
        </w:rPr>
        <w:t>Explain what you will do with the information that is gathered, and check that people are okay about taking part.</w:t>
      </w:r>
    </w:p>
    <w:p w:rsid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Default="00A94132" w:rsidP="00A941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  <w:r w:rsidRPr="00A94132">
        <w:rPr>
          <w:rFonts w:ascii="Arial" w:eastAsia="Times New Roman" w:hAnsi="Arial" w:cs="Times New Roman"/>
          <w:szCs w:val="20"/>
          <w:lang w:val="en-US"/>
        </w:rPr>
        <w:t>Create clear categories: for example, strengths and weaknesses; new things we could do etc</w:t>
      </w:r>
      <w:r>
        <w:rPr>
          <w:rFonts w:ascii="Arial" w:eastAsia="Times New Roman" w:hAnsi="Arial" w:cs="Times New Roman"/>
          <w:szCs w:val="20"/>
          <w:lang w:val="en-US"/>
        </w:rPr>
        <w:t>. It's best to put these up on flipchart sheets (ie large sheets of paper) as these make the sticky notes more easily transportable than if you write the categories on a whiteboard.</w:t>
      </w:r>
    </w:p>
    <w:p w:rsidR="00A94132" w:rsidRDefault="00A94132" w:rsidP="00A94132">
      <w:pPr>
        <w:spacing w:after="0" w:line="240" w:lineRule="auto"/>
        <w:ind w:left="360"/>
        <w:rPr>
          <w:rFonts w:ascii="Arial" w:eastAsia="Times New Roman" w:hAnsi="Arial" w:cs="Times New Roman"/>
          <w:szCs w:val="20"/>
          <w:lang w:val="en-US"/>
        </w:rPr>
      </w:pPr>
    </w:p>
    <w:p w:rsidR="00A94132" w:rsidRPr="00A94132" w:rsidRDefault="00A94132" w:rsidP="00A941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  <w:r>
        <w:rPr>
          <w:rFonts w:ascii="Arial" w:eastAsia="Times New Roman" w:hAnsi="Arial" w:cs="Times New Roman"/>
          <w:szCs w:val="20"/>
          <w:lang w:val="en-US"/>
        </w:rPr>
        <w:t>If you are going to have a discussion before people do any writing, it will probably be best to have it at this point.</w:t>
      </w: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Pr="00A94132" w:rsidRDefault="00A94132" w:rsidP="00A941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  <w:r w:rsidRPr="00A94132">
        <w:rPr>
          <w:rFonts w:ascii="Arial" w:eastAsia="Times New Roman" w:hAnsi="Arial" w:cs="Times New Roman"/>
          <w:szCs w:val="20"/>
          <w:lang w:val="en-US"/>
        </w:rPr>
        <w:t>Ask people to contribute AT LEAST one point to each category</w:t>
      </w:r>
      <w:r>
        <w:rPr>
          <w:rFonts w:ascii="Arial" w:eastAsia="Times New Roman" w:hAnsi="Arial" w:cs="Times New Roman"/>
          <w:szCs w:val="20"/>
          <w:lang w:val="en-US"/>
        </w:rPr>
        <w:t>.</w:t>
      </w: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Pr="00A94132" w:rsidRDefault="00A94132" w:rsidP="00A941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  <w:r w:rsidRPr="00A94132">
        <w:rPr>
          <w:rFonts w:ascii="Arial" w:eastAsia="Times New Roman" w:hAnsi="Arial" w:cs="Times New Roman"/>
          <w:szCs w:val="20"/>
          <w:lang w:val="en-US"/>
        </w:rPr>
        <w:t>Ask people to pu</w:t>
      </w:r>
      <w:r>
        <w:rPr>
          <w:rFonts w:ascii="Arial" w:eastAsia="Times New Roman" w:hAnsi="Arial" w:cs="Times New Roman"/>
          <w:szCs w:val="20"/>
          <w:lang w:val="en-US"/>
        </w:rPr>
        <w:t>t only ONE point on each sticky note.</w:t>
      </w: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Pr="00A94132" w:rsidRDefault="00A94132" w:rsidP="00A941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  <w:r w:rsidRPr="00A94132">
        <w:rPr>
          <w:rFonts w:ascii="Arial" w:eastAsia="Times New Roman" w:hAnsi="Arial" w:cs="Times New Roman"/>
          <w:szCs w:val="20"/>
          <w:lang w:val="en-US"/>
        </w:rPr>
        <w:t>Ask people to be explicit and clear about what they mean, so that someone else reading it can understand it</w:t>
      </w:r>
      <w:r>
        <w:rPr>
          <w:rFonts w:ascii="Arial" w:eastAsia="Times New Roman" w:hAnsi="Arial" w:cs="Times New Roman"/>
          <w:szCs w:val="20"/>
          <w:lang w:val="en-US"/>
        </w:rPr>
        <w:t>.</w:t>
      </w: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Pr="00A94132" w:rsidRDefault="00A94132" w:rsidP="00A941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  <w:r w:rsidRPr="00A94132">
        <w:rPr>
          <w:rFonts w:ascii="Arial" w:eastAsia="Times New Roman" w:hAnsi="Arial" w:cs="Times New Roman"/>
          <w:szCs w:val="20"/>
          <w:lang w:val="en-US"/>
        </w:rPr>
        <w:t>Give people t</w:t>
      </w:r>
      <w:r>
        <w:rPr>
          <w:rFonts w:ascii="Arial" w:eastAsia="Times New Roman" w:hAnsi="Arial" w:cs="Times New Roman"/>
          <w:szCs w:val="20"/>
          <w:lang w:val="en-US"/>
        </w:rPr>
        <w:t>ime to write and put up the sticky notes.</w:t>
      </w: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Pr="00A94132" w:rsidRDefault="00A94132" w:rsidP="00A941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  <w:r w:rsidRPr="00A94132">
        <w:rPr>
          <w:rFonts w:ascii="Arial" w:eastAsia="Times New Roman" w:hAnsi="Arial" w:cs="Times New Roman"/>
          <w:szCs w:val="20"/>
          <w:lang w:val="en-US"/>
        </w:rPr>
        <w:t>When about half the group have posted items, encourage people to look at items posted by colleagues</w:t>
      </w:r>
      <w:r>
        <w:rPr>
          <w:rFonts w:ascii="Arial" w:eastAsia="Times New Roman" w:hAnsi="Arial" w:cs="Times New Roman"/>
          <w:szCs w:val="20"/>
          <w:lang w:val="en-US"/>
        </w:rPr>
        <w:t>.</w:t>
      </w: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Pr="00A94132" w:rsidRDefault="00A94132" w:rsidP="00A941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  <w:r w:rsidRPr="00A94132">
        <w:rPr>
          <w:rFonts w:ascii="Arial" w:eastAsia="Times New Roman" w:hAnsi="Arial" w:cs="Times New Roman"/>
          <w:szCs w:val="20"/>
          <w:lang w:val="en-US"/>
        </w:rPr>
        <w:t xml:space="preserve">When all, or almost all, have posted items, ask them to place a tick on any item posted by a colleague with which they strongly agree (or ration them to a number of sticky shapes </w:t>
      </w:r>
      <w:r w:rsidR="000B0BA4">
        <w:rPr>
          <w:rFonts w:ascii="Arial" w:eastAsia="Times New Roman" w:hAnsi="Arial" w:cs="Times New Roman"/>
          <w:szCs w:val="20"/>
          <w:lang w:val="en-US"/>
        </w:rPr>
        <w:t xml:space="preserve">- small sticky dots in bright colours are good - </w:t>
      </w:r>
      <w:r w:rsidRPr="00A94132">
        <w:rPr>
          <w:rFonts w:ascii="Arial" w:eastAsia="Times New Roman" w:hAnsi="Arial" w:cs="Times New Roman"/>
          <w:szCs w:val="20"/>
          <w:lang w:val="en-US"/>
        </w:rPr>
        <w:t>to signify strong agreement)</w:t>
      </w:r>
      <w:r>
        <w:rPr>
          <w:rFonts w:ascii="Arial" w:eastAsia="Times New Roman" w:hAnsi="Arial" w:cs="Times New Roman"/>
          <w:szCs w:val="20"/>
          <w:lang w:val="en-US"/>
        </w:rPr>
        <w:t>.</w:t>
      </w: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Pr="00A94132" w:rsidRDefault="00A94132" w:rsidP="00A9413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  <w:r w:rsidRPr="00A94132">
        <w:rPr>
          <w:rFonts w:ascii="Arial" w:eastAsia="Times New Roman" w:hAnsi="Arial" w:cs="Times New Roman"/>
          <w:szCs w:val="20"/>
          <w:lang w:val="en-US"/>
        </w:rPr>
        <w:t>You can take the results of all this away and analyse them, but if the numbers are right it can be useful to get the group to do a first analysis. Give a category sheet to each sub-group of 3-5 people and ask them to identify the key themes within the category</w:t>
      </w:r>
      <w:r>
        <w:rPr>
          <w:rFonts w:ascii="Arial" w:eastAsia="Times New Roman" w:hAnsi="Arial" w:cs="Times New Roman"/>
          <w:szCs w:val="20"/>
          <w:lang w:val="en-US"/>
        </w:rPr>
        <w:t>. This can then lead into a discussion.</w:t>
      </w: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p w:rsidR="00A94132" w:rsidRPr="00A94132" w:rsidRDefault="00A94132" w:rsidP="00A94132">
      <w:pPr>
        <w:spacing w:after="0" w:line="240" w:lineRule="auto"/>
        <w:rPr>
          <w:rFonts w:ascii="Arial" w:eastAsia="Times New Roman" w:hAnsi="Arial" w:cs="Times New Roman"/>
          <w:sz w:val="20"/>
          <w:szCs w:val="20"/>
          <w:lang w:val="en-US"/>
        </w:rPr>
      </w:pPr>
      <w:r w:rsidRPr="00A94132">
        <w:rPr>
          <w:rFonts w:ascii="Arial" w:eastAsia="Times New Roman" w:hAnsi="Arial" w:cs="Arial"/>
          <w:sz w:val="20"/>
          <w:szCs w:val="20"/>
          <w:lang w:val="en-US"/>
        </w:rPr>
        <w:t>©</w:t>
      </w:r>
      <w:r w:rsidRPr="00A94132">
        <w:rPr>
          <w:rFonts w:ascii="Arial" w:eastAsia="Times New Roman" w:hAnsi="Arial" w:cs="Times New Roman"/>
          <w:sz w:val="20"/>
          <w:szCs w:val="20"/>
          <w:lang w:val="en-US"/>
        </w:rPr>
        <w:t xml:space="preserve"> George Boak 2006</w:t>
      </w:r>
    </w:p>
    <w:p w:rsidR="00AD3797" w:rsidRPr="00C00462" w:rsidRDefault="00AD3797" w:rsidP="00C00462">
      <w:pPr>
        <w:spacing w:after="0" w:line="240" w:lineRule="auto"/>
        <w:rPr>
          <w:rFonts w:ascii="Arial" w:hAnsi="Arial" w:cs="Arial"/>
        </w:rPr>
      </w:pPr>
    </w:p>
    <w:sectPr w:rsidR="00AD3797" w:rsidRPr="00C00462" w:rsidSect="00DD3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55F6B"/>
    <w:multiLevelType w:val="hybridMultilevel"/>
    <w:tmpl w:val="BA7CB2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405E8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characterSpacingControl w:val="doNotCompress"/>
  <w:compat/>
  <w:rsids>
    <w:rsidRoot w:val="00C00462"/>
    <w:rsid w:val="00057398"/>
    <w:rsid w:val="00067872"/>
    <w:rsid w:val="000766C1"/>
    <w:rsid w:val="000B0BA4"/>
    <w:rsid w:val="001C01AE"/>
    <w:rsid w:val="001C05E6"/>
    <w:rsid w:val="002F04F0"/>
    <w:rsid w:val="003D562E"/>
    <w:rsid w:val="003E53E6"/>
    <w:rsid w:val="005C643D"/>
    <w:rsid w:val="005E1E9F"/>
    <w:rsid w:val="00664D21"/>
    <w:rsid w:val="00805A59"/>
    <w:rsid w:val="00817F05"/>
    <w:rsid w:val="0082355F"/>
    <w:rsid w:val="00A94132"/>
    <w:rsid w:val="00AD3797"/>
    <w:rsid w:val="00BC26F1"/>
    <w:rsid w:val="00C00462"/>
    <w:rsid w:val="00C03BA1"/>
    <w:rsid w:val="00DD3B84"/>
    <w:rsid w:val="00E22750"/>
    <w:rsid w:val="00E837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B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4F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</dc:creator>
  <cp:lastModifiedBy>George</cp:lastModifiedBy>
  <cp:revision>5</cp:revision>
  <dcterms:created xsi:type="dcterms:W3CDTF">2013-08-12T16:19:00Z</dcterms:created>
  <dcterms:modified xsi:type="dcterms:W3CDTF">2013-08-12T16:34:00Z</dcterms:modified>
</cp:coreProperties>
</file>