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DB10" w14:textId="7D04394A" w:rsidR="006316A5" w:rsidRDefault="00EA7FDA">
      <w:r>
        <w:t>Potential Use Cases and User Roles</w:t>
      </w:r>
    </w:p>
    <w:p w14:paraId="2616D202" w14:textId="54834F99" w:rsidR="00EA7FDA" w:rsidRDefault="00EA7FDA"/>
    <w:p w14:paraId="4C917540" w14:textId="21034850" w:rsidR="00EA7FDA" w:rsidRPr="00807C65" w:rsidRDefault="00EA7FDA">
      <w:pPr>
        <w:rPr>
          <w:lang w:bidi="he-IL"/>
        </w:rPr>
      </w:pPr>
      <w:r>
        <w:tab/>
        <w:t xml:space="preserve">The data we have collected and analyzed is useful for a myriad of use cases and potential users who are interested in automobile and road safety. The list includes </w:t>
      </w:r>
      <w:r w:rsidRPr="00EA7FDA">
        <w:rPr>
          <w:b/>
          <w:bCs/>
        </w:rPr>
        <w:t>government safety officials</w:t>
      </w:r>
      <w:r>
        <w:t xml:space="preserve"> and </w:t>
      </w:r>
      <w:r w:rsidRPr="00EA7FDA">
        <w:rPr>
          <w:b/>
          <w:bCs/>
        </w:rPr>
        <w:t>police departments</w:t>
      </w:r>
      <w:r>
        <w:t>, who are interested in identifying areas where they could increase spending/manpower in policing, increased signage to help keep drivers alert, and design of roadways to help reduce incidents. The</w:t>
      </w:r>
      <w:r w:rsidR="00E35453">
        <w:t xml:space="preserve"> data is also relevant for </w:t>
      </w:r>
      <w:r w:rsidR="00E35453" w:rsidRPr="00E35453">
        <w:rPr>
          <w:b/>
          <w:bCs/>
        </w:rPr>
        <w:t>automobile manufacture</w:t>
      </w:r>
      <w:r w:rsidR="00E35453">
        <w:rPr>
          <w:b/>
          <w:bCs/>
        </w:rPr>
        <w:t>rs</w:t>
      </w:r>
      <w:r w:rsidR="00E35453">
        <w:t xml:space="preserve">, as they can analyze crash and ticket data </w:t>
      </w:r>
      <w:proofErr w:type="gramStart"/>
      <w:r w:rsidR="00E35453">
        <w:t>in order to</w:t>
      </w:r>
      <w:proofErr w:type="gramEnd"/>
      <w:r w:rsidR="00E35453">
        <w:t xml:space="preserve"> help develop hardware and software to keep drivers more alert and to increase overall car safety. Finally, </w:t>
      </w:r>
      <w:r w:rsidR="00E35453">
        <w:rPr>
          <w:b/>
          <w:bCs/>
        </w:rPr>
        <w:t>automobile insurance companies</w:t>
      </w:r>
      <w:r w:rsidR="00807C65">
        <w:rPr>
          <w:b/>
          <w:bCs/>
        </w:rPr>
        <w:t xml:space="preserve"> </w:t>
      </w:r>
      <w:r w:rsidR="00807C65">
        <w:t>would find the data extremely useful in their analysis of automobile crashes and incidents to help calculate tends in insurance costs and payouts.</w:t>
      </w:r>
    </w:p>
    <w:p w14:paraId="7C72F067" w14:textId="607D91C2" w:rsidR="00EA7FDA" w:rsidRDefault="00EA7FDA"/>
    <w:p w14:paraId="4C4DA082" w14:textId="5BC96FF9" w:rsidR="00EA7FDA" w:rsidRDefault="00EA7FDA"/>
    <w:sectPr w:rsidR="00EA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DA"/>
    <w:rsid w:val="006316A5"/>
    <w:rsid w:val="00807C65"/>
    <w:rsid w:val="00E35453"/>
    <w:rsid w:val="00EA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FE02"/>
  <w15:chartTrackingRefBased/>
  <w15:docId w15:val="{6E303BEF-ABF9-F942-9AE8-09D62D81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Kaplan</dc:creator>
  <cp:keywords/>
  <dc:description/>
  <cp:lastModifiedBy>Mark Kaplan</cp:lastModifiedBy>
  <cp:revision>1</cp:revision>
  <dcterms:created xsi:type="dcterms:W3CDTF">2022-05-13T18:39:00Z</dcterms:created>
  <dcterms:modified xsi:type="dcterms:W3CDTF">2022-05-13T18:52:00Z</dcterms:modified>
</cp:coreProperties>
</file>