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8ABB" w14:textId="77777777" w:rsidR="00A010F4" w:rsidRDefault="00856A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pict w14:anchorId="4AB2558B">
          <v:rect id="_x0000_i1025" style="width:0;height:1.5pt" o:hralign="center" o:hrstd="t" o:hr="t" fillcolor="#a0a0a0" stroked="f"/>
        </w:pict>
      </w:r>
    </w:p>
    <w:p w14:paraId="06EDF03E" w14:textId="77777777" w:rsidR="00A010F4" w:rsidRPr="00856A5A" w:rsidRDefault="006C2BED">
      <w:pPr>
        <w:pStyle w:val="Title"/>
        <w:spacing w:after="120" w:line="240" w:lineRule="auto"/>
        <w:jc w:val="right"/>
        <w:rPr>
          <w:rFonts w:ascii="PT Sans Narrow" w:eastAsia="PT Sans Narrow" w:hAnsi="PT Sans Narrow" w:cs="PT Sans Narrow"/>
          <w:color w:val="000000"/>
          <w:sz w:val="22"/>
          <w:szCs w:val="22"/>
          <w:lang w:val="pl-PL"/>
        </w:rPr>
      </w:pPr>
      <w:bookmarkStart w:id="0" w:name="_w70q8qwa1u4z" w:colFirst="0" w:colLast="0"/>
      <w:bookmarkEnd w:id="0"/>
      <w:r w:rsidRPr="00856A5A">
        <w:rPr>
          <w:rFonts w:ascii="PT Sans Narrow" w:eastAsia="PT Sans Narrow" w:hAnsi="PT Sans Narrow" w:cs="PT Sans Narrow"/>
          <w:b/>
          <w:color w:val="000000"/>
          <w:sz w:val="48"/>
          <w:szCs w:val="48"/>
          <w:lang w:val="pl-PL"/>
        </w:rPr>
        <w:t>display: flex;</w:t>
      </w:r>
    </w:p>
    <w:p w14:paraId="712638DC" w14:textId="77777777" w:rsidR="00A010F4" w:rsidRPr="00856A5A" w:rsidRDefault="006C2BED">
      <w:pPr>
        <w:pStyle w:val="Heading2"/>
        <w:spacing w:after="60" w:line="240" w:lineRule="auto"/>
        <w:rPr>
          <w:rFonts w:ascii="PT Sans Narrow" w:eastAsia="PT Sans Narrow" w:hAnsi="PT Sans Narrow" w:cs="PT Sans Narrow"/>
          <w:i/>
          <w:color w:val="000000"/>
          <w:sz w:val="22"/>
          <w:szCs w:val="22"/>
          <w:lang w:val="pl-PL"/>
        </w:rPr>
      </w:pPr>
      <w:bookmarkStart w:id="1" w:name="_y0jx2xiqu087" w:colFirst="0" w:colLast="0"/>
      <w:bookmarkEnd w:id="1"/>
      <w:r w:rsidRPr="00856A5A">
        <w:rPr>
          <w:rFonts w:ascii="PT Sans Narrow" w:eastAsia="PT Sans Narrow" w:hAnsi="PT Sans Narrow" w:cs="PT Sans Narrow"/>
          <w:b/>
          <w:color w:val="434343"/>
          <w:sz w:val="30"/>
          <w:szCs w:val="30"/>
          <w:lang w:val="pl-PL"/>
        </w:rPr>
        <w:t xml:space="preserve">justify-content - </w:t>
      </w:r>
      <w:r w:rsidRPr="00856A5A">
        <w:rPr>
          <w:rFonts w:ascii="PT Sans Narrow" w:eastAsia="PT Sans Narrow" w:hAnsi="PT Sans Narrow" w:cs="PT Sans Narrow"/>
          <w:b/>
          <w:i/>
          <w:color w:val="434343"/>
          <w:sz w:val="30"/>
          <w:szCs w:val="30"/>
          <w:lang w:val="pl-PL"/>
        </w:rPr>
        <w:t>wyrównuje elementy w poziomie</w:t>
      </w:r>
    </w:p>
    <w:p w14:paraId="626054EB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flex-start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wyrównują się do lewej strony kontenera.</w:t>
      </w:r>
    </w:p>
    <w:p w14:paraId="24A6A519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flex-end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wyrównują się do prawej strony kontenera.</w:t>
      </w:r>
    </w:p>
    <w:p w14:paraId="28186EE0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center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wyrównują się do środka kontenera.</w:t>
      </w:r>
    </w:p>
    <w:p w14:paraId="4C624318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space-between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wyświetlają się na całej szerokości kontenera z równymi odstępami.</w:t>
      </w:r>
    </w:p>
    <w:p w14:paraId="70B4C0A3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space-around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Każdy z elementów wyświetla się z taką samą ilością przestrzeni wokół.</w:t>
      </w:r>
    </w:p>
    <w:p w14:paraId="614F3402" w14:textId="77777777" w:rsidR="00A010F4" w:rsidRPr="006C2BED" w:rsidRDefault="006C2BED">
      <w:pPr>
        <w:pStyle w:val="Heading2"/>
        <w:spacing w:after="60" w:line="240" w:lineRule="auto"/>
        <w:rPr>
          <w:rFonts w:ascii="PT Sans Narrow" w:eastAsia="PT Sans Narrow" w:hAnsi="PT Sans Narrow" w:cs="PT Sans Narrow"/>
          <w:i/>
          <w:color w:val="000000"/>
          <w:sz w:val="22"/>
          <w:szCs w:val="22"/>
          <w:lang w:val="pl-PL"/>
        </w:rPr>
      </w:pPr>
      <w:bookmarkStart w:id="2" w:name="_4bgsj84uw5ki" w:colFirst="0" w:colLast="0"/>
      <w:bookmarkEnd w:id="2"/>
      <w:r w:rsidRPr="006C2BED">
        <w:rPr>
          <w:rFonts w:ascii="PT Sans Narrow" w:eastAsia="PT Sans Narrow" w:hAnsi="PT Sans Narrow" w:cs="PT Sans Narrow"/>
          <w:b/>
          <w:color w:val="434343"/>
          <w:sz w:val="30"/>
          <w:szCs w:val="30"/>
          <w:lang w:val="pl-PL"/>
        </w:rPr>
        <w:t xml:space="preserve">align-items - </w:t>
      </w:r>
      <w:r w:rsidRPr="006C2BED">
        <w:rPr>
          <w:rFonts w:ascii="PT Sans Narrow" w:eastAsia="PT Sans Narrow" w:hAnsi="PT Sans Narrow" w:cs="PT Sans Narrow"/>
          <w:b/>
          <w:i/>
          <w:color w:val="434343"/>
          <w:sz w:val="30"/>
          <w:szCs w:val="30"/>
          <w:lang w:val="pl-PL"/>
        </w:rPr>
        <w:t>wyrównuje elementy w pionie</w:t>
      </w:r>
    </w:p>
    <w:p w14:paraId="368B283D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flex-start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wyrównują się górnej krawędzi kontenera.</w:t>
      </w:r>
    </w:p>
    <w:p w14:paraId="13937B23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flex-end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wyrównują się do dolnej krawędzi kontenera.</w:t>
      </w:r>
    </w:p>
    <w:p w14:paraId="1BE7B26D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center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zostaną wyśrodkowane w pionie.</w:t>
      </w:r>
    </w:p>
    <w:p w14:paraId="22B4C8BB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baseline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zostaną wyświetlone na lini odniesienia kontenera.</w:t>
      </w:r>
    </w:p>
    <w:p w14:paraId="0C856C34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stretch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zostaną powiększone tak, aby wypelnić kontener.</w:t>
      </w:r>
    </w:p>
    <w:p w14:paraId="7594B831" w14:textId="77777777" w:rsidR="00A010F4" w:rsidRPr="006C2BED" w:rsidRDefault="006C2BED">
      <w:pPr>
        <w:pStyle w:val="Heading2"/>
        <w:spacing w:after="60" w:line="240" w:lineRule="auto"/>
        <w:rPr>
          <w:rFonts w:ascii="PT Sans Narrow" w:eastAsia="PT Sans Narrow" w:hAnsi="PT Sans Narrow" w:cs="PT Sans Narrow"/>
          <w:i/>
          <w:color w:val="000000"/>
          <w:sz w:val="22"/>
          <w:szCs w:val="22"/>
          <w:lang w:val="pl-PL"/>
        </w:rPr>
      </w:pPr>
      <w:bookmarkStart w:id="3" w:name="_8iaoam5gynig" w:colFirst="0" w:colLast="0"/>
      <w:bookmarkEnd w:id="3"/>
      <w:r w:rsidRPr="006C2BED">
        <w:rPr>
          <w:rFonts w:ascii="PT Sans Narrow" w:eastAsia="PT Sans Narrow" w:hAnsi="PT Sans Narrow" w:cs="PT Sans Narrow"/>
          <w:b/>
          <w:color w:val="434343"/>
          <w:sz w:val="30"/>
          <w:szCs w:val="30"/>
          <w:lang w:val="pl-PL"/>
        </w:rPr>
        <w:t xml:space="preserve">align-self - </w:t>
      </w:r>
      <w:r w:rsidRPr="006C2BED">
        <w:rPr>
          <w:rFonts w:ascii="PT Sans Narrow" w:eastAsia="PT Sans Narrow" w:hAnsi="PT Sans Narrow" w:cs="PT Sans Narrow"/>
          <w:b/>
          <w:i/>
          <w:color w:val="434343"/>
          <w:sz w:val="30"/>
          <w:szCs w:val="30"/>
          <w:lang w:val="pl-PL"/>
        </w:rPr>
        <w:t>przyjmuje wartości takie same jak align-items, ale ma zastosowanie tylko wobec konkretnego elementu</w:t>
      </w:r>
    </w:p>
    <w:p w14:paraId="656B1D92" w14:textId="77777777" w:rsidR="00A010F4" w:rsidRPr="006C2BED" w:rsidRDefault="006C2BED">
      <w:pPr>
        <w:pStyle w:val="Heading2"/>
        <w:spacing w:after="60" w:line="240" w:lineRule="auto"/>
        <w:rPr>
          <w:rFonts w:ascii="PT Sans Narrow" w:eastAsia="PT Sans Narrow" w:hAnsi="PT Sans Narrow" w:cs="PT Sans Narrow"/>
          <w:i/>
          <w:color w:val="000000"/>
          <w:sz w:val="22"/>
          <w:szCs w:val="22"/>
          <w:lang w:val="pl-PL"/>
        </w:rPr>
      </w:pPr>
      <w:bookmarkStart w:id="4" w:name="_5ud6kite4v7r" w:colFirst="0" w:colLast="0"/>
      <w:bookmarkEnd w:id="4"/>
      <w:r w:rsidRPr="006C2BED">
        <w:rPr>
          <w:rFonts w:ascii="PT Sans Narrow" w:eastAsia="PT Sans Narrow" w:hAnsi="PT Sans Narrow" w:cs="PT Sans Narrow"/>
          <w:b/>
          <w:color w:val="434343"/>
          <w:sz w:val="30"/>
          <w:szCs w:val="30"/>
          <w:lang w:val="pl-PL"/>
        </w:rPr>
        <w:t>align-content -</w:t>
      </w:r>
      <w:r w:rsidRPr="006C2BED">
        <w:rPr>
          <w:rFonts w:ascii="PT Sans Narrow" w:eastAsia="PT Sans Narrow" w:hAnsi="PT Sans Narrow" w:cs="PT Sans Narrow"/>
          <w:b/>
          <w:i/>
          <w:color w:val="434343"/>
          <w:sz w:val="30"/>
          <w:szCs w:val="30"/>
          <w:lang w:val="pl-PL"/>
        </w:rPr>
        <w:t xml:space="preserve"> ustala odległość wierszy kontenera od siebie</w:t>
      </w:r>
    </w:p>
    <w:p w14:paraId="595A47EC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flex-start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Wiersze upychają u góry kontenera.</w:t>
      </w:r>
    </w:p>
    <w:p w14:paraId="7786196C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flex-end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Wiersze upychają się w dolnej części kontenera.</w:t>
      </w:r>
    </w:p>
    <w:p w14:paraId="6E8A4BA1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center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Wiersze upychane są pośrodku kontenera.</w:t>
      </w:r>
    </w:p>
    <w:p w14:paraId="4A844205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space-between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Wiersze wyświetlane są z równymi odstępami.</w:t>
      </w:r>
    </w:p>
    <w:p w14:paraId="4EE58E43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space-around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Wiersze wyświetlane są z równymi odstępami dookoła.</w:t>
      </w:r>
    </w:p>
    <w:p w14:paraId="578F6F03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stretch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Wiersze rozszerzają się tak, aby dopasować się do kontenera.</w:t>
      </w:r>
    </w:p>
    <w:p w14:paraId="34A2BBA7" w14:textId="77777777" w:rsidR="00A010F4" w:rsidRPr="006C2BED" w:rsidRDefault="006C2BED">
      <w:pPr>
        <w:pStyle w:val="Heading3"/>
        <w:spacing w:before="240" w:after="40" w:line="240" w:lineRule="auto"/>
        <w:rPr>
          <w:rFonts w:ascii="PT Sans Narrow" w:eastAsia="PT Sans Narrow" w:hAnsi="PT Sans Narrow" w:cs="PT Sans Narrow"/>
          <w:color w:val="000000"/>
          <w:sz w:val="22"/>
          <w:szCs w:val="22"/>
          <w:lang w:val="pl-PL"/>
        </w:rPr>
      </w:pPr>
      <w:bookmarkStart w:id="5" w:name="_v17fa59gkqdk" w:colFirst="0" w:colLast="0"/>
      <w:bookmarkEnd w:id="5"/>
      <w:r w:rsidRPr="006C2BED">
        <w:rPr>
          <w:rFonts w:ascii="PT Sans Narrow" w:eastAsia="PT Sans Narrow" w:hAnsi="PT Sans Narrow" w:cs="PT Sans Narrow"/>
          <w:b/>
          <w:i/>
          <w:sz w:val="26"/>
          <w:szCs w:val="26"/>
          <w:lang w:val="pl-PL"/>
        </w:rPr>
        <w:lastRenderedPageBreak/>
        <w:t>align-content</w:t>
      </w:r>
      <w:r w:rsidRPr="006C2BED">
        <w:rPr>
          <w:rFonts w:ascii="PT Sans Narrow" w:eastAsia="PT Sans Narrow" w:hAnsi="PT Sans Narrow" w:cs="PT Sans Narrow"/>
          <w:b/>
          <w:sz w:val="26"/>
          <w:szCs w:val="26"/>
          <w:lang w:val="pl-PL"/>
        </w:rPr>
        <w:t xml:space="preserve"> określa odstępy między wierszami, a </w:t>
      </w:r>
      <w:r w:rsidRPr="006C2BED">
        <w:rPr>
          <w:rFonts w:ascii="PT Sans Narrow" w:eastAsia="PT Sans Narrow" w:hAnsi="PT Sans Narrow" w:cs="PT Sans Narrow"/>
          <w:b/>
          <w:i/>
          <w:sz w:val="26"/>
          <w:szCs w:val="26"/>
          <w:lang w:val="pl-PL"/>
        </w:rPr>
        <w:t>align-items</w:t>
      </w:r>
      <w:r w:rsidRPr="006C2BED">
        <w:rPr>
          <w:rFonts w:ascii="PT Sans Narrow" w:eastAsia="PT Sans Narrow" w:hAnsi="PT Sans Narrow" w:cs="PT Sans Narrow"/>
          <w:b/>
          <w:sz w:val="26"/>
          <w:szCs w:val="26"/>
          <w:lang w:val="pl-PL"/>
        </w:rPr>
        <w:t xml:space="preserve"> określa jak elementy, jako całość, wyrównują się względem kontenera. W przypadku, gdy jest tylko jedna linia, </w:t>
      </w:r>
      <w:r w:rsidRPr="006C2BED">
        <w:rPr>
          <w:rFonts w:ascii="PT Sans Narrow" w:eastAsia="PT Sans Narrow" w:hAnsi="PT Sans Narrow" w:cs="PT Sans Narrow"/>
          <w:b/>
          <w:i/>
          <w:sz w:val="26"/>
          <w:szCs w:val="26"/>
          <w:lang w:val="pl-PL"/>
        </w:rPr>
        <w:t>align-content</w:t>
      </w:r>
      <w:r w:rsidRPr="006C2BED">
        <w:rPr>
          <w:rFonts w:ascii="PT Sans Narrow" w:eastAsia="PT Sans Narrow" w:hAnsi="PT Sans Narrow" w:cs="PT Sans Narrow"/>
          <w:b/>
          <w:sz w:val="26"/>
          <w:szCs w:val="26"/>
          <w:lang w:val="pl-PL"/>
        </w:rPr>
        <w:t xml:space="preserve"> nie przynosi żadnego efektu.</w:t>
      </w:r>
    </w:p>
    <w:p w14:paraId="6205CF48" w14:textId="77777777" w:rsidR="00A010F4" w:rsidRPr="006C2BED" w:rsidRDefault="006C2BED">
      <w:pPr>
        <w:pStyle w:val="Heading2"/>
        <w:spacing w:after="60" w:line="240" w:lineRule="auto"/>
        <w:rPr>
          <w:rFonts w:ascii="PT Sans Narrow" w:eastAsia="PT Sans Narrow" w:hAnsi="PT Sans Narrow" w:cs="PT Sans Narrow"/>
          <w:i/>
          <w:color w:val="000000"/>
          <w:sz w:val="22"/>
          <w:szCs w:val="22"/>
          <w:lang w:val="pl-PL"/>
        </w:rPr>
      </w:pPr>
      <w:bookmarkStart w:id="6" w:name="_p690vxsnrjjo" w:colFirst="0" w:colLast="0"/>
      <w:bookmarkEnd w:id="6"/>
      <w:r w:rsidRPr="006C2BED">
        <w:rPr>
          <w:rFonts w:ascii="PT Sans Narrow" w:eastAsia="PT Sans Narrow" w:hAnsi="PT Sans Narrow" w:cs="PT Sans Narrow"/>
          <w:b/>
          <w:color w:val="434343"/>
          <w:sz w:val="30"/>
          <w:szCs w:val="30"/>
          <w:lang w:val="pl-PL"/>
        </w:rPr>
        <w:t xml:space="preserve">order - </w:t>
      </w:r>
      <w:r w:rsidRPr="006C2BED">
        <w:rPr>
          <w:rFonts w:ascii="PT Sans Narrow" w:eastAsia="PT Sans Narrow" w:hAnsi="PT Sans Narrow" w:cs="PT Sans Narrow"/>
          <w:b/>
          <w:i/>
          <w:color w:val="434343"/>
          <w:sz w:val="30"/>
          <w:szCs w:val="30"/>
          <w:lang w:val="pl-PL"/>
        </w:rPr>
        <w:t>ustala kolejność (... -1; 0; 1 …)</w:t>
      </w:r>
    </w:p>
    <w:p w14:paraId="13EDE04A" w14:textId="77777777" w:rsidR="00A010F4" w:rsidRPr="006C2BED" w:rsidRDefault="006C2BED">
      <w:pPr>
        <w:pStyle w:val="Heading2"/>
        <w:spacing w:after="60" w:line="240" w:lineRule="auto"/>
        <w:rPr>
          <w:rFonts w:ascii="PT Sans Narrow" w:eastAsia="PT Sans Narrow" w:hAnsi="PT Sans Narrow" w:cs="PT Sans Narrow"/>
          <w:b/>
          <w:i/>
          <w:color w:val="000000"/>
          <w:sz w:val="22"/>
          <w:szCs w:val="22"/>
          <w:lang w:val="pl-PL"/>
        </w:rPr>
      </w:pPr>
      <w:bookmarkStart w:id="7" w:name="_66lyv03ckryv" w:colFirst="0" w:colLast="0"/>
      <w:bookmarkEnd w:id="7"/>
      <w:r w:rsidRPr="006C2BED">
        <w:rPr>
          <w:rFonts w:ascii="PT Sans Narrow" w:eastAsia="PT Sans Narrow" w:hAnsi="PT Sans Narrow" w:cs="PT Sans Narrow"/>
          <w:b/>
          <w:color w:val="434343"/>
          <w:sz w:val="30"/>
          <w:szCs w:val="30"/>
          <w:lang w:val="pl-PL"/>
        </w:rPr>
        <w:t xml:space="preserve">flex-direction - </w:t>
      </w:r>
      <w:r w:rsidRPr="006C2BED">
        <w:rPr>
          <w:rFonts w:ascii="PT Sans Narrow" w:eastAsia="PT Sans Narrow" w:hAnsi="PT Sans Narrow" w:cs="PT Sans Narrow"/>
          <w:b/>
          <w:i/>
          <w:color w:val="434343"/>
          <w:sz w:val="30"/>
          <w:szCs w:val="30"/>
          <w:lang w:val="pl-PL"/>
        </w:rPr>
        <w:t>określa kierunek w jakim elementy są rozmieszczone w kontenerze</w:t>
      </w:r>
    </w:p>
    <w:p w14:paraId="27C23646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row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zostaną rozmieszczone tak jak tekst.</w:t>
      </w:r>
    </w:p>
    <w:p w14:paraId="60A8E887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row-reverse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zostaną rozmieszczone odwrotnie do kierunku tekstu.</w:t>
      </w:r>
    </w:p>
    <w:p w14:paraId="4AED7FB9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column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zostaną rozmieszczone od góry do dołu.</w:t>
      </w:r>
    </w:p>
    <w:p w14:paraId="1449BFA4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column-reverse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zostaną rozmieszczone od dołu do góry.</w:t>
      </w:r>
    </w:p>
    <w:p w14:paraId="6C49AB7A" w14:textId="77777777" w:rsidR="00A010F4" w:rsidRPr="006C2BED" w:rsidRDefault="006C2BED">
      <w:pPr>
        <w:pStyle w:val="Heading2"/>
        <w:spacing w:after="60" w:line="240" w:lineRule="auto"/>
        <w:rPr>
          <w:rFonts w:ascii="PT Sans Narrow" w:eastAsia="PT Sans Narrow" w:hAnsi="PT Sans Narrow" w:cs="PT Sans Narrow"/>
          <w:color w:val="000000"/>
          <w:sz w:val="22"/>
          <w:szCs w:val="22"/>
          <w:lang w:val="pl-PL"/>
        </w:rPr>
      </w:pPr>
      <w:bookmarkStart w:id="8" w:name="_6bgtdcs10fkr" w:colFirst="0" w:colLast="0"/>
      <w:bookmarkEnd w:id="8"/>
      <w:r w:rsidRPr="006C2BED">
        <w:rPr>
          <w:rFonts w:ascii="PT Sans Narrow" w:eastAsia="PT Sans Narrow" w:hAnsi="PT Sans Narrow" w:cs="PT Sans Narrow"/>
          <w:b/>
          <w:color w:val="434343"/>
          <w:sz w:val="30"/>
          <w:szCs w:val="30"/>
          <w:lang w:val="pl-PL"/>
        </w:rPr>
        <w:t>flex-wrap</w:t>
      </w:r>
    </w:p>
    <w:p w14:paraId="61444A4D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nowrap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Każdy element dopasowuje się do pojedynczego wiersza.</w:t>
      </w:r>
    </w:p>
    <w:p w14:paraId="13E343DE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wrap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wystające przechodzą do kolejnych linii.</w:t>
      </w:r>
    </w:p>
    <w:p w14:paraId="10AF519A" w14:textId="77777777" w:rsidR="00A010F4" w:rsidRPr="006C2BED" w:rsidRDefault="006C2BED">
      <w:pPr>
        <w:spacing w:after="120" w:line="240" w:lineRule="auto"/>
        <w:ind w:left="720"/>
        <w:rPr>
          <w:rFonts w:ascii="PT Sans Narrow" w:eastAsia="PT Sans Narrow" w:hAnsi="PT Sans Narrow" w:cs="PT Sans Narrow"/>
          <w:color w:val="000000"/>
          <w:lang w:val="pl-PL"/>
        </w:rPr>
      </w:pPr>
      <w:r w:rsidRPr="006C2BED">
        <w:rPr>
          <w:rFonts w:ascii="PT Sans Narrow" w:eastAsia="PT Sans Narrow" w:hAnsi="PT Sans Narrow" w:cs="PT Sans Narrow"/>
          <w:b/>
          <w:color w:val="000000"/>
          <w:lang w:val="pl-PL"/>
        </w:rPr>
        <w:t>wrap-reverse</w:t>
      </w:r>
      <w:r w:rsidRPr="006C2BED">
        <w:rPr>
          <w:rFonts w:ascii="PT Sans Narrow" w:eastAsia="PT Sans Narrow" w:hAnsi="PT Sans Narrow" w:cs="PT Sans Narrow"/>
          <w:color w:val="000000"/>
          <w:lang w:val="pl-PL"/>
        </w:rPr>
        <w:t>: Elementy wystające do kolejnych linii w odwrotnej kolejności.</w:t>
      </w:r>
    </w:p>
    <w:p w14:paraId="30DA2C08" w14:textId="77777777" w:rsidR="00A010F4" w:rsidRDefault="006C2BED">
      <w:pPr>
        <w:pStyle w:val="Heading2"/>
        <w:spacing w:after="60" w:line="240" w:lineRule="auto"/>
        <w:rPr>
          <w:rFonts w:ascii="PT Sans Narrow" w:eastAsia="PT Sans Narrow" w:hAnsi="PT Sans Narrow" w:cs="PT Sans Narrow"/>
          <w:b/>
          <w:i/>
          <w:color w:val="434343"/>
          <w:sz w:val="30"/>
          <w:szCs w:val="30"/>
        </w:rPr>
      </w:pPr>
      <w:bookmarkStart w:id="9" w:name="_8mrqx6mbae18" w:colFirst="0" w:colLast="0"/>
      <w:bookmarkEnd w:id="9"/>
      <w:r>
        <w:rPr>
          <w:rFonts w:ascii="PT Sans Narrow" w:eastAsia="PT Sans Narrow" w:hAnsi="PT Sans Narrow" w:cs="PT Sans Narrow"/>
          <w:b/>
          <w:color w:val="434343"/>
          <w:sz w:val="30"/>
          <w:szCs w:val="30"/>
        </w:rPr>
        <w:t xml:space="preserve">flex-flow - </w:t>
      </w:r>
      <w:r>
        <w:rPr>
          <w:rFonts w:ascii="PT Sans Narrow" w:eastAsia="PT Sans Narrow" w:hAnsi="PT Sans Narrow" w:cs="PT Sans Narrow"/>
          <w:b/>
          <w:i/>
          <w:color w:val="434343"/>
          <w:sz w:val="30"/>
          <w:szCs w:val="30"/>
        </w:rPr>
        <w:t>flex-direction i flex-wrap</w:t>
      </w:r>
    </w:p>
    <w:p w14:paraId="3CD7F364" w14:textId="77777777" w:rsidR="00A010F4" w:rsidRDefault="00A010F4"/>
    <w:p w14:paraId="43A11DEB" w14:textId="77777777" w:rsidR="00A010F4" w:rsidRDefault="006C2BED">
      <w:pPr>
        <w:pStyle w:val="Subtitle"/>
        <w:spacing w:after="80" w:line="240" w:lineRule="auto"/>
        <w:jc w:val="right"/>
        <w:rPr>
          <w:rFonts w:ascii="PT Sans Narrow" w:eastAsia="PT Sans Narrow" w:hAnsi="PT Sans Narrow" w:cs="PT Sans Narrow"/>
          <w:color w:val="999999"/>
          <w:sz w:val="22"/>
          <w:szCs w:val="22"/>
        </w:rPr>
      </w:pPr>
      <w:bookmarkStart w:id="10" w:name="_d59m09vyyjxc" w:colFirst="0" w:colLast="0"/>
      <w:bookmarkEnd w:id="10"/>
      <w:r>
        <w:rPr>
          <w:rFonts w:ascii="PT Sans Narrow" w:eastAsia="PT Sans Narrow" w:hAnsi="PT Sans Narrow" w:cs="PT Sans Narrow"/>
          <w:color w:val="999999"/>
          <w:sz w:val="22"/>
          <w:szCs w:val="22"/>
        </w:rPr>
        <w:t xml:space="preserve">Source: </w:t>
      </w:r>
      <w:hyperlink r:id="rId4" w:anchor="pl">
        <w:r>
          <w:rPr>
            <w:rFonts w:ascii="PT Sans Narrow" w:eastAsia="PT Sans Narrow" w:hAnsi="PT Sans Narrow" w:cs="PT Sans Narrow"/>
            <w:color w:val="1155CC"/>
            <w:sz w:val="22"/>
            <w:szCs w:val="22"/>
            <w:u w:val="single"/>
          </w:rPr>
          <w:t>https://flexboxfroggy.com/#pl</w:t>
        </w:r>
      </w:hyperlink>
    </w:p>
    <w:p w14:paraId="17058B01" w14:textId="05DCF40F" w:rsidR="00A010F4" w:rsidRDefault="006C2BED">
      <w:pPr>
        <w:pStyle w:val="Subtitle"/>
        <w:spacing w:after="80" w:line="240" w:lineRule="auto"/>
        <w:jc w:val="right"/>
        <w:rPr>
          <w:rFonts w:ascii="PT Sans Narrow" w:eastAsia="PT Sans Narrow" w:hAnsi="PT Sans Narrow" w:cs="PT Sans Narrow"/>
          <w:color w:val="999999"/>
          <w:sz w:val="22"/>
          <w:szCs w:val="22"/>
        </w:rPr>
      </w:pPr>
      <w:bookmarkStart w:id="11" w:name="_bvsdd733b9ms" w:colFirst="0" w:colLast="0"/>
      <w:bookmarkEnd w:id="11"/>
      <w:r>
        <w:rPr>
          <w:rFonts w:ascii="PT Sans Narrow" w:eastAsia="PT Sans Narrow" w:hAnsi="PT Sans Narrow" w:cs="PT Sans Narrow"/>
          <w:color w:val="999999"/>
          <w:sz w:val="22"/>
          <w:szCs w:val="22"/>
        </w:rPr>
        <w:t xml:space="preserve">Created by </w:t>
      </w:r>
      <w:hyperlink r:id="rId5">
        <w:r>
          <w:rPr>
            <w:rFonts w:ascii="PT Sans Narrow" w:eastAsia="PT Sans Narrow" w:hAnsi="PT Sans Narrow" w:cs="PT Sans Narrow"/>
            <w:color w:val="1155CC"/>
            <w:sz w:val="22"/>
            <w:szCs w:val="22"/>
            <w:u w:val="single"/>
          </w:rPr>
          <w:t>mbledkowski</w:t>
        </w:r>
      </w:hyperlink>
    </w:p>
    <w:sectPr w:rsidR="00A010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10F4"/>
    <w:rsid w:val="006C2BED"/>
    <w:rsid w:val="00856A5A"/>
    <w:rsid w:val="00A0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D57F"/>
  <w15:docId w15:val="{D286DE3E-89F6-422C-92D1-2D1B86F1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bledkowski" TargetMode="External"/><Relationship Id="rId4" Type="http://schemas.openxmlformats.org/officeDocument/2006/relationships/hyperlink" Target="https://flexboxfrogg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 Błędkowski</cp:lastModifiedBy>
  <cp:revision>4</cp:revision>
  <dcterms:created xsi:type="dcterms:W3CDTF">2019-10-06T12:48:00Z</dcterms:created>
  <dcterms:modified xsi:type="dcterms:W3CDTF">2020-08-04T16:26:00Z</dcterms:modified>
</cp:coreProperties>
</file>