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e646e600ade291b76b2bf425b91e85acf4a113"/>
    <w:p>
      <w:pPr>
        <w:pStyle w:val="Heading1"/>
      </w:pPr>
      <w:r>
        <w:t xml:space="preserve">QUIZ ANSWER SHEET FOR THE MODULE SUPPLEMENTARY QUIZ</w:t>
      </w:r>
    </w:p>
    <w:p>
      <w:pPr>
        <w:pStyle w:val="FirstParagraph"/>
      </w:pPr>
      <w:r>
        <w:rPr>
          <w:b/>
          <w:bCs/>
        </w:rPr>
        <w:t xml:space="preserve">Practical course „Praca w tartaku” (Work in a sawmill)</w:t>
      </w:r>
      <w:r>
        <w:t xml:space="preserve">: a vocational course for foreigners legally residing in the territory of the Republic of Poland, organised free of charge by Fundacja pomocy prawnej EGIDA (EGIDA Legal Aid Foundation).</w:t>
      </w:r>
    </w:p>
    <w:p>
      <w:r>
        <w:pict>
          <v:rect style="width:0;height:1.5pt" o:hralign="center" o:hrstd="t" o:hr="t"/>
        </w:pict>
      </w:r>
    </w:p>
    <w:bookmarkStart w:id="11" w:name="preliminary-information"/>
    <w:p>
      <w:pPr>
        <w:pStyle w:val="Heading2"/>
      </w:pPr>
      <w:r>
        <w:t xml:space="preserve">Preliminary information</w:t>
      </w:r>
    </w:p>
    <w:p>
      <w:pPr>
        <w:pStyle w:val="FirstParagraph"/>
      </w:pPr>
      <w:r>
        <w:t xml:space="preserve">This answer sheet is used to document the Trainee’s answers to the questions of the supplementary quiz of any of the three Course Modules. The sheet is</w:t>
      </w:r>
      <w:r>
        <w:t xml:space="preserve"> </w:t>
      </w:r>
      <w:r>
        <w:rPr>
          <w:b/>
          <w:bCs/>
        </w:rPr>
        <w:t xml:space="preserve">universal</w:t>
      </w:r>
      <w:r>
        <w:t xml:space="preserve">: it contains three sections corresponding to the three types of questions occurring in the Module quizzes (closed-ended, open-ended, cases). The Trainee fills in only those sections that correspond to the structure of the quiz to which the sheet is attached, the number of questions in each section is given in the header of the sheet (the field</w:t>
      </w:r>
      <w:r>
        <w:t xml:space="preserve"> </w:t>
      </w:r>
      <w:r>
        <w:t xml:space="preserve">“Number of questions in the quiz”</w:t>
      </w:r>
      <w:r>
        <w:t xml:space="preserve">). The remaining rows or fields are left blank.</w:t>
      </w:r>
    </w:p>
    <w:p>
      <w:pPr>
        <w:pStyle w:val="BodyText"/>
      </w:pPr>
      <w:r>
        <w:t xml:space="preserve">The sheet is filled in</w:t>
      </w:r>
      <w:r>
        <w:t xml:space="preserve"> </w:t>
      </w:r>
      <w:r>
        <w:rPr>
          <w:b/>
          <w:bCs/>
        </w:rPr>
        <w:t xml:space="preserve">independently</w:t>
      </w:r>
      <w:r>
        <w:t xml:space="preserve">, in pen or pencil, in the presence of the Course coordinator or instructor. The use of notes, textbooks, a telephone, a computer or assistance from other persons is not permitted. The time available for completing the sheet is given in the header of the sheet (the field</w:t>
      </w:r>
      <w:r>
        <w:t xml:space="preserve"> </w:t>
      </w:r>
      <w:r>
        <w:t xml:space="preserve">“Quiz duration”</w:t>
      </w:r>
      <w:r>
        <w:t xml:space="preserve">). When the time runs out, the Trainee finishes filling in the sheet and hands it over.</w:t>
      </w:r>
    </w:p>
    <w:p>
      <w:pPr>
        <w:pStyle w:val="BodyText"/>
      </w:pPr>
      <w:r>
        <w:t xml:space="preserve">The sheet is a parameterised document: the actual sheet for a specific Trainee and a specific Course cycle is produced by replacing the fields</w:t>
      </w:r>
      <w:r>
        <w:t xml:space="preserve"> </w:t>
      </w:r>
      <w:r>
        <w:rPr>
          <w:rStyle w:val="VerbatimChar"/>
        </w:rPr>
        <w:t xml:space="preserve">{{NAZWA_POLA}}</w:t>
      </w:r>
      <w:r>
        <w:t xml:space="preserve"> </w:t>
      </w:r>
      <w:r>
        <w:t xml:space="preserve">with values from the data sheet of the Course edition (CSV) using a generator script. The list of data field designations can be found in the YAML header of this document, in the field</w:t>
      </w:r>
      <w:r>
        <w:t xml:space="preserve"> </w:t>
      </w:r>
      <w:r>
        <w:rPr>
          <w:rStyle w:val="VerbatimChar"/>
        </w:rPr>
        <w:t xml:space="preserve">parametry</w:t>
      </w:r>
      <w:r>
        <w:t xml:space="preserve">.</w:t>
      </w:r>
    </w:p>
    <w:tbl>
      <w:tblPr>
        <w:tblStyle w:val="Table"/>
        <w:tblW w:type="pct" w:w="5000"/>
        <w:tblLayout w:type="fixed"/>
        <w:tblLook w:firstRow="1" w:lastRow="0" w:firstColumn="0" w:lastColumn="0" w:noHBand="0" w:noVBand="0" w:val="0020"/>
      </w:tblPr>
      <w:tblGrid>
        <w:gridCol w:w="2288"/>
        <w:gridCol w:w="2728"/>
        <w:gridCol w:w="2904"/>
      </w:tblGrid>
      <w:tr>
        <w:trPr>
          <w:tblHeader w:val="on"/>
        </w:trPr>
        <w:tc>
          <w:tcPr/>
          <w:p>
            <w:pPr>
              <w:pStyle w:val="Compact"/>
            </w:pPr>
            <w:r>
              <w:t xml:space="preserve">Template identifier</w:t>
            </w:r>
            <w:r>
              <w:rPr>
                <w:rStyle w:val="FootnoteReference"/>
              </w:rPr>
              <w:footnoteReference w:id="9"/>
            </w:r>
          </w:p>
        </w:tc>
        <w:tc>
          <w:tcPr/>
          <w:p>
            <w:pPr>
              <w:pStyle w:val="Compact"/>
            </w:pPr>
            <w:r>
              <w:t xml:space="preserve">Sheet registration number</w:t>
            </w:r>
            <w:r>
              <w:rPr>
                <w:rStyle w:val="FootnoteReference"/>
              </w:rPr>
              <w:footnoteReference w:id="10"/>
            </w:r>
          </w:p>
        </w:tc>
        <w:tc>
          <w:tcPr/>
          <w:p>
            <w:pPr>
              <w:pStyle w:val="Compact"/>
            </w:pPr>
            <w:r>
              <w:t xml:space="preserve">Date of completion (DD-MM-YYYY)</w:t>
            </w:r>
          </w:p>
        </w:tc>
      </w:tr>
      <w:tr>
        <w:tc>
          <w:tcPr/>
          <w:p>
            <w:pPr>
              <w:pStyle w:val="Compact"/>
            </w:pPr>
            <w:r>
              <w:t xml:space="preserve">KO-1.0/2026</w:t>
            </w:r>
          </w:p>
        </w:tc>
        <w:tc>
          <w:tcPr/>
          <w:p>
            <w:pPr>
              <w:pStyle w:val="Compact"/>
            </w:pPr>
            <w:r>
              <w:t xml:space="preserve">{{NR_KARTY}}</w:t>
            </w:r>
          </w:p>
        </w:tc>
        <w:tc>
          <w:tcPr/>
          <w:p>
            <w:pPr>
              <w:pStyle w:val="Compact"/>
            </w:pPr>
            <w:r>
              <w:t xml:space="preserve">{{DATA_QUIZU}}</w:t>
            </w:r>
          </w:p>
        </w:tc>
      </w:tr>
    </w:tbl>
    <w:p>
      <w:r>
        <w:pict>
          <v:rect style="width:0;height:1.5pt" o:hralign="center" o:hrstd="t" o:hr="t"/>
        </w:pict>
      </w:r>
    </w:p>
    <w:bookmarkEnd w:id="11"/>
    <w:bookmarkStart w:id="13" w:name="Xe18ae3e99545d9ffc5915e45082e60fdb434ad6"/>
    <w:p>
      <w:pPr>
        <w:pStyle w:val="Heading2"/>
      </w:pPr>
      <w:r>
        <w:t xml:space="preserve">Section A. Identification of the Trainee and of the quiz</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Trainee’s first name (or first names):</w:t>
            </w:r>
          </w:p>
        </w:tc>
        <w:tc>
          <w:tcPr/>
          <w:p>
            <w:pPr>
              <w:pStyle w:val="Compact"/>
            </w:pPr>
            <w:r>
              <w:t xml:space="preserve">{{IMIE_KURSANTA}}</w:t>
            </w:r>
          </w:p>
        </w:tc>
      </w:tr>
      <w:tr>
        <w:tc>
          <w:tcPr/>
          <w:p>
            <w:pPr>
              <w:pStyle w:val="Compact"/>
            </w:pPr>
            <w:r>
              <w:t xml:space="preserve">Trainee’s last name:</w:t>
            </w:r>
          </w:p>
        </w:tc>
        <w:tc>
          <w:tcPr/>
          <w:p>
            <w:pPr>
              <w:pStyle w:val="Compact"/>
            </w:pPr>
            <w:r>
              <w:t xml:space="preserve">{{NAZWISKO_KURSANTA}}</w:t>
            </w:r>
          </w:p>
        </w:tc>
      </w:tr>
      <w:tr>
        <w:tc>
          <w:tcPr/>
          <w:p>
            <w:pPr>
              <w:pStyle w:val="Compact"/>
            </w:pPr>
            <w:r>
              <w:t xml:space="preserve">Course cycle:</w:t>
            </w:r>
          </w:p>
        </w:tc>
        <w:tc>
          <w:tcPr/>
          <w:p>
            <w:pPr>
              <w:pStyle w:val="Compact"/>
            </w:pPr>
            <w:r>
              <w:t xml:space="preserve">{{CYKL_KURSU}}</w:t>
            </w:r>
          </w:p>
        </w:tc>
      </w:tr>
      <w:tr>
        <w:tc>
          <w:tcPr/>
          <w:p>
            <w:pPr>
              <w:pStyle w:val="Compact"/>
            </w:pPr>
            <w:r>
              <w:t xml:space="preserve">Number of the Module to which the quiz refers:</w:t>
            </w:r>
          </w:p>
        </w:tc>
        <w:tc>
          <w:tcPr/>
          <w:p>
            <w:pPr>
              <w:pStyle w:val="Compact"/>
            </w:pPr>
            <w:r>
              <w:t xml:space="preserve">{{NUMER_MODULU}}</w:t>
            </w:r>
          </w:p>
        </w:tc>
      </w:tr>
      <w:tr>
        <w:tc>
          <w:tcPr/>
          <w:p>
            <w:pPr>
              <w:pStyle w:val="Compact"/>
            </w:pPr>
            <w:r>
              <w:t xml:space="preserve">Quiz identifier (template code):</w:t>
            </w:r>
          </w:p>
        </w:tc>
        <w:tc>
          <w:tcPr/>
          <w:p>
            <w:pPr>
              <w:pStyle w:val="Compact"/>
            </w:pPr>
            <w:r>
              <w:t xml:space="preserve">{{KOD_QUIZU}}</w:t>
            </w:r>
          </w:p>
        </w:tc>
      </w:tr>
      <w:tr>
        <w:tc>
          <w:tcPr/>
          <w:p>
            <w:pPr>
              <w:pStyle w:val="Compact"/>
            </w:pPr>
            <w:r>
              <w:t xml:space="preserve">Quiz mode:</w:t>
            </w:r>
          </w:p>
        </w:tc>
        <w:tc>
          <w:tcPr/>
          <w:p>
            <w:pPr>
              <w:pStyle w:val="Compact"/>
            </w:pPr>
            <w:r>
              <w:t xml:space="preserve">{{TRYB_QUIZU}}</w:t>
            </w:r>
          </w:p>
        </w:tc>
      </w:tr>
      <w:tr>
        <w:tc>
          <w:tcPr/>
          <w:p>
            <w:pPr>
              <w:pStyle w:val="Compact"/>
            </w:pPr>
            <w:r>
              <w:t xml:space="preserve">Quiz duration (in minutes):</w:t>
            </w:r>
          </w:p>
        </w:tc>
        <w:tc>
          <w:tcPr/>
          <w:p>
            <w:pPr>
              <w:pStyle w:val="Compact"/>
            </w:pPr>
            <w:r>
              <w:t xml:space="preserve">{{CZAS_TRWANIA_MIN}}</w:t>
            </w:r>
          </w:p>
        </w:tc>
      </w:tr>
    </w:tbl>
    <w:bookmarkStart w:id="12" w:name="X95b8d043ffc552ac7f0df5276af9a8a08e61b38"/>
    <w:p>
      <w:pPr>
        <w:pStyle w:val="Heading3"/>
      </w:pPr>
      <w:r>
        <w:t xml:space="preserve">Number of questions in the quiz (information for the Trainee)</w:t>
      </w:r>
    </w:p>
    <w:tbl>
      <w:tblPr>
        <w:tblStyle w:val="Table"/>
        <w:tblW w:type="pct" w:w="5000"/>
        <w:tblLayout w:type="fixed"/>
        <w:tblLook w:firstRow="1" w:lastRow="0" w:firstColumn="0" w:lastColumn="0" w:noHBand="0" w:noVBand="0" w:val="0020"/>
      </w:tblPr>
      <w:tblGrid>
        <w:gridCol w:w="2323"/>
        <w:gridCol w:w="2006"/>
        <w:gridCol w:w="3590"/>
      </w:tblGrid>
      <w:tr>
        <w:trPr>
          <w:tblHeader w:val="on"/>
        </w:trPr>
        <w:tc>
          <w:tcPr/>
          <w:p>
            <w:pPr>
              <w:pStyle w:val="Compact"/>
            </w:pPr>
            <w:r>
              <w:t xml:space="preserve">Section of the sheet</w:t>
            </w:r>
          </w:p>
        </w:tc>
        <w:tc>
          <w:tcPr/>
          <w:p>
            <w:pPr>
              <w:pStyle w:val="Compact"/>
            </w:pPr>
            <w:r>
              <w:t xml:space="preserve">Type of questions</w:t>
            </w:r>
          </w:p>
        </w:tc>
        <w:tc>
          <w:tcPr/>
          <w:p>
            <w:pPr>
              <w:pStyle w:val="Compact"/>
            </w:pPr>
            <w:r>
              <w:t xml:space="preserve">Number of questions in this quiz</w:t>
            </w:r>
          </w:p>
        </w:tc>
      </w:tr>
      <w:tr>
        <w:tc>
          <w:tcPr/>
          <w:p>
            <w:pPr>
              <w:pStyle w:val="Compact"/>
            </w:pPr>
            <w:r>
              <w:t xml:space="preserve">Section B</w:t>
            </w:r>
          </w:p>
        </w:tc>
        <w:tc>
          <w:tcPr/>
          <w:p>
            <w:pPr>
              <w:pStyle w:val="Compact"/>
            </w:pPr>
            <w:r>
              <w:t xml:space="preserve">closed-ended questions (A/B/C/D, one correct answer)</w:t>
            </w:r>
          </w:p>
        </w:tc>
        <w:tc>
          <w:tcPr/>
          <w:p>
            <w:pPr>
              <w:pStyle w:val="Compact"/>
            </w:pPr>
            <w:r>
              <w:t xml:space="preserve">{{LICZBA_ZAMKNIETYCH}}</w:t>
            </w:r>
          </w:p>
        </w:tc>
      </w:tr>
      <w:tr>
        <w:tc>
          <w:tcPr/>
          <w:p>
            <w:pPr>
              <w:pStyle w:val="Compact"/>
            </w:pPr>
            <w:r>
              <w:t xml:space="preserve">Section C</w:t>
            </w:r>
          </w:p>
        </w:tc>
        <w:tc>
          <w:tcPr/>
          <w:p>
            <w:pPr>
              <w:pStyle w:val="Compact"/>
            </w:pPr>
            <w:r>
              <w:t xml:space="preserve">open-ended questions (answer of 1-3 sentences)</w:t>
            </w:r>
          </w:p>
        </w:tc>
        <w:tc>
          <w:tcPr/>
          <w:p>
            <w:pPr>
              <w:pStyle w:val="Compact"/>
            </w:pPr>
            <w:r>
              <w:t xml:space="preserve">{{LICZBA_OTWARTYCH}}</w:t>
            </w:r>
          </w:p>
        </w:tc>
      </w:tr>
      <w:tr>
        <w:tc>
          <w:tcPr/>
          <w:p>
            <w:pPr>
              <w:pStyle w:val="Compact"/>
            </w:pPr>
            <w:r>
              <w:t xml:space="preserve">Section D</w:t>
            </w:r>
          </w:p>
        </w:tc>
        <w:tc>
          <w:tcPr/>
          <w:p>
            <w:pPr>
              <w:pStyle w:val="Compact"/>
            </w:pPr>
            <w:r>
              <w:t xml:space="preserve">case-type questions (analysis of 4-6 sentences)</w:t>
            </w:r>
          </w:p>
        </w:tc>
        <w:tc>
          <w:tcPr/>
          <w:p>
            <w:pPr>
              <w:pStyle w:val="Compact"/>
            </w:pPr>
            <w:r>
              <w:t xml:space="preserve">{{LICZBA_CASEOW}}</w:t>
            </w:r>
          </w:p>
        </w:tc>
      </w:tr>
    </w:tbl>
    <w:p>
      <w:pPr>
        <w:pStyle w:val="BodyText"/>
      </w:pPr>
      <w:r>
        <w:t xml:space="preserve">Fill in only the rows that correspond to the actual number of questions in the quiz. Leave the rows beyond that number blank or cross them out with a slash.</w:t>
      </w:r>
    </w:p>
    <w:p>
      <w:r>
        <w:pict>
          <v:rect style="width:0;height:1.5pt" o:hralign="center" o:hrstd="t" o:hr="t"/>
        </w:pict>
      </w:r>
    </w:p>
    <w:bookmarkEnd w:id="12"/>
    <w:bookmarkEnd w:id="13"/>
    <w:bookmarkStart w:id="14" w:name="X98f0d2dc3c8fcd20fb55d5af301d4ebd089a7a7"/>
    <w:p>
      <w:pPr>
        <w:pStyle w:val="Heading2"/>
      </w:pPr>
      <w:r>
        <w:t xml:space="preserve">Section B. Answers to closed-ended questions</w:t>
      </w:r>
    </w:p>
    <w:p>
      <w:pPr>
        <w:pStyle w:val="FirstParagraph"/>
      </w:pPr>
      <w:r>
        <w:t xml:space="preserve">In each row, mark</w:t>
      </w:r>
      <w:r>
        <w:t xml:space="preserve"> </w:t>
      </w:r>
      <w:r>
        <w:rPr>
          <w:b/>
          <w:bCs/>
        </w:rPr>
        <w:t xml:space="preserve">one</w:t>
      </w:r>
      <w:r>
        <w:t xml:space="preserve"> </w:t>
      </w:r>
      <w:r>
        <w:t xml:space="preserve">answer (A, B, C or D) by placing a × in the appropriate box. If you do not know the answer, mark</w:t>
      </w:r>
      <w:r>
        <w:t xml:space="preserve"> </w:t>
      </w:r>
      <w:r>
        <w:t xml:space="preserve">“I don’t know”</w:t>
      </w:r>
      <w:r>
        <w:t xml:space="preserve">. If the quiz requires a justification of the answer (Module 3), enter the justification in the column</w:t>
      </w:r>
      <w:r>
        <w:t xml:space="preserve"> </w:t>
      </w:r>
      <w:r>
        <w:t xml:space="preserve">“Justification”</w:t>
      </w:r>
      <w:r>
        <w:t xml:space="preserve"> </w:t>
      </w:r>
      <w:r>
        <w:t xml:space="preserve">in 2-3 sentences.</w:t>
      </w:r>
    </w:p>
    <w:tbl>
      <w:tblPr>
        <w:tblStyle w:val="Table"/>
        <w:tblW w:type="pct" w:w="5000"/>
        <w:tblLayout w:type="fixed"/>
        <w:tblLook w:firstRow="1" w:lastRow="0" w:firstColumn="0" w:lastColumn="0" w:noHBand="0" w:noVBand="0" w:val="0020"/>
      </w:tblPr>
      <w:tblGrid>
        <w:gridCol w:w="1844"/>
        <w:gridCol w:w="325"/>
        <w:gridCol w:w="325"/>
        <w:gridCol w:w="325"/>
        <w:gridCol w:w="325"/>
        <w:gridCol w:w="1518"/>
        <w:gridCol w:w="3254"/>
      </w:tblGrid>
      <w:tr>
        <w:trPr>
          <w:tblHeader w:val="on"/>
        </w:trPr>
        <w:tc>
          <w:tcPr/>
          <w:p>
            <w:pPr>
              <w:pStyle w:val="Compact"/>
            </w:pPr>
            <w:r>
              <w:t xml:space="preserve">Question number</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I don’t know</w:t>
            </w:r>
          </w:p>
        </w:tc>
        <w:tc>
          <w:tcPr/>
          <w:p>
            <w:pPr>
              <w:pStyle w:val="Compact"/>
            </w:pPr>
            <w:r>
              <w:t xml:space="preserve">Justification (if required)</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30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bl>
    <w:p>
      <w:r>
        <w:pict>
          <v:rect style="width:0;height:1.5pt" o:hralign="center" o:hrstd="t" o:hr="t"/>
        </w:pict>
      </w:r>
    </w:p>
    <w:bookmarkEnd w:id="14"/>
    <w:bookmarkStart w:id="15" w:name="X3815e9a4b18a97ebee52022142f935fd555600c"/>
    <w:p>
      <w:pPr>
        <w:pStyle w:val="Heading2"/>
      </w:pPr>
      <w:r>
        <w:t xml:space="preserve">Section C. Answers to open-ended questions</w:t>
      </w:r>
    </w:p>
    <w:p>
      <w:pPr>
        <w:pStyle w:val="FirstParagraph"/>
      </w:pPr>
      <w:r>
        <w:t xml:space="preserve">In each field, write your answer to the question with the number indicated on the left. The answer should consist of</w:t>
      </w:r>
      <w:r>
        <w:t xml:space="preserve"> </w:t>
      </w:r>
      <w:r>
        <w:rPr>
          <w:b/>
          <w:bCs/>
        </w:rPr>
        <w:t xml:space="preserve">1-3 sentences</w:t>
      </w:r>
      <w:r>
        <w:t xml:space="preserve">. If you do not know the answer, write</w:t>
      </w:r>
      <w:r>
        <w:t xml:space="preserve"> </w:t>
      </w:r>
      <w:r>
        <w:t xml:space="preserve">“I don’t know”</w:t>
      </w:r>
      <w:r>
        <w:t xml:space="preserve">.</w:t>
      </w:r>
    </w:p>
    <w:p>
      <w:pPr>
        <w:pStyle w:val="BodyText"/>
      </w:pPr>
      <w:r>
        <w:rPr>
          <w:b/>
          <w:bCs/>
        </w:rPr>
        <w:t xml:space="preserve">Open-ended question 1</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2</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3</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4</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5</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6</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7</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8</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9</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10</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11</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12</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13</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14</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Open-ended question 15</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r>
        <w:pict>
          <v:rect style="width:0;height:1.5pt" o:hralign="center" o:hrstd="t" o:hr="t"/>
        </w:pict>
      </w:r>
    </w:p>
    <w:bookmarkEnd w:id="15"/>
    <w:bookmarkStart w:id="16" w:name="Xf547f33ee33a40bc6ac80ef56f047ac0ed3a7e0"/>
    <w:p>
      <w:pPr>
        <w:pStyle w:val="Heading2"/>
      </w:pPr>
      <w:r>
        <w:t xml:space="preserve">Section D. Answers to case-type questions</w:t>
      </w:r>
    </w:p>
    <w:p>
      <w:pPr>
        <w:pStyle w:val="FirstParagraph"/>
      </w:pPr>
      <w:r>
        <w:t xml:space="preserve">In each field, write an analysis of the situation described in the question with the number indicated on the left. The analysis should consist of</w:t>
      </w:r>
      <w:r>
        <w:t xml:space="preserve"> </w:t>
      </w:r>
      <w:r>
        <w:rPr>
          <w:b/>
          <w:bCs/>
        </w:rPr>
        <w:t xml:space="preserve">4-6 sentences</w:t>
      </w:r>
      <w:r>
        <w:t xml:space="preserve"> </w:t>
      </w:r>
      <w:r>
        <w:t xml:space="preserve">and should include: a description of the problem from the Trainee’s perspective, an indication of the applicable rules or provisions, a proposed course of action.</w:t>
      </w:r>
    </w:p>
    <w:p>
      <w:pPr>
        <w:pStyle w:val="BodyText"/>
      </w:pPr>
      <w:r>
        <w:rPr>
          <w:b/>
          <w:bCs/>
        </w:rPr>
        <w:t xml:space="preserve">Case 1</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Case 2</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Case 3</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Case 4</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Case 5</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Case 6</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Case 7</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Case 8</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Case 9</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Case 10</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r>
        <w:pict>
          <v:rect style="width:0;height:1.5pt" o:hralign="center" o:hrstd="t" o:hr="t"/>
        </w:pict>
      </w:r>
    </w:p>
    <w:bookmarkEnd w:id="16"/>
    <w:bookmarkStart w:id="17" w:name="section-e.-trainees-declaration"/>
    <w:p>
      <w:pPr>
        <w:pStyle w:val="Heading2"/>
      </w:pPr>
      <w:r>
        <w:t xml:space="preserve">Section E. Trainee’s declaration</w:t>
      </w:r>
    </w:p>
    <w:p>
      <w:pPr>
        <w:pStyle w:val="FirstParagraph"/>
      </w:pPr>
      <w:r>
        <w:t xml:space="preserve">I hereby declare that I have completed this answer sheet independently, without using any notes, textbooks, telephone, computer, or assistance from other persons. The answers entered are my own. I understand that the sheet will be submitted for evaluation by the Course instructor on the basis of the answer key in force for the given quiz.</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 of completion of the sheet (DD-MM-YYYY):</w:t>
            </w:r>
          </w:p>
        </w:tc>
        <w:tc>
          <w:tcPr/>
          <w:p>
            <w:pPr>
              <w:pStyle w:val="Compact"/>
            </w:pPr>
            <w:r>
              <w:t xml:space="preserve">{{DATA_QUIZU}}</w:t>
            </w:r>
          </w:p>
        </w:tc>
      </w:tr>
      <w:tr>
        <w:tc>
          <w:tcPr/>
          <w:p>
            <w:pPr>
              <w:pStyle w:val="Compact"/>
            </w:pPr>
            <w:r>
              <w:t xml:space="preserve">Trainee’s handwritten signature:</w:t>
            </w:r>
          </w:p>
        </w:tc>
        <w:tc>
          <w:tcPr/>
          <w:p>
            <w:pPr>
              <w:pStyle w:val="Compact"/>
            </w:pPr>
          </w:p>
        </w:tc>
      </w:tr>
    </w:tbl>
    <w:p>
      <w:r>
        <w:pict>
          <v:rect style="width:0;height:1.5pt" o:hralign="center" o:hrstd="t" o:hr="t"/>
        </w:pict>
      </w:r>
    </w:p>
    <w:bookmarkEnd w:id="17"/>
    <w:bookmarkStart w:id="18" w:name="X18721cdb55f09da2488bc3fb060b5f2ea42a6ac"/>
    <w:p>
      <w:pPr>
        <w:pStyle w:val="Heading2"/>
      </w:pPr>
      <w:r>
        <w:t xml:space="preserve">Section F. Receipt of the sheet by the coordinator or instructor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 of receipt of the sheet (DD-MM-YYYY):</w:t>
            </w:r>
          </w:p>
        </w:tc>
        <w:tc>
          <w:tcPr/>
          <w:p>
            <w:pPr>
              <w:pStyle w:val="Compact"/>
            </w:pPr>
            <w:r>
              <w:t xml:space="preserve">{{DATA_QUIZU}}</w:t>
            </w:r>
          </w:p>
        </w:tc>
      </w:tr>
      <w:tr>
        <w:tc>
          <w:tcPr/>
          <w:p>
            <w:pPr>
              <w:pStyle w:val="Compact"/>
            </w:pPr>
            <w:r>
              <w:t xml:space="preserve">First and last name of the coordinator or instructor receiving the sheet:</w:t>
            </w:r>
          </w:p>
        </w:tc>
        <w:tc>
          <w:tcPr/>
          <w:p>
            <w:pPr>
              <w:pStyle w:val="Compact"/>
            </w:pPr>
            <w:r>
              <w:t xml:space="preserve">{{KOORDYNATOR_KURSU}}</w:t>
            </w:r>
          </w:p>
        </w:tc>
      </w:tr>
      <w:tr>
        <w:tc>
          <w:tcPr/>
          <w:p>
            <w:pPr>
              <w:pStyle w:val="Compact"/>
            </w:pPr>
            <w:r>
              <w:t xml:space="preserve">Handwritten signature of the coordinator or instructor:</w:t>
            </w:r>
          </w:p>
        </w:tc>
        <w:tc>
          <w:tcPr/>
          <w:p>
            <w:pPr>
              <w:pStyle w:val="Compact"/>
            </w:pPr>
          </w:p>
        </w:tc>
      </w:tr>
    </w:tbl>
    <w:p>
      <w:r>
        <w:pict>
          <v:rect style="width:0;height:1.5pt" o:hralign="center" o:hrstd="t" o:hr="t"/>
        </w:pict>
      </w:r>
    </w:p>
    <w:bookmarkEnd w:id="18"/>
    <w:bookmarkStart w:id="19" w:name="note-on-the-project"/>
    <w:p>
      <w:pPr>
        <w:pStyle w:val="Heading2"/>
      </w:pPr>
      <w:r>
        <w:t xml:space="preserve">Note on the project</w:t>
      </w:r>
    </w:p>
    <w:p>
      <w:pPr>
        <w:pStyle w:val="FirstParagraph"/>
      </w:pPr>
      <w:r>
        <w:t xml:space="preserve">The course „Praca w tartaku” (Work in a sawmill) was created as a result of the potential developed within the project „Budowa fundamentów wsparcia cudzoziemców na rynku pracy w województwie opolskim” (Building foundations for supporting foreigners in the labour market in the Opole Voivodeship), implemented by Stowarzyszenie SMART (leader) in cooperation with Fundacja pomocy prawnej EGIDA (partner) in the years 2026-2027 from the resources of the European Social Fund Plus. The Course itself is not financed from project resources and does not constitute a project activity; it is an independent statutory undertaking of the Foundation, conducted free of charge for foreigners.</w:t>
      </w:r>
    </w:p>
    <w:p>
      <w:r>
        <w:pict>
          <v:rect style="width:0;height:1.5pt" o:hralign="center" o:hrstd="t" o:hr="t"/>
        </w:pict>
      </w:r>
    </w:p>
    <w:bookmarkEnd w:id="19"/>
    <w:bookmarkStart w:id="20" w:name="footnotes"/>
    <w:p>
      <w:pPr>
        <w:pStyle w:val="Heading2"/>
      </w:pPr>
      <w:r>
        <w:t xml:space="preserve">Footnotes</w:t>
      </w:r>
    </w:p>
    <w:p>
      <w:r>
        <w:pict>
          <v:rect style="width:0;height:1.5pt" o:hralign="center" o:hrstd="t" o:hr="t"/>
        </w:pict>
      </w:r>
    </w:p>
    <w:p>
      <w:pPr>
        <w:pStyle w:val="FirstParagraph"/>
      </w:pPr>
      <w:r>
        <w:rPr>
          <w:i/>
          <w:iCs/>
        </w:rPr>
        <w:t xml:space="preserve">Document prepared by Fundacja pomocy prawnej EGIDA. Parameterised template; the actual answer sheet is produced by replacing the fields</w:t>
      </w:r>
      <w:r>
        <w:rPr>
          <w:i/>
          <w:iCs/>
        </w:rPr>
        <w:t xml:space="preserve"> </w:t>
      </w:r>
      <w:r>
        <w:rPr>
          <w:rStyle w:val="VerbatimChar"/>
          <w:i/>
          <w:iCs/>
        </w:rPr>
        <w:t xml:space="preserve">{{NAZWA_POLA}}</w:t>
      </w:r>
      <w:r>
        <w:rPr>
          <w:i/>
          <w:iCs/>
        </w:rPr>
        <w:t xml:space="preserve"> </w:t>
      </w:r>
      <w:r>
        <w:rPr>
          <w:i/>
          <w:iCs/>
        </w:rPr>
        <w:t xml:space="preserve">with values from the data sheet of the Course edition. After being filled in and submitted for evaluation, the sheet constitutes an operational document of the Course and is subject to archiving together with the remaining documentation of the cycle.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template identifier indicates the version of the answer sheet template in the format: KO (abbreviation for „karta odpowiedzi”, answer sheet), version number, year of effect. The version number is increased with each update of the template by the Foundation. The sheet is universal for all three Course Modules and all quiz modes (self-assessment, remedial).</w:t>
      </w:r>
    </w:p>
  </w:footnote>
  <w:footnote w:id="10">
    <w:p>
      <w:pPr>
        <w:pStyle w:val="FootnoteText"/>
      </w:pPr>
      <w:r>
        <w:rPr>
          <w:rStyle w:val="FootnoteReference"/>
        </w:rPr>
        <w:footnoteRef/>
      </w:r>
      <w:r>
        <w:t xml:space="preserve"> </w:t>
      </w:r>
      <w:r>
        <w:t xml:space="preserve">The sheet registration number is assigned by the Course coordinator at the moment the completed sheet is received from the Trainee. The number takes the form: year / cycle designation / consecutive number in the cycle / KO (e.g. 2026/C1/001/KO). The number is uniquely linked to the Trainee’s Course participant Card number and to the quiz identifier.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2026-04-27T15:12:31Z</dcterms:created>
  <dcterms:modified xsi:type="dcterms:W3CDTF">2026-04-27T15:12:31Z</dcterms:modified>
</cp:coreProperties>
</file>

<file path=docProps/custom.xml><?xml version="1.0" encoding="utf-8"?>
<Properties xmlns="http://schemas.openxmlformats.org/officeDocument/2006/custom-properties" xmlns:vt="http://schemas.openxmlformats.org/officeDocument/2006/docPropsVTypes"/>
</file>