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Retirer OUTLOOK de la liste des formations proposées 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shd w:fill="f4cccc" w:val="clear"/>
          <w:rtl w:val="0"/>
        </w:rPr>
        <w:t xml:space="preserve">A modifier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157788" cy="17906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179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466.062992125984"/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466.062992125984"/>
        <w:rPr>
          <w:rFonts w:ascii="Montserrat SemiBold" w:cs="Montserrat SemiBold" w:eastAsia="Montserrat SemiBold" w:hAnsi="Montserrat SemiBold"/>
          <w:color w:val="38761d"/>
          <w:sz w:val="26"/>
          <w:szCs w:val="26"/>
          <w:u w:val="single"/>
          <w:shd w:fill="d9ead3" w:val="clear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OUTILS COLLABORATIFS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8761d"/>
          <w:sz w:val="24"/>
          <w:szCs w:val="24"/>
          <w:shd w:fill="d9ead3" w:val="clear"/>
          <w:rtl w:val="0"/>
        </w:rPr>
        <w:t xml:space="preserve">- OK modifié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466.062992125984"/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283.46456692913375" w:right="-466.062992125984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OC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</w:t>
      </w:r>
      <w:r w:rsidDel="00000000" w:rsidR="00000000" w:rsidRPr="00000000">
        <w:rPr>
          <w:rFonts w:ascii="Montserrat" w:cs="Montserrat" w:eastAsia="Montserrat" w:hAnsi="Montserrat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8761d"/>
          <w:sz w:val="24"/>
          <w:szCs w:val="24"/>
          <w:shd w:fill="d9ead3" w:val="clear"/>
          <w:rtl w:val="0"/>
        </w:rPr>
        <w:t xml:space="preserve">- OK modifié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right="-466.062992125984" w:firstLine="0"/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right="-466.062992125984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283.46456692913375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OC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8761d"/>
          <w:sz w:val="24"/>
          <w:szCs w:val="24"/>
          <w:shd w:fill="d9ead3" w:val="clear"/>
          <w:rtl w:val="0"/>
        </w:rPr>
        <w:t xml:space="preserve">OK modifié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-466.06299212598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OC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avancé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8761d"/>
          <w:sz w:val="24"/>
          <w:szCs w:val="24"/>
          <w:shd w:fill="d9ead3" w:val="clear"/>
          <w:rtl w:val="0"/>
        </w:rPr>
        <w:t xml:space="preserve">OK modifié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-466.06299212598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P3 - KO</w:t>
      </w:r>
    </w:p>
    <w:p w:rsidR="00000000" w:rsidDel="00000000" w:rsidP="00000000" w:rsidRDefault="00000000" w:rsidRPr="00000000" w14:paraId="00000012">
      <w:pPr>
        <w:ind w:right="-466.062992125984"/>
        <w:rPr>
          <w:rFonts w:ascii="Montserrat" w:cs="Montserrat" w:eastAsia="Montserrat" w:hAnsi="Montserrat"/>
          <w:color w:val="cc0000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color w:val="cc0000"/>
          <w:sz w:val="24"/>
          <w:szCs w:val="24"/>
          <w:shd w:fill="f4cccc" w:val="clear"/>
          <w:rtl w:val="0"/>
        </w:rPr>
        <w:t xml:space="preserve">A l’heure actuelle, otutes les formations sont proposées. Dans le tableau ,nous avions spécifiés de proposer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IA Générative uniquement</w:t>
      </w:r>
      <w:r w:rsidDel="00000000" w:rsidR="00000000" w:rsidRPr="00000000">
        <w:rPr>
          <w:rFonts w:ascii="Montserrat" w:cs="Montserrat" w:eastAsia="Montserrat" w:hAnsi="Montserrat"/>
          <w:color w:val="cc0000"/>
          <w:sz w:val="24"/>
          <w:szCs w:val="24"/>
          <w:shd w:fill="f4cccc" w:val="clear"/>
          <w:rtl w:val="0"/>
        </w:rPr>
        <w:t xml:space="preserve">.</w:t>
      </w:r>
    </w:p>
    <w:p w:rsidR="00000000" w:rsidDel="00000000" w:rsidP="00000000" w:rsidRDefault="00000000" w:rsidRPr="00000000" w14:paraId="00000013">
      <w:pPr>
        <w:ind w:right="-466.06299212598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-466.06299212598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</w:rPr>
        <w:drawing>
          <wp:inline distB="114300" distT="114300" distL="114300" distR="114300">
            <wp:extent cx="5731200" cy="546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523.1102362204729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