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1C" w:rsidRDefault="00B90373" w:rsidP="00B90373">
      <w:r>
        <w:t>Investigar:</w:t>
      </w:r>
    </w:p>
    <w:p w:rsidR="00B90373" w:rsidRDefault="00B90373" w:rsidP="00B90373">
      <w:r>
        <w:t>Detecção de tau e frequência para:</w:t>
      </w:r>
    </w:p>
    <w:p w:rsidR="00B90373" w:rsidRDefault="00B90373" w:rsidP="00B90373">
      <w:r>
        <w:t>Caso 1: (sinais ruidosos, sem redução de ruído por PATV)</w:t>
      </w:r>
    </w:p>
    <w:p w:rsidR="00B90373" w:rsidRDefault="00B90373" w:rsidP="00B90373">
      <w:r>
        <w:t xml:space="preserve">- </w:t>
      </w:r>
      <w:proofErr w:type="gramStart"/>
      <w:r>
        <w:t>detecção</w:t>
      </w:r>
      <w:proofErr w:type="gramEnd"/>
      <w:r>
        <w:t xml:space="preserve"> de 2 saltos, em </w:t>
      </w:r>
      <w:proofErr w:type="spellStart"/>
      <w:r>
        <w:t>mag</w:t>
      </w:r>
      <w:proofErr w:type="spellEnd"/>
      <w:r>
        <w:t xml:space="preserve"> e </w:t>
      </w:r>
      <w:proofErr w:type="spellStart"/>
      <w:r>
        <w:t>phase</w:t>
      </w:r>
      <w:proofErr w:type="spellEnd"/>
    </w:p>
    <w:p w:rsidR="00C54818" w:rsidRDefault="00C54818" w:rsidP="00B90373">
      <w:r>
        <w:t xml:space="preserve">- </w:t>
      </w:r>
      <w:proofErr w:type="gramStart"/>
      <w:r>
        <w:t>estimar</w:t>
      </w:r>
      <w:proofErr w:type="gramEnd"/>
      <w:r>
        <w:t xml:space="preserve"> frequência com 2 saltos</w:t>
      </w:r>
    </w:p>
    <w:p w:rsidR="00B90373" w:rsidRDefault="00B90373" w:rsidP="00B90373"/>
    <w:p w:rsidR="00B90373" w:rsidRDefault="00B90373" w:rsidP="00B90373">
      <w:r>
        <w:t>Caso 2: (incluir a redução de ruído com PATV)</w:t>
      </w:r>
    </w:p>
    <w:p w:rsidR="00B90373" w:rsidRDefault="00B90373" w:rsidP="00B90373">
      <w:r>
        <w:t xml:space="preserve">- </w:t>
      </w:r>
      <w:proofErr w:type="gramStart"/>
      <w:r>
        <w:t>detecção</w:t>
      </w:r>
      <w:proofErr w:type="gramEnd"/>
      <w:r>
        <w:t xml:space="preserve"> de um salto, comparar o desempenho com o caso 1, em </w:t>
      </w:r>
      <w:proofErr w:type="spellStart"/>
      <w:r>
        <w:t>mag</w:t>
      </w:r>
      <w:proofErr w:type="spellEnd"/>
      <w:r>
        <w:t xml:space="preserve"> e </w:t>
      </w:r>
      <w:proofErr w:type="spellStart"/>
      <w:r>
        <w:t>phase</w:t>
      </w:r>
      <w:proofErr w:type="spellEnd"/>
    </w:p>
    <w:p w:rsidR="00B90373" w:rsidRDefault="00B90373" w:rsidP="00B90373">
      <w:r>
        <w:t xml:space="preserve">- </w:t>
      </w:r>
      <w:proofErr w:type="gramStart"/>
      <w:r>
        <w:t>detecção</w:t>
      </w:r>
      <w:proofErr w:type="gramEnd"/>
      <w:r>
        <w:t xml:space="preserve"> de dois saltos, comparar com caso 1.</w:t>
      </w:r>
    </w:p>
    <w:p w:rsidR="00B90373" w:rsidRDefault="00B90373" w:rsidP="00B90373">
      <w:r>
        <w:t xml:space="preserve">- </w:t>
      </w:r>
      <w:proofErr w:type="gramStart"/>
      <w:r>
        <w:t>estimação</w:t>
      </w:r>
      <w:proofErr w:type="gramEnd"/>
      <w:r>
        <w:t xml:space="preserve"> de frequência</w:t>
      </w:r>
      <w:r w:rsidR="00C54818">
        <w:t xml:space="preserve"> em ambos os casos.</w:t>
      </w:r>
    </w:p>
    <w:p w:rsidR="00EA01DF" w:rsidRDefault="00EA01DF" w:rsidP="00B90373"/>
    <w:p w:rsidR="00EA01DF" w:rsidRDefault="00EA01DF" w:rsidP="00EA01DF">
      <w:pPr>
        <w:pStyle w:val="TextosemFormatao"/>
      </w:pPr>
      <w:r>
        <w:t>Comentários do Paulo:</w:t>
      </w:r>
    </w:p>
    <w:p w:rsidR="00EA01DF" w:rsidRDefault="00EA01DF" w:rsidP="00EA01DF">
      <w:pPr>
        <w:pStyle w:val="TextosemFormatao"/>
      </w:pPr>
      <w:bookmarkStart w:id="0" w:name="_GoBack"/>
      <w:bookmarkEnd w:id="0"/>
    </w:p>
    <w:p w:rsidR="00EA01DF" w:rsidRDefault="00EA01DF" w:rsidP="00EA01DF">
      <w:pPr>
        <w:pStyle w:val="TextosemFormatao"/>
      </w:pPr>
      <w:r>
        <w:t>1) Marcar o Seminário de Avaliação (SA) para início de novembro.</w:t>
      </w:r>
    </w:p>
    <w:p w:rsidR="00EA01DF" w:rsidRPr="00EA01DF" w:rsidRDefault="00EA01DF" w:rsidP="00EA01DF">
      <w:pPr>
        <w:pStyle w:val="TextosemFormatao"/>
        <w:rPr>
          <w:color w:val="2E74B5" w:themeColor="accent1" w:themeShade="BF"/>
        </w:rPr>
      </w:pPr>
      <w:r>
        <w:t xml:space="preserve">a) Conteúdo do material do SA: revisão do cronograma de trabalho e promessas do EQ + AMPS </w:t>
      </w:r>
      <w:r w:rsidRPr="00EA01DF">
        <w:rPr>
          <w:color w:val="2E74B5" w:themeColor="accent1" w:themeShade="BF"/>
        </w:rPr>
        <w:t>+ Extensão do AMPS com PATV (</w:t>
      </w:r>
      <w:proofErr w:type="gramStart"/>
      <w:r w:rsidRPr="00EA01DF">
        <w:rPr>
          <w:color w:val="2E74B5" w:themeColor="accent1" w:themeShade="BF"/>
        </w:rPr>
        <w:t>+</w:t>
      </w:r>
      <w:proofErr w:type="gramEnd"/>
      <w:r w:rsidRPr="00EA01DF">
        <w:rPr>
          <w:color w:val="2E74B5" w:themeColor="accent1" w:themeShade="BF"/>
        </w:rPr>
        <w:t xml:space="preserve"> desejável avaliação de casos de </w:t>
      </w:r>
      <w:proofErr w:type="spellStart"/>
      <w:r w:rsidRPr="00EA01DF">
        <w:rPr>
          <w:color w:val="2E74B5" w:themeColor="accent1" w:themeShade="BF"/>
        </w:rPr>
        <w:t>voltage</w:t>
      </w:r>
      <w:proofErr w:type="spellEnd"/>
      <w:r w:rsidRPr="00EA01DF">
        <w:rPr>
          <w:color w:val="2E74B5" w:themeColor="accent1" w:themeShade="BF"/>
        </w:rPr>
        <w:t xml:space="preserve"> </w:t>
      </w:r>
      <w:proofErr w:type="spellStart"/>
      <w:r w:rsidRPr="00EA01DF">
        <w:rPr>
          <w:color w:val="2E74B5" w:themeColor="accent1" w:themeShade="BF"/>
        </w:rPr>
        <w:t>sags</w:t>
      </w:r>
      <w:proofErr w:type="spellEnd"/>
      <w:r w:rsidRPr="00EA01DF">
        <w:rPr>
          <w:color w:val="2E74B5" w:themeColor="accent1" w:themeShade="BF"/>
        </w:rPr>
        <w:t xml:space="preserve"> com 2 saltos).</w:t>
      </w:r>
    </w:p>
    <w:p w:rsidR="00EA01DF" w:rsidRDefault="00EA01DF" w:rsidP="00EA01DF">
      <w:pPr>
        <w:pStyle w:val="TextosemFormatao"/>
      </w:pPr>
      <w:proofErr w:type="gramStart"/>
      <w:r>
        <w:t>b) Começar</w:t>
      </w:r>
      <w:proofErr w:type="gramEnd"/>
      <w:r>
        <w:t xml:space="preserve"> a trabalhar já nos </w:t>
      </w:r>
      <w:proofErr w:type="spellStart"/>
      <w:r>
        <w:t>reports</w:t>
      </w:r>
      <w:proofErr w:type="spellEnd"/>
      <w:r>
        <w:t xml:space="preserve"> em português (SA) e em inglês (extensão do AMPS).</w:t>
      </w:r>
    </w:p>
    <w:p w:rsidR="00EA01DF" w:rsidRDefault="00EA01DF" w:rsidP="00EA01DF">
      <w:pPr>
        <w:pStyle w:val="TextosemFormatao"/>
      </w:pPr>
      <w:proofErr w:type="gramStart"/>
      <w:r>
        <w:t>c) Apresentar</w:t>
      </w:r>
      <w:proofErr w:type="gramEnd"/>
      <w:r>
        <w:t xml:space="preserve"> propostas (com justificativas, melhor se com resultados</w:t>
      </w:r>
    </w:p>
    <w:p w:rsidR="00EA01DF" w:rsidRDefault="00EA01DF" w:rsidP="00EA01DF">
      <w:pPr>
        <w:pStyle w:val="TextosemFormatao"/>
      </w:pPr>
      <w:proofErr w:type="gramStart"/>
      <w:r>
        <w:t>preliminares</w:t>
      </w:r>
      <w:proofErr w:type="gramEnd"/>
      <w:r>
        <w:t xml:space="preserve">) de novas contribuições de pesquisa e cronograma para o período de </w:t>
      </w:r>
      <w:proofErr w:type="spellStart"/>
      <w:r>
        <w:t>nov</w:t>
      </w:r>
      <w:proofErr w:type="spellEnd"/>
      <w:r>
        <w:t xml:space="preserve">/19 a </w:t>
      </w:r>
      <w:proofErr w:type="spellStart"/>
      <w:r>
        <w:t>abr</w:t>
      </w:r>
      <w:proofErr w:type="spellEnd"/>
      <w:r>
        <w:t>/20 (ver 2 abaixo).</w:t>
      </w:r>
    </w:p>
    <w:p w:rsidR="00EA01DF" w:rsidRDefault="00EA01DF" w:rsidP="00EA01DF">
      <w:pPr>
        <w:pStyle w:val="TextosemFormatao"/>
      </w:pPr>
      <w:r>
        <w:t>d) remover promessas feitas no EQ que não são mais pertinentes.</w:t>
      </w:r>
    </w:p>
    <w:p w:rsidR="00EA01DF" w:rsidRDefault="00EA01DF" w:rsidP="00EA01DF">
      <w:pPr>
        <w:pStyle w:val="TextosemFormatao"/>
      </w:pPr>
    </w:p>
    <w:p w:rsidR="00EA01DF" w:rsidRDefault="00EA01DF" w:rsidP="00EA01DF">
      <w:pPr>
        <w:pStyle w:val="TextosemFormatao"/>
      </w:pPr>
      <w:r>
        <w:t>2) Período após o SA e até a defesa de tese (caso a banca do SA dê OK):</w:t>
      </w:r>
    </w:p>
    <w:p w:rsidR="00EA01DF" w:rsidRDefault="00EA01DF" w:rsidP="00EA01DF">
      <w:pPr>
        <w:pStyle w:val="TextosemFormatao"/>
      </w:pPr>
      <w:r>
        <w:t xml:space="preserve">a) Trataria da questão de definição, métodos e medidas do </w:t>
      </w:r>
      <w:proofErr w:type="spellStart"/>
      <w:r>
        <w:t>sincrofasor</w:t>
      </w:r>
      <w:proofErr w:type="spellEnd"/>
      <w:r>
        <w:t xml:space="preserve"> subjacente em caso dinâmico com saltos, explorando 2 saltos, para contemplar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sags</w:t>
      </w:r>
      <w:proofErr w:type="spellEnd"/>
      <w:r>
        <w:t>. Aprofunda temas já tratados.</w:t>
      </w:r>
    </w:p>
    <w:p w:rsidR="00EA01DF" w:rsidRDefault="00EA01DF" w:rsidP="00EA01DF">
      <w:pPr>
        <w:pStyle w:val="TextosemFormatao"/>
      </w:pPr>
      <w:proofErr w:type="gramStart"/>
      <w:r>
        <w:t>a</w:t>
      </w:r>
      <w:proofErr w:type="gramEnd"/>
      <w:r>
        <w:t xml:space="preserve">1) Há margem para tratar a questão da definição de </w:t>
      </w:r>
      <w:proofErr w:type="spellStart"/>
      <w:r>
        <w:t>sincrofasor</w:t>
      </w:r>
      <w:proofErr w:type="spellEnd"/>
    </w:p>
    <w:p w:rsidR="00EA01DF" w:rsidRDefault="00EA01DF" w:rsidP="00EA01DF">
      <w:pPr>
        <w:pStyle w:val="TextosemFormatao"/>
      </w:pPr>
      <w:proofErr w:type="gramStart"/>
      <w:r>
        <w:t>subjacente</w:t>
      </w:r>
      <w:proofErr w:type="gramEnd"/>
      <w:r>
        <w:t>: extensão da proposta do TIM para múltiplos saltos.</w:t>
      </w:r>
    </w:p>
    <w:p w:rsidR="00EA01DF" w:rsidRDefault="00EA01DF" w:rsidP="00EA01DF">
      <w:pPr>
        <w:pStyle w:val="TextosemFormatao"/>
      </w:pPr>
      <w:proofErr w:type="gramStart"/>
      <w:r>
        <w:t>a</w:t>
      </w:r>
      <w:proofErr w:type="gramEnd"/>
      <w:r>
        <w:t xml:space="preserve">2) Há margem para proposta de métodos de separação entre componentes (alguns já investigados, como o PATV, na extensão do AMPS, métodos híbridos, </w:t>
      </w:r>
      <w:proofErr w:type="spellStart"/>
      <w:r>
        <w:t>etc</w:t>
      </w:r>
      <w:proofErr w:type="spellEnd"/>
      <w:r>
        <w:t xml:space="preserve">) subjacentes lentas e transitórias rápidas da magnitude e frequência instantâneas do </w:t>
      </w:r>
      <w:proofErr w:type="spellStart"/>
      <w:r>
        <w:t>syncrophasor</w:t>
      </w:r>
      <w:proofErr w:type="spellEnd"/>
      <w:r>
        <w:t xml:space="preserve">, para propósitos distintos: </w:t>
      </w:r>
    </w:p>
    <w:p w:rsidR="00EA01DF" w:rsidRDefault="00EA01DF" w:rsidP="00EA01DF">
      <w:pPr>
        <w:pStyle w:val="TextosemFormatao"/>
      </w:pPr>
      <w:proofErr w:type="gramStart"/>
      <w:r>
        <w:t>medição</w:t>
      </w:r>
      <w:proofErr w:type="gramEnd"/>
      <w:r>
        <w:t xml:space="preserve"> regularizada </w:t>
      </w:r>
      <w:proofErr w:type="spellStart"/>
      <w:r>
        <w:t>vs</w:t>
      </w:r>
      <w:proofErr w:type="spellEnd"/>
      <w:r>
        <w:t xml:space="preserve"> sistema de proteção.</w:t>
      </w:r>
    </w:p>
    <w:p w:rsidR="00EA01DF" w:rsidRDefault="00EA01DF" w:rsidP="00EA01DF">
      <w:pPr>
        <w:pStyle w:val="TextosemFormatao"/>
      </w:pPr>
      <w:proofErr w:type="gramStart"/>
      <w:r>
        <w:t>b) Prepararia</w:t>
      </w:r>
      <w:proofErr w:type="gramEnd"/>
      <w:r>
        <w:t xml:space="preserve"> um artigo para abordar a parte nova acima: pode ser uma extensão do CPEM, como fizemos antes.</w:t>
      </w:r>
    </w:p>
    <w:p w:rsidR="00EA01DF" w:rsidRDefault="00EA01DF" w:rsidP="00B90373"/>
    <w:sectPr w:rsidR="00EA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A7EE6"/>
    <w:multiLevelType w:val="hybridMultilevel"/>
    <w:tmpl w:val="A2681898"/>
    <w:lvl w:ilvl="0" w:tplc="F0F466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7"/>
    <w:rsid w:val="00161197"/>
    <w:rsid w:val="00415CE3"/>
    <w:rsid w:val="005B160D"/>
    <w:rsid w:val="00772EB4"/>
    <w:rsid w:val="0095361C"/>
    <w:rsid w:val="00B90373"/>
    <w:rsid w:val="00C54818"/>
    <w:rsid w:val="00DA39F9"/>
    <w:rsid w:val="00E34802"/>
    <w:rsid w:val="00E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E8321-5313-428B-9FCB-7A8E40A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373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A01DF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A01DF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7096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4</cp:revision>
  <dcterms:created xsi:type="dcterms:W3CDTF">2019-07-10T13:00:00Z</dcterms:created>
  <dcterms:modified xsi:type="dcterms:W3CDTF">2019-07-15T11:20:00Z</dcterms:modified>
</cp:coreProperties>
</file>