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A2 — Requisitos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 (después del encuadre)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tipo de proyecto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 de apoyo:</w:t>
      </w:r>
      <w:r>
        <w:rPr>
          <w:lang w:val="es-ES"/>
        </w:rPr>
        <w:t xml:space="preserve"> </w:t>
      </w:r>
      <w:r>
        <w:rPr>
          <w:lang w:val="es-ES"/>
        </w:rPr>
        <w:t xml:space="preserve">IG10 (requisito), IG11 (especificación), IG12 (levantamiento), IG17 (criterio de aceptación)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Gobernanza:</w:t>
      </w:r>
      <w:r>
        <w:rPr>
          <w:lang w:val="es-ES"/>
        </w:rPr>
        <w:t xml:space="preserve"> </w:t>
      </w:r>
      <w:r>
        <w:rPr>
          <w:lang w:val="es-ES"/>
        </w:rPr>
        <w:t xml:space="preserve">GOB3, GOB13</w:t>
      </w:r>
    </w:p>
    <w:p>
      <w:r>
        <w:pict>
          <v:rect style="width:0;height:1.5pt" o:hralign="center" o:hrstd="t" o:hr="t"/>
        </w:pict>
      </w:r>
    </w:p>
    <w:bookmarkStart w:id="9" w:name="para-qué-sirve-y-cuándo-usarla"/>
    <w:p>
      <w:pPr>
        <w:pStyle w:val="Heading2"/>
      </w:pPr>
      <w:r>
        <w:rPr>
          <w:lang w:val="es-ES"/>
        </w:rPr>
        <w:t xml:space="preserve">Para qué sirve y cuándo usarla</w:t>
      </w:r>
    </w:p>
    <w:p>
      <w:pPr>
        <w:pStyle w:val="FirstParagraph"/>
      </w:pPr>
      <w:r>
        <w:rPr>
          <w:lang w:val="es-ES"/>
        </w:rPr>
        <w:t xml:space="preserve">Convierte lo que quieres lograr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condiciones escritas que se puedan comprobar</w:t>
      </w:r>
      <w:r>
        <w:rPr>
          <w:lang w:val="es-ES"/>
        </w:rPr>
        <w:t xml:space="preserve">. Úsala cuando ya sabes qué proyecto es (A1 completado) y necesites decir exactamente qué tiene que ser cierto para que</w:t>
      </w:r>
      <w:r>
        <w:rPr>
          <w:lang w:val="es-ES"/>
        </w:rPr>
        <w:t xml:space="preserve"> </w:t>
      </w:r>
      <w:r>
        <w:rPr>
          <w:lang w:val="es-ES"/>
        </w:rPr>
        <w:t xml:space="preserve">“quedó”</w:t>
      </w:r>
      <w:r>
        <w:rPr>
          <w:lang w:val="es-ES"/>
        </w:rPr>
        <w:t xml:space="preserve">. Sin esto,</w:t>
      </w:r>
      <w:r>
        <w:rPr>
          <w:lang w:val="es-ES"/>
        </w:rPr>
        <w:t xml:space="preserve"> </w:t>
      </w:r>
      <w:r>
        <w:rPr>
          <w:lang w:val="es-ES"/>
        </w:rPr>
        <w:t xml:space="preserve">“quedó”</w:t>
      </w:r>
      <w:r>
        <w:rPr>
          <w:lang w:val="es-ES"/>
        </w:rPr>
        <w:t xml:space="preserve"> </w:t>
      </w:r>
      <w:r>
        <w:rPr>
          <w:lang w:val="es-ES"/>
        </w:rPr>
        <w:t xml:space="preserve">es una opinión.</w:t>
      </w:r>
    </w:p>
    <w:p>
      <w:pPr>
        <w:pStyle w:val="BodyText"/>
      </w:pPr>
      <w:r>
        <w:rPr>
          <w:lang w:val="es-ES"/>
        </w:rPr>
        <w:t xml:space="preserve">Regla de oro de la plantilla: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 requisito pasa por la prueba del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“¿cómo lo pruebas?”</w:t>
      </w:r>
      <w:r>
        <w:rPr>
          <w:lang w:val="es-ES"/>
        </w:rPr>
        <w:t xml:space="preserve">. Si no puedes responder, no es requisito todavía.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Fuentes de donde salen los requisitos</w:t>
      </w:r>
      <w:r>
        <w:rPr>
          <w:lang w:val="es-ES"/>
        </w:rPr>
        <w:t xml:space="preserve"> </w:t>
      </w:r>
      <w:r>
        <w:rPr>
          <w:lang w:val="es-ES"/>
        </w:rPr>
        <w:t xml:space="preserve">(marca las que apliquen y anota lo que dicen):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Norma o derecho</w:t>
      </w:r>
      <w:r>
        <w:rPr>
          <w:lang w:val="es-ES"/>
        </w:rPr>
        <w:t xml:space="preserve"> </w:t>
      </w:r>
      <w:r>
        <w:rPr>
          <w:lang w:val="es-ES"/>
        </w:rPr>
        <w:t xml:space="preserve">(qué dice): 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es-ES"/>
        </w:rPr>
        <w:t xml:space="preserve">Evidencia</w:t>
      </w:r>
      <w:r>
        <w:rPr>
          <w:lang w:val="es-ES"/>
        </w:rPr>
        <w:t xml:space="preserve"> </w:t>
      </w:r>
      <w:r>
        <w:rPr>
          <w:lang w:val="es-ES"/>
        </w:rPr>
        <w:t xml:space="preserve">(qué muestra la ciencia o la investigación): 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s-ES"/>
        </w:rPr>
        <w:t xml:space="preserve">Usuario o beneficiario</w:t>
      </w:r>
      <w:r>
        <w:rPr>
          <w:lang w:val="es-ES"/>
        </w:rPr>
        <w:t xml:space="preserve"> </w:t>
      </w:r>
      <w:r>
        <w:rPr>
          <w:lang w:val="es-ES"/>
        </w:rPr>
        <w:t xml:space="preserve">(qué necesita, según lo escuchado): 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s-ES"/>
        </w:rPr>
        <w:t xml:space="preserve">Contexto</w:t>
      </w:r>
      <w:r>
        <w:rPr>
          <w:lang w:val="es-ES"/>
        </w:rPr>
        <w:t xml:space="preserve"> </w:t>
      </w:r>
      <w:r>
        <w:rPr>
          <w:lang w:val="es-ES"/>
        </w:rPr>
        <w:t xml:space="preserve">(qué permite o impone el entorno): ______________________________________________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Equipo</w:t>
      </w:r>
      <w:r>
        <w:rPr>
          <w:lang w:val="es-ES"/>
        </w:rPr>
        <w:t xml:space="preserve"> </w:t>
      </w:r>
      <w:r>
        <w:rPr>
          <w:lang w:val="es-ES"/>
        </w:rPr>
        <w:t xml:space="preserve">(qué prometimos entre nosotros): ______________________________________________</w:t>
      </w:r>
    </w:p>
    <w:p>
      <w:pPr>
        <w:pStyle w:val="FirstParagraph"/>
      </w:pPr>
      <w:r>
        <w:rPr>
          <w:b/>
          <w:bCs/>
          <w:lang w:val="es-ES"/>
        </w:rPr>
        <w:t xml:space="preserve">2. Lista de requisitos</w:t>
      </w:r>
      <w:r>
        <w:rPr>
          <w:lang w:val="es-ES"/>
        </w:rPr>
        <w:t xml:space="preserve"> </w:t>
      </w:r>
      <w:r>
        <w:rPr>
          <w:lang w:val="es-ES"/>
        </w:rPr>
        <w:t xml:space="preserve">(uno por renglón; condición + acto + criterio cuando sea posible).</w:t>
      </w:r>
    </w:p>
    <w:p>
      <w:pPr>
        <w:pStyle w:val="BodyText"/>
      </w:pPr>
      <w:r>
        <w:rPr>
          <w:lang w:val="es-ES"/>
        </w:rPr>
        <w:t xml:space="preserve">R1. ________________________________________________________________________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se comprueba: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</w:t>
      </w:r>
    </w:p>
    <w:p>
      <w:pPr>
        <w:pStyle w:val="BodyText"/>
      </w:pPr>
      <w:r>
        <w:rPr>
          <w:lang w:val="es-ES"/>
        </w:rPr>
        <w:t xml:space="preserve">R2. ________________________________________________________________________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se comprueba: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</w:t>
      </w:r>
    </w:p>
    <w:p>
      <w:pPr>
        <w:pStyle w:val="BodyText"/>
      </w:pPr>
      <w:r>
        <w:rPr>
          <w:lang w:val="es-ES"/>
        </w:rPr>
        <w:t xml:space="preserve">R3. ________________________________________________________________________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se comprueba: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</w:t>
      </w:r>
    </w:p>
    <w:p>
      <w:pPr>
        <w:pStyle w:val="BodyText"/>
      </w:pPr>
      <w:r>
        <w:rPr>
          <w:lang w:val="es-ES"/>
        </w:rPr>
        <w:t xml:space="preserve">R4. ________________________________________________________________________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se comprueba: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</w:t>
      </w:r>
    </w:p>
    <w:p>
      <w:pPr>
        <w:pStyle w:val="BodyText"/>
      </w:pPr>
      <w:r>
        <w:rPr>
          <w:lang w:val="es-ES"/>
        </w:rPr>
        <w:t xml:space="preserve">R5. ________________________________________________________________________ —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Cómo se comprueba: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3. Criterios de aceptación del conjunto.</w:t>
      </w:r>
      <w:r>
        <w:rPr>
          <w:lang w:val="es-ES"/>
        </w:rPr>
        <w:t xml:space="preserve"> </w:t>
      </w:r>
      <w:r>
        <w:rPr>
          <w:lang w:val="es-ES"/>
        </w:rPr>
        <w:t xml:space="preserve">El proyecto se considerará</w:t>
      </w:r>
      <w:r>
        <w:rPr>
          <w:lang w:val="es-ES"/>
        </w:rPr>
        <w:t xml:space="preserve"> </w:t>
      </w:r>
      <w:r>
        <w:rPr>
          <w:lang w:val="es-ES"/>
        </w:rPr>
        <w:t xml:space="preserve">“terminado y correcto”</w:t>
      </w:r>
      <w:r>
        <w:rPr>
          <w:lang w:val="es-ES"/>
        </w:rPr>
        <w:t xml:space="preserve"> </w:t>
      </w:r>
      <w:r>
        <w:rPr>
          <w:lang w:val="es-ES"/>
        </w:rPr>
        <w:t xml:space="preserve">cuando: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______________________________________________________________________</w:t>
      </w:r>
    </w:p>
    <w:p>
      <w:pPr>
        <w:pStyle w:val="Compact"/>
        <w:numPr>
          <w:ilvl w:val="0"/>
          <w:numId w:val="1007"/>
        </w:numPr>
      </w:pPr>
      <w:r>
        <w:rPr>
          <w:lang w:val="es-ES"/>
        </w:rPr>
        <w:t xml:space="preserve">______________________________________________________________________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______________________________________________________________________</w:t>
      </w:r>
    </w:p>
    <w:p>
      <w:pPr>
        <w:pStyle w:val="FirstParagraph"/>
      </w:pPr>
      <w:r>
        <w:rPr>
          <w:b/>
          <w:bCs/>
          <w:lang w:val="es-ES"/>
        </w:rPr>
        <w:t xml:space="preserve">4. Supuestos.</w:t>
      </w:r>
      <w:r>
        <w:rPr>
          <w:lang w:val="es-ES"/>
        </w:rPr>
        <w:t xml:space="preserve"> </w:t>
      </w:r>
      <w:r>
        <w:rPr>
          <w:lang w:val="es-ES"/>
        </w:rPr>
        <w:t xml:space="preserve">Este requisito funciona si: 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Requisitos NO negociables</w:t>
      </w:r>
      <w:r>
        <w:rPr>
          <w:lang w:val="es-ES"/>
        </w:rPr>
        <w:t xml:space="preserve"> </w:t>
      </w:r>
      <w:r>
        <w:rPr>
          <w:lang w:val="es-ES"/>
        </w:rPr>
        <w:t xml:space="preserve">(los que vienen de norma o de no daño — se listan aparte para no discutirlos después):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Si un requisito crece en la conversación, no lo edites en silencio: apúntalo en A5 (control de cambios). Y cuidado con el enemigo clásico:</w:t>
      </w:r>
      <w:r>
        <w:rPr>
          <w:lang w:val="es-ES"/>
        </w:rPr>
        <w:t xml:space="preserve"> </w:t>
      </w:r>
      <w:r>
        <w:rPr>
          <w:lang w:val="es-ES"/>
        </w:rPr>
        <w:t xml:space="preserve">“que sea de calidad”</w:t>
      </w:r>
      <w:r>
        <w:rPr>
          <w:lang w:val="es-ES"/>
        </w:rPr>
        <w:t xml:space="preserve"> </w:t>
      </w:r>
      <w:r>
        <w:rPr>
          <w:lang w:val="es-ES"/>
        </w:rPr>
        <w:t xml:space="preserve">no es requisito, es un deseo con corbata —IG10 te enseña a distinguirlos.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A2 — Requisitos</dc:title>
  <dc:creator>Plantillas · Ingeniería de la Educación · Proyecto Programa Sintético</dc:creator>
  <dc:language>es-ES</dc:language>
  <cp:keywords/>
  <dcterms:created xsi:type="dcterms:W3CDTF">2026-09-29T04:11:15Z</dcterms:created>
  <dcterms:modified xsi:type="dcterms:W3CDTF">2026-09-29T04:11:15Z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