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A5 — Riesgos y control de cambios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transversal (desde el inicio, revisada en cada fase)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IG32 (riesgo vs. problema), IG33 (registro), IG25/IG26 (alcance y deriva), IG27 (control de cambios)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GOB11, GOB12, GOB47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Dos cosas que los proyectos confunden todo el tiempo: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puede pasar</w:t>
      </w:r>
      <w:r>
        <w:rPr>
          <w:lang w:val="es-ES"/>
        </w:rPr>
        <w:t xml:space="preserve"> </w:t>
      </w:r>
      <w:r>
        <w:rPr>
          <w:lang w:val="es-ES"/>
        </w:rPr>
        <w:t xml:space="preserve">(riesgo, se anticipa)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lo que ya pasó</w:t>
      </w:r>
      <w:r>
        <w:rPr>
          <w:lang w:val="es-ES"/>
        </w:rPr>
        <w:t xml:space="preserve"> </w:t>
      </w:r>
      <w:r>
        <w:rPr>
          <w:lang w:val="es-ES"/>
        </w:rPr>
        <w:t xml:space="preserve">(problema, se resuelve). Más el guardián del alcance: todo cambio que llega después de la firma. Úsala desde el día uno y actualízala en cada revisión.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Registro de riesgos</w:t>
      </w:r>
      <w:r>
        <w:rPr>
          <w:lang w:val="es-ES"/>
        </w:rPr>
        <w:t xml:space="preserve"> </w:t>
      </w:r>
      <w:r>
        <w:rPr>
          <w:lang w:val="es-ES"/>
        </w:rPr>
        <w:t xml:space="preserve">(uno por renglón: qué, tan probable, tan grave, qué hacemos, cómo sabremos que va a pasar).</w:t>
      </w:r>
    </w:p>
    <w:p>
      <w:pPr>
        <w:pStyle w:val="BodyText"/>
      </w:pPr>
      <w:r>
        <w:rPr>
          <w:lang w:val="es-ES"/>
        </w:rPr>
        <w:t xml:space="preserve">R1.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podría pasar: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Probable:</w:t>
      </w:r>
      <w:r>
        <w:rPr>
          <w:lang w:val="es-ES"/>
        </w:rPr>
        <w:t xml:space="preserve"> </w:t>
      </w:r>
      <w:r>
        <w:rPr>
          <w:lang w:val="es-ES"/>
        </w:rPr>
        <w:t xml:space="preserve">bajo/medio/alto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Grave:</w:t>
      </w:r>
      <w:r>
        <w:rPr>
          <w:lang w:val="es-ES"/>
        </w:rPr>
        <w:t xml:space="preserve"> </w:t>
      </w:r>
      <w:r>
        <w:rPr>
          <w:lang w:val="es-ES"/>
        </w:rPr>
        <w:t xml:space="preserve">bajo/medio/alto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Si ocurre, hacemos: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Señal de alarma: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</w:p>
    <w:p>
      <w:pPr>
        <w:pStyle w:val="BodyText"/>
      </w:pPr>
      <w:r>
        <w:rPr>
          <w:lang w:val="es-ES"/>
        </w:rPr>
        <w:t xml:space="preserve">R2.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podría pasar: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Probable:</w:t>
      </w:r>
      <w:r>
        <w:rPr>
          <w:lang w:val="es-ES"/>
        </w:rPr>
        <w:t xml:space="preserve"> </w:t>
      </w:r>
      <w:r>
        <w:rPr>
          <w:lang w:val="es-ES"/>
        </w:rPr>
        <w:t xml:space="preserve">bajo/medio/alto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Grave:</w:t>
      </w:r>
      <w:r>
        <w:rPr>
          <w:lang w:val="es-ES"/>
        </w:rPr>
        <w:t xml:space="preserve"> </w:t>
      </w:r>
      <w:r>
        <w:rPr>
          <w:lang w:val="es-ES"/>
        </w:rPr>
        <w:t xml:space="preserve">bajo/medio/alto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Si ocurre, hacemos: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Señal de alarma: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</w:p>
    <w:p>
      <w:pPr>
        <w:pStyle w:val="BodyText"/>
      </w:pPr>
      <w:r>
        <w:rPr>
          <w:lang w:val="es-ES"/>
        </w:rPr>
        <w:t xml:space="preserve">R3.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Qué podría pasar: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Probable:</w:t>
      </w:r>
      <w:r>
        <w:rPr>
          <w:lang w:val="es-ES"/>
        </w:rPr>
        <w:t xml:space="preserve"> </w:t>
      </w:r>
      <w:r>
        <w:rPr>
          <w:lang w:val="es-ES"/>
        </w:rPr>
        <w:t xml:space="preserve">bajo/medio/alto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Grave:</w:t>
      </w:r>
      <w:r>
        <w:rPr>
          <w:lang w:val="es-ES"/>
        </w:rPr>
        <w:t xml:space="preserve"> </w:t>
      </w:r>
      <w:r>
        <w:rPr>
          <w:lang w:val="es-ES"/>
        </w:rPr>
        <w:t xml:space="preserve">bajo/medio/alto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Si ocurre, hacemos: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Señal de alarma: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Riesgo rojo (el que más podría tumbar el proyecto).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¿Quién lo vigila?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¿Con qué frecuencia se revisa?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b/>
          <w:bCs/>
          <w:lang w:val="es-ES"/>
        </w:rPr>
        <w:t xml:space="preserve">3. Problemas abiertos (lo que ya pasó y no se ha resuelto).</w:t>
      </w:r>
    </w:p>
    <w:p>
      <w:pPr>
        <w:pStyle w:val="BodyText"/>
      </w:pPr>
      <w:r>
        <w:rPr>
          <w:lang w:val="es-ES"/>
        </w:rPr>
        <w:t xml:space="preserve">P1. ______________________________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 límite: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b/>
          <w:bCs/>
          <w:lang w:val="es-ES"/>
        </w:rPr>
        <w:t xml:space="preserve">4. Control de cambios.</w:t>
      </w:r>
      <w:r>
        <w:rPr>
          <w:lang w:val="es-ES"/>
        </w:rPr>
        <w:t xml:space="preserve"> </w:t>
      </w:r>
      <w:r>
        <w:rPr>
          <w:lang w:val="es-ES"/>
        </w:rPr>
        <w:t xml:space="preserve">Todo cambio a lo ya decidido pasa por aquí:</w:t>
      </w:r>
    </w:p>
    <w:p>
      <w:pPr>
        <w:pStyle w:val="BodyText"/>
      </w:pPr>
      <w:r>
        <w:rPr>
          <w:i/>
          <w:iCs/>
          <w:lang w:val="es-ES"/>
        </w:rPr>
        <w:t xml:space="preserve">Qué quiero cambiar: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¿Por qué? (dato o razón):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¿Qué afecta? (alcance, tiempo, requisitos, dinero):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Aprueba: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Versión anterior: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Nueva:</w:t>
      </w:r>
      <w:r>
        <w:rPr>
          <w:lang w:val="es-ES"/>
        </w:rPr>
        <w:t xml:space="preserve"> </w:t>
      </w:r>
      <w:r>
        <w:rPr>
          <w:lang w:val="es-ES"/>
        </w:rPr>
        <w:t xml:space="preserve">______</w:t>
      </w:r>
    </w:p>
    <w:p>
      <w:pPr>
        <w:pStyle w:val="BodyText"/>
      </w:pPr>
      <w:r>
        <w:rPr>
          <w:i/>
          <w:iCs/>
          <w:lang w:val="es-ES"/>
        </w:rPr>
        <w:t xml:space="preserve">Registrado en:</w:t>
      </w:r>
      <w:r>
        <w:rPr>
          <w:lang w:val="es-ES"/>
        </w:rPr>
        <w:t xml:space="preserve"> </w:t>
      </w:r>
      <w:r>
        <w:rPr>
          <w:lang w:val="es-ES"/>
        </w:rPr>
        <w:t xml:space="preserve">☐ este expediente · ☐ acta/reunión · ☐ registro del proyecto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Escribe los riesgos como frases que empiecen con</w:t>
      </w:r>
      <w:r>
        <w:rPr>
          <w:lang w:val="es-ES"/>
        </w:rPr>
        <w:t xml:space="preserve"> </w:t>
      </w:r>
      <w:r>
        <w:rPr>
          <w:lang w:val="es-ES"/>
        </w:rPr>
        <w:t xml:space="preserve">“podría…”</w:t>
      </w:r>
      <w:r>
        <w:rPr>
          <w:lang w:val="es-ES"/>
        </w:rPr>
        <w:t xml:space="preserve">: si empieza con</w:t>
      </w:r>
      <w:r>
        <w:rPr>
          <w:lang w:val="es-ES"/>
        </w:rPr>
        <w:t xml:space="preserve"> </w:t>
      </w:r>
      <w:r>
        <w:rPr>
          <w:lang w:val="es-ES"/>
        </w:rPr>
        <w:t xml:space="preserve">“pasó”</w:t>
      </w:r>
      <w:r>
        <w:rPr>
          <w:lang w:val="es-ES"/>
        </w:rPr>
        <w:t xml:space="preserve">, ya es un problema y pertenece a otro renglón. Y el control de cambios no es para frenar: es para que el cambio se vea venir. El proyecto que no registra cambios no tiene historial, y sin historial no se puede aprender —ni defenderse de la pregunta</w:t>
      </w:r>
      <w:r>
        <w:rPr>
          <w:lang w:val="es-ES"/>
        </w:rPr>
        <w:t xml:space="preserve"> </w:t>
      </w:r>
      <w:r>
        <w:rPr>
          <w:lang w:val="es-ES"/>
        </w:rPr>
        <w:t xml:space="preserve">“¿y esto por qué cambió?”</w:t>
      </w:r>
      <w:r>
        <w:rPr>
          <w:lang w:val="es-ES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transversal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A5 — Riesgos y control de cambios</dc:title>
  <dc:creator>Plantillas · Ingeniería de la Educación · Proyecto Programa Sintético</dc:creator>
  <dc:language>es-ES</dc:language>
  <cp:keywords/>
  <dcterms:created xsi:type="dcterms:W3CDTF">2026-09-29T04:11:16Z</dcterms:created>
  <dcterms:modified xsi:type="dcterms:W3CDTF">2026-09-29T04:11:16Z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