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GOB22 — Presupuesto y autorizaciones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inicio (con el alcance) y control continuo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proyecto con gasto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Términos:</w:t>
      </w:r>
      <w:r>
        <w:rPr>
          <w:lang w:val="es-ES"/>
        </w:rPr>
        <w:t xml:space="preserve"> </w:t>
      </w:r>
      <w:r>
        <w:rPr>
          <w:lang w:val="es-ES"/>
        </w:rPr>
        <w:t xml:space="preserve">GOB22 (presupuesto), GOB12 (historial), A5 (control de cambios)</w:t>
      </w:r>
    </w:p>
    <w:p>
      <w:r>
        <w:pict>
          <v:rect style="width:0;height:1.5pt" o:hralign="center" o:hrstd="t" o:hr="t"/>
        </w:pict>
      </w:r>
    </w:p>
    <w:bookmarkStart w:id="9" w:name="para-qué-sirve"/>
    <w:p>
      <w:pPr>
        <w:pStyle w:val="Heading2"/>
      </w:pPr>
      <w:r>
        <w:rPr>
          <w:lang w:val="es-ES"/>
        </w:rPr>
        <w:t xml:space="preserve">Para qué sirve</w:t>
      </w:r>
    </w:p>
    <w:p>
      <w:pPr>
        <w:pStyle w:val="FirstParagraph"/>
      </w:pPr>
      <w:r>
        <w:rPr>
          <w:lang w:val="es-ES"/>
        </w:rPr>
        <w:t xml:space="preserve">Cuánto dinero hay, en qué se va, quién autoriza cada gasto y qué pasa si se acaba. El dinero es una restricción real como cualquier otra: nombrarla a tiempo evita que el proyecto muera a media obra. Aplica igual a un proyecto con presupuesto institucional que a uno personal con recursos limitados.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Disponible.</w:t>
      </w:r>
      <w:r>
        <w:rPr>
          <w:lang w:val="es-ES"/>
        </w:rPr>
        <w:t xml:space="preserve"> </w:t>
      </w:r>
      <w:r>
        <w:rPr>
          <w:lang w:val="es-ES"/>
        </w:rPr>
        <w:t xml:space="preserve">Total aprobado: ____________ · Fuente: ____________ · Restringido a: ____________</w:t>
      </w:r>
    </w:p>
    <w:p>
      <w:pPr>
        <w:pStyle w:val="BodyText"/>
      </w:pPr>
      <w:r>
        <w:rPr>
          <w:b/>
          <w:bCs/>
          <w:lang w:val="es-ES"/>
        </w:rPr>
        <w:t xml:space="preserve">2. Comprometido y pendiente.</w:t>
      </w:r>
      <w:r>
        <w:rPr>
          <w:lang w:val="es-ES"/>
        </w:rPr>
        <w:t xml:space="preserve"> </w:t>
      </w:r>
      <w:r>
        <w:rPr>
          <w:lang w:val="es-ES"/>
        </w:rPr>
        <w:t xml:space="preserve">Ya comprometido: ____________ · Disponible: ____________</w:t>
      </w:r>
    </w:p>
    <w:p>
      <w:pPr>
        <w:pStyle w:val="BodyText"/>
      </w:pPr>
      <w:r>
        <w:rPr>
          <w:b/>
          <w:bCs/>
          <w:lang w:val="es-ES"/>
        </w:rPr>
        <w:t xml:space="preserve">3. Destinos del gasto</w:t>
      </w:r>
      <w:r>
        <w:rPr>
          <w:lang w:val="es-ES"/>
        </w:rPr>
        <w:t xml:space="preserve"> </w:t>
      </w:r>
      <w:r>
        <w:rPr>
          <w:lang w:val="es-ES"/>
        </w:rPr>
        <w:t xml:space="preserve">(principal, secundario y</w:t>
      </w:r>
      <w:r>
        <w:rPr>
          <w:lang w:val="es-ES"/>
        </w:rPr>
        <w:t xml:space="preserve"> </w:t>
      </w:r>
      <w:r>
        <w:rPr>
          <w:lang w:val="es-ES"/>
        </w:rPr>
        <w:t xml:space="preserve">“lo que no se toca”</w:t>
      </w:r>
      <w:r>
        <w:rPr>
          <w:lang w:val="es-ES"/>
        </w:rPr>
        <w:t xml:space="preserve">):</w:t>
      </w:r>
    </w:p>
    <w:p>
      <w:pPr>
        <w:pStyle w:val="BodyText"/>
      </w:pPr>
      <w:r>
        <w:rPr>
          <w:lang w:val="es-ES"/>
        </w:rPr>
        <w:t xml:space="preserve">Principal: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monto:</w:t>
      </w:r>
      <w:r>
        <w:rPr>
          <w:lang w:val="es-ES"/>
        </w:rPr>
        <w:t xml:space="preserve"> </w:t>
      </w:r>
      <w:r>
        <w:rPr>
          <w:lang w:val="es-ES"/>
        </w:rPr>
        <w:t xml:space="preserve">________</w:t>
      </w:r>
    </w:p>
    <w:p>
      <w:pPr>
        <w:pStyle w:val="BodyText"/>
      </w:pPr>
      <w:r>
        <w:rPr>
          <w:lang w:val="es-ES"/>
        </w:rPr>
        <w:t xml:space="preserve">Secundario: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monto:</w:t>
      </w:r>
      <w:r>
        <w:rPr>
          <w:lang w:val="es-ES"/>
        </w:rPr>
        <w:t xml:space="preserve"> </w:t>
      </w:r>
      <w:r>
        <w:rPr>
          <w:lang w:val="es-ES"/>
        </w:rPr>
        <w:t xml:space="preserve">________</w:t>
      </w:r>
    </w:p>
    <w:p>
      <w:pPr>
        <w:pStyle w:val="BodyText"/>
      </w:pPr>
      <w:r>
        <w:rPr>
          <w:b/>
          <w:bCs/>
          <w:lang w:val="es-ES"/>
        </w:rPr>
        <w:t xml:space="preserve">Fondo de imprevistos:</w:t>
      </w:r>
      <w:r>
        <w:rPr>
          <w:lang w:val="es-ES"/>
        </w:rPr>
        <w:t xml:space="preserve"> </w:t>
      </w:r>
      <w:r>
        <w:rPr>
          <w:lang w:val="es-ES"/>
        </w:rPr>
        <w:t xml:space="preserve">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(si no existe, créalo: un proyecto sin margen es un proyecto a la espera de un susto)</w:t>
      </w:r>
    </w:p>
    <w:p>
      <w:pPr>
        <w:pStyle w:val="BodyText"/>
      </w:pPr>
      <w:r>
        <w:rPr>
          <w:b/>
          <w:bCs/>
          <w:lang w:val="es-ES"/>
        </w:rPr>
        <w:t xml:space="preserve">4. Autorizaciones.</w:t>
      </w:r>
      <w:r>
        <w:rPr>
          <w:lang w:val="es-ES"/>
        </w:rPr>
        <w:t xml:space="preserve"> </w:t>
      </w:r>
      <w:r>
        <w:rPr>
          <w:lang w:val="es-ES"/>
        </w:rPr>
        <w:t xml:space="preserve">Hasta ________ autoriza: ______________ · Por encima: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Regla: sin autorización registrada, no hay gasto (y sin gasto registrado, no hay presupuesto que valer).</w:t>
      </w:r>
    </w:p>
    <w:p>
      <w:pPr>
        <w:pStyle w:val="BodyText"/>
      </w:pPr>
      <w:r>
        <w:rPr>
          <w:b/>
          <w:bCs/>
          <w:lang w:val="es-ES"/>
        </w:rPr>
        <w:t xml:space="preserve">5. Gastos realizados</w:t>
      </w:r>
      <w:r>
        <w:rPr>
          <w:lang w:val="es-ES"/>
        </w:rPr>
        <w:t xml:space="preserve"> </w:t>
      </w:r>
      <w:r>
        <w:rPr>
          <w:lang w:val="es-ES"/>
        </w:rPr>
        <w:t xml:space="preserve">(fecha relativa · concepto · monto · autorizó):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____________ · ______________ · ________ · ____________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____________ · ______________ · ________ · ____________</w:t>
      </w:r>
    </w:p>
    <w:p>
      <w:pPr>
        <w:pStyle w:val="FirstParagraph"/>
      </w:pPr>
      <w:r>
        <w:rPr>
          <w:b/>
          <w:bCs/>
          <w:lang w:val="es-ES"/>
        </w:rPr>
        <w:t xml:space="preserve">6. Señal de alerta.</w:t>
      </w:r>
      <w:r>
        <w:rPr>
          <w:lang w:val="es-ES"/>
        </w:rPr>
        <w:t xml:space="preserve"> </w:t>
      </w:r>
      <w:r>
        <w:rPr>
          <w:lang w:val="es-ES"/>
        </w:rPr>
        <w:t xml:space="preserve">Si el disponible baja del ____% o hay gasto sin registrar → se revisa el alcance (A1) antes de seguir: 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El error clásico es presupuestar sólo lo obvio y descubrir el costo de la formación, del tiempo y de los imprevistos en el camino. Reserva entre un 10 y un 15% para lo que no previste —y si el proyecto crece, crece el presupuesto o se mueve el alcance: nunca uno sin el otro (A5, control de cambios). Este documento es uno de los puestos como</w:t>
      </w:r>
      <w:r>
        <w:rPr>
          <w:lang w:val="es-ES"/>
        </w:rPr>
        <w:t xml:space="preserve"> </w:t>
      </w:r>
      <w:r>
        <w:rPr>
          <w:lang w:val="es-ES"/>
        </w:rPr>
        <w:t xml:space="preserve">“pendiente explícito”</w:t>
      </w:r>
      <w:r>
        <w:rPr>
          <w:lang w:val="es-ES"/>
        </w:rPr>
        <w:t xml:space="preserve"> </w:t>
      </w:r>
      <w:r>
        <w:rPr>
          <w:lang w:val="es-ES"/>
        </w:rPr>
        <w:t xml:space="preserve">en el Acta (art. 11): llenarlo es cerrar esa deuda de gobernanza.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inicio y control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GOB22 — Presupuesto y autorizaciones</dc:title>
  <dc:creator>Plantillas · Ingeniería de la Educación · Proyecto Programa Sintético</dc:creator>
  <dc:language>es-ES</dc:language>
  <cp:keywords/>
  <dcterms:created xsi:type="dcterms:W3CDTF">2026-09-29T04:11:21Z</dcterms:created>
  <dcterms:modified xsi:type="dcterms:W3CDTF">2026-09-29T04:11:21Z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