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GOB7 — Política de protección (datos, imagen, IA y no daño)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inicio, antes de tocar personas o datos reales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con participantes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GOB7 (políticas de protección), Acta art. 7, consentimiento (GOB16)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Las reglas no negociables del proyecto sobre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personas y sus datos</w:t>
      </w:r>
      <w:r>
        <w:rPr>
          <w:lang w:val="es-ES"/>
        </w:rPr>
        <w:t xml:space="preserve">: qué información se recoge, con qué fin, quién la ve, qué nunca se hace. Se escribe una vez, se firma, y toda decisión posterior se mide contra ella. Evita el daño irreversible —los datos de una infancia no se borran—.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Qué información manejamos</w:t>
      </w:r>
      <w:r>
        <w:rPr>
          <w:lang w:val="es-ES"/>
        </w:rPr>
        <w:t xml:space="preserve"> </w:t>
      </w:r>
      <w:r>
        <w:rPr>
          <w:lang w:val="es-ES"/>
        </w:rPr>
        <w:t xml:space="preserve">(y para qué fin exacto):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Fin declarado de cada dato: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Qué NUNCA se hace (líneas rojas):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No se recoge dato de más</w:t>
      </w:r>
      <w:r>
        <w:rPr>
          <w:lang w:val="es-ES"/>
        </w:rPr>
        <w:t xml:space="preserve"> </w:t>
      </w:r>
      <w:r>
        <w:rPr>
          <w:lang w:val="es-ES"/>
        </w:rPr>
        <w:t xml:space="preserve">“por si acaso”</w:t>
      </w:r>
      <w:r>
        <w:rPr>
          <w:lang w:val="es-ES"/>
        </w:rPr>
        <w:t xml:space="preserve"> </w:t>
      </w:r>
      <w:r>
        <w:rPr>
          <w:lang w:val="es-ES"/>
        </w:rPr>
        <w:t xml:space="preserve">(minimización)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No se usan perfiles automáticos o clasificaciones algorítmicas de personas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No se comparte información con terceros sin autorización expresa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No se publica imagen o voz sin consentimiento específico y revocable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No se usan datos para comparar o clasificar a personas entre sí</w:t>
      </w:r>
    </w:p>
    <w:p>
      <w:pPr>
        <w:pStyle w:val="FirstParagraph"/>
      </w:pPr>
      <w:r>
        <w:rPr>
          <w:b/>
          <w:bCs/>
          <w:lang w:val="es-ES"/>
        </w:rPr>
        <w:t xml:space="preserve">3. Quién custodia y quién accede.</w:t>
      </w:r>
      <w:r>
        <w:rPr>
          <w:lang w:val="es-ES"/>
        </w:rPr>
        <w:t xml:space="preserve"> </w:t>
      </w:r>
      <w:r>
        <w:rPr>
          <w:lang w:val="es-ES"/>
        </w:rPr>
        <w:t xml:space="preserve">Custodio: ______________ · Acceso: ______________ · Retención: ______________</w:t>
      </w:r>
    </w:p>
    <w:p>
      <w:pPr>
        <w:pStyle w:val="BodyText"/>
      </w:pPr>
      <w:r>
        <w:rPr>
          <w:b/>
          <w:bCs/>
          <w:lang w:val="es-ES"/>
        </w:rPr>
        <w:t xml:space="preserve">4. Qué hacer si algo se sale.</w:t>
      </w:r>
      <w:r>
        <w:rPr>
          <w:lang w:val="es-ES"/>
        </w:rPr>
        <w:t xml:space="preserve"> </w:t>
      </w:r>
      <w:r>
        <w:rPr>
          <w:lang w:val="es-ES"/>
        </w:rPr>
        <w:t xml:space="preserve">Detectado un uso indebido, se: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Revisión.</w:t>
      </w:r>
      <w:r>
        <w:rPr>
          <w:lang w:val="es-ES"/>
        </w:rPr>
        <w:t xml:space="preserve"> </w:t>
      </w:r>
      <w:r>
        <w:rPr>
          <w:lang w:val="es-ES"/>
        </w:rPr>
        <w:t xml:space="preserve">Esta política se revisa: ☐ semestral ☐ anual ☐ ante cualquier cambio de norma</w:t>
      </w:r>
    </w:p>
    <w:p>
      <w:pPr>
        <w:pStyle w:val="BodyText"/>
      </w:pPr>
      <w:r>
        <w:rPr>
          <w:b/>
          <w:bCs/>
          <w:lang w:val="es-ES"/>
        </w:rPr>
        <w:t xml:space="preserve">Firma: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Escríbela antes del primer formulario, no después del primer incidente. Y si tu proyecto usa plataformas externas, exige que también pasen este filtro: la herramienta gratis con datos de personas es una deuda, no una solución (ver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plataformas-fooss-de-gobernanza.md</w:t>
      </w:r>
      <w:r>
        <w:rPr>
          <w:lang w:val="es-ES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GOB7 — Política de protección (datos, imagen, IA y no daño)</dc:title>
  <dc:creator>Plantillas · Ingeniería de la Educación · Proyecto Programa Sintético</dc:creator>
  <dc:language>es-ES</dc:language>
  <cp:keywords/>
  <dcterms:created xsi:type="dcterms:W3CDTF">2026-09-29T04:11:22Z</dcterms:created>
  <dcterms:modified xsi:type="dcterms:W3CDTF">2026-09-29T04:11:22Z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