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N1 — Realidad alcanzable (neuroeducación)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diseño de intervención educativa con niñas y niños concretos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 dentro del ámbito infantil:</w:t>
      </w:r>
      <w:r>
        <w:rPr>
          <w:lang w:val="es-ES"/>
        </w:rPr>
        <w:t xml:space="preserve"> </w:t>
      </w:r>
      <w:r>
        <w:rPr>
          <w:lang w:val="es-ES"/>
        </w:rPr>
        <w:t xml:space="preserve">un grupo, un grado o un caso específico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IE9 (especificación local), requisito de factibilidad neural (NI27), apoyos por perfil, Acta art. 7 (datos y consentimiento)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GOB7, GOB16, GOB13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plantear realidades alcanzables</w:t>
      </w:r>
      <w:r>
        <w:rPr>
          <w:lang w:val="es-ES"/>
        </w:rPr>
        <w:t xml:space="preserve"> </w:t>
      </w:r>
      <w:r>
        <w:rPr>
          <w:lang w:val="es-ES"/>
        </w:rPr>
        <w:t xml:space="preserve">para un grupo o una niña o niño específico: lo que es posible pedirles según su edad y su perfil, con qué apoyos, en qué entorno y cómo se sabrá que avanzaron. Úsala cuando un plan genérico (planes por grado, secuencias) tenga que bajar a la realidad de personas reales —y antes de que la expectativa invente exigencias imposibles.</w:t>
      </w:r>
    </w:p>
    <w:p>
      <w:pPr>
        <w:pStyle w:val="BodyText"/>
      </w:pPr>
      <w:r>
        <w:rPr>
          <w:b/>
          <w:bCs/>
          <w:lang w:val="es-ES"/>
        </w:rPr>
        <w:t xml:space="preserve">Guardas que esta plantilla carga por diseño:</w:t>
      </w:r>
      <w:r>
        <w:rPr>
          <w:lang w:val="es-ES"/>
        </w:rPr>
        <w:t xml:space="preserve"> </w:t>
      </w:r>
      <w:r>
        <w:rPr>
          <w:lang w:val="es-ES"/>
        </w:rPr>
        <w:t xml:space="preserve">no diagnostica; no clasifica; usa consentimiento para datos e imagen; deriva ante señales de alerta (informe §7); nunca convierte un perfil en etiqueta.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El perfil (sin diagnóstico, con lo observable).</w:t>
      </w:r>
    </w:p>
    <w:p>
      <w:pPr>
        <w:pStyle w:val="BodyText"/>
      </w:pPr>
      <w:r>
        <w:rPr>
          <w:lang w:val="es-ES"/>
        </w:rPr>
        <w:t xml:space="preserve">Grupo o persona (edad y grado):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Lo que hace hoy con apoyo y sin apoyo</w:t>
      </w:r>
      <w:r>
        <w:rPr>
          <w:lang w:val="es-ES"/>
        </w:rPr>
        <w:t xml:space="preserve"> </w:t>
      </w:r>
      <w:r>
        <w:rPr>
          <w:lang w:val="es-ES"/>
        </w:rPr>
        <w:t xml:space="preserve">(dos o tres observaciones reales):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Lenguajes con los que se comunica: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Qué le regula (música, abrazo si lo acepta, movimiento, silencio…):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Qué lo sobrecarga (ruido, texturas, prisa, multitudes…):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Lo que le apasiona (interés intenso = recurso, no distracción):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Realidad alcanzable (lo que SÍ es exigible ahora).</w:t>
      </w:r>
    </w:p>
    <w:p>
      <w:pPr>
        <w:pStyle w:val="BodyText"/>
      </w:pPr>
      <w:r>
        <w:rPr>
          <w:lang w:val="es-ES"/>
        </w:rPr>
        <w:t xml:space="preserve">Por su edad (referentes, no examen): ______________________________________________</w:t>
      </w:r>
    </w:p>
    <w:p>
      <w:pPr>
        <w:pStyle w:val="BodyText"/>
      </w:pPr>
      <w:r>
        <w:rPr>
          <w:lang w:val="es-ES"/>
        </w:rPr>
        <w:t xml:space="preserve">Con su perfil y apoyos: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Esto NO le exijo aún (y por qué):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Apoyos y ajustes.</w:t>
      </w:r>
    </w:p>
    <w:p>
      <w:pPr>
        <w:pStyle w:val="BodyText"/>
      </w:pPr>
      <w:r>
        <w:rPr>
          <w:lang w:val="es-ES"/>
        </w:rPr>
        <w:t xml:space="preserve">Universales para todo el grupo: ☐ rutina visible ☐ 1 paso + apoyo visual ☐ movimiento entre bloques ☐ salida sensorial autorizada ☐ tiempo de espera de 5–10 s</w:t>
      </w:r>
    </w:p>
    <w:p>
      <w:pPr>
        <w:pStyle w:val="BodyText"/>
      </w:pPr>
      <w:r>
        <w:rPr>
          <w:lang w:val="es-ES"/>
        </w:rPr>
        <w:t xml:space="preserve">Específicos aquí: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4. Entorno y estados</w:t>
      </w:r>
      <w:r>
        <w:rPr>
          <w:lang w:val="es-ES"/>
        </w:rPr>
        <w:t xml:space="preserve"> </w:t>
      </w:r>
      <w:r>
        <w:rPr>
          <w:lang w:val="es-ES"/>
        </w:rPr>
        <w:t xml:space="preserve">(neuroergonomía del caso).</w:t>
      </w:r>
    </w:p>
    <w:p>
      <w:pPr>
        <w:pStyle w:val="BodyText"/>
      </w:pPr>
      <w:r>
        <w:rPr>
          <w:lang w:val="es-ES"/>
        </w:rPr>
        <w:t xml:space="preserve">Ajustes de espacio/tiempo: 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Secuencia de estados de la sesión:</w:t>
      </w:r>
      <w:r>
        <w:rPr>
          <w:lang w:val="es-ES"/>
        </w:rPr>
        <w:t xml:space="preserve"> </w:t>
      </w:r>
      <w:r>
        <w:rPr>
          <w:lang w:val="es-ES"/>
        </w:rPr>
        <w:t xml:space="preserve">regular → explorar → concentrar → descansar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Transición con aviso: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Protocolos practicados</w:t>
      </w:r>
      <w:r>
        <w:rPr>
          <w:lang w:val="es-ES"/>
        </w:rPr>
        <w:t xml:space="preserve"> </w:t>
      </w:r>
      <w:r>
        <w:rPr>
          <w:lang w:val="es-ES"/>
        </w:rPr>
        <w:t xml:space="preserve">(según la edad, con role-play y repetición):</w:t>
      </w:r>
    </w:p>
    <w:p>
      <w:pPr>
        <w:pStyle w:val="BodyText"/>
      </w:pPr>
      <w:r>
        <w:rPr>
          <w:lang w:val="es-ES"/>
        </w:rPr>
        <w:t xml:space="preserve">☐ paro-miro-decido · ☐ si me pierdo me quedo y pido ayuda · ☐ si algo me hace raro lo cuento · ☐ otro: __________________</w:t>
      </w:r>
    </w:p>
    <w:p>
      <w:pPr>
        <w:pStyle w:val="BodyText"/>
      </w:pPr>
      <w:r>
        <w:rPr>
          <w:i/>
          <w:iCs/>
          <w:lang w:val="es-ES"/>
        </w:rPr>
        <w:t xml:space="preserve">Fecha del último ensayo: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¿Se ejecutó en situación?</w:t>
      </w:r>
      <w:r>
        <w:rPr>
          <w:lang w:val="es-ES"/>
        </w:rPr>
        <w:t xml:space="preserve"> </w:t>
      </w:r>
      <w:r>
        <w:rPr>
          <w:lang w:val="es-ES"/>
        </w:rPr>
        <w:t xml:space="preserve">☐ sí ☐ aún no</w:t>
      </w:r>
    </w:p>
    <w:p>
      <w:pPr>
        <w:pStyle w:val="BodyText"/>
      </w:pPr>
      <w:r>
        <w:rPr>
          <w:b/>
          <w:bCs/>
          <w:lang w:val="es-ES"/>
        </w:rPr>
        <w:t xml:space="preserve">6. Evidencia de proceso (tres líneas, sin calificar al niño).</w:t>
      </w:r>
    </w:p>
    <w:p>
      <w:pPr>
        <w:pStyle w:val="BodyText"/>
      </w:pPr>
      <w:r>
        <w:rPr>
          <w:i/>
          <w:iCs/>
          <w:lang w:val="es-ES"/>
        </w:rPr>
        <w:t xml:space="preserve">¿Qué pudo solo?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¿Con cuánto apoyo?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¿Qué nos informó su error?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</w:p>
    <w:p>
      <w:pPr>
        <w:pStyle w:val="BodyText"/>
      </w:pPr>
      <w:r>
        <w:rPr>
          <w:b/>
          <w:bCs/>
          <w:lang w:val="es-ES"/>
        </w:rPr>
        <w:t xml:space="preserve">7. Derivaciones.</w:t>
      </w:r>
      <w:r>
        <w:rPr>
          <w:lang w:val="es-ES"/>
        </w:rPr>
        <w:t xml:space="preserve"> </w:t>
      </w:r>
      <w:r>
        <w:rPr>
          <w:lang w:val="es-ES"/>
        </w:rPr>
        <w:t xml:space="preserve">Señal observada (si la hay): 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comunica 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(la escuela observa y deriva; nunca diagnostica)</w:t>
      </w:r>
    </w:p>
    <w:p>
      <w:pPr>
        <w:pStyle w:val="BodyText"/>
      </w:pPr>
      <w:r>
        <w:rPr>
          <w:b/>
          <w:bCs/>
          <w:lang w:val="es-ES"/>
        </w:rPr>
        <w:t xml:space="preserve">8. Consentimiento</w:t>
      </w:r>
      <w:r>
        <w:rPr>
          <w:lang w:val="es-ES"/>
        </w:rPr>
        <w:t xml:space="preserve"> </w:t>
      </w:r>
      <w:r>
        <w:rPr>
          <w:lang w:val="es-ES"/>
        </w:rPr>
        <w:t xml:space="preserve">para datos o imagen: ☐ obtenido y revocable · ☐ no aplica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La casilla más importante es</w:t>
      </w:r>
      <w:r>
        <w:rPr>
          <w:lang w:val="es-ES"/>
        </w:rPr>
        <w:t xml:space="preserve"> </w:t>
      </w:r>
      <w:r>
        <w:rPr>
          <w:lang w:val="es-ES"/>
        </w:rPr>
        <w:t xml:space="preserve">“esto NO le exijo aún”</w:t>
      </w:r>
      <w:r>
        <w:rPr>
          <w:lang w:val="es-ES"/>
        </w:rPr>
        <w:t xml:space="preserve">: escribirla es lo que separa un plan alcanzable de una frustración innecesaria (el error más caro del diseño infantil). Y si un apoyo funciona para uno, pruébelo con el grupo antes de llamarlo</w:t>
      </w:r>
      <w:r>
        <w:rPr>
          <w:lang w:val="es-ES"/>
        </w:rPr>
        <w:t xml:space="preserve"> </w:t>
      </w:r>
      <w:r>
        <w:rPr>
          <w:lang w:val="es-ES"/>
        </w:rPr>
        <w:t xml:space="preserve">“especial”</w:t>
      </w:r>
      <w:r>
        <w:rPr>
          <w:lang w:val="es-ES"/>
        </w:rPr>
        <w:t xml:space="preserve">: casi todo lo que sirve a un perfil neurodivergente mejora el aula entera. Nunca conviertas este perfil en una etiqueta pública: es una herramienta de diseño, no una definición de la persona.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diseño educativo infantil · v0.1 · Marco: Acta y serie de neuroeducación.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N1 — Realidad alcanzable (neuroeducación)</dc:title>
  <dc:creator>Plantillas · Ingeniería de la Educación · Proyecto Programa Sintético</dc:creator>
  <dc:language>es-ES</dc:language>
  <cp:keywords/>
  <dcterms:created xsi:type="dcterms:W3CDTF">2026-09-29T04:11:24Z</dcterms:created>
  <dcterms:modified xsi:type="dcterms:W3CDTF">2026-09-29T04:11:24Z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